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97ab" w14:textId="4b89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20 мамырдағы № 260 бұйрығы. Қазақстан Республикасының Әділет министрлігінде 2019 жылғы 23 мамырда № 18719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28)-тармақшасын мынадай редакцияда жазылсын:</w:t>
      </w:r>
    </w:p>
    <w:bookmarkStart w:name="z5" w:id="3"/>
    <w:p>
      <w:pPr>
        <w:spacing w:after="0"/>
        <w:ind w:left="0"/>
        <w:jc w:val="both"/>
      </w:pPr>
      <w:r>
        <w:rPr>
          <w:rFonts w:ascii="Times New Roman"/>
          <w:b w:val="false"/>
          <w:i w:val="false"/>
          <w:color w:val="000000"/>
          <w:sz w:val="28"/>
        </w:rPr>
        <w:t>
      "28)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уәкiлеттi органның қорытындысы;";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"37. 01-161-нысан (</w:t>
      </w:r>
      <w:r>
        <w:rPr>
          <w:rFonts w:ascii="Times New Roman"/>
          <w:b w:val="false"/>
          <w:i w:val="false"/>
          <w:color w:val="000000"/>
          <w:sz w:val="28"/>
        </w:rPr>
        <w:t>48-қосымша</w:t>
      </w:r>
      <w:r>
        <w:rPr>
          <w:rFonts w:ascii="Times New Roman"/>
          <w:b w:val="false"/>
          <w:i w:val="false"/>
          <w:color w:val="000000"/>
          <w:sz w:val="28"/>
        </w:rPr>
        <w:t>) ел iшiндегi iссапарлар мен қызметтiк сапарлар шығыстарды есептеуге арналған.</w:t>
      </w:r>
    </w:p>
    <w:bookmarkEnd w:id="4"/>
    <w:bookmarkStart w:name="z8" w:id="5"/>
    <w:p>
      <w:pPr>
        <w:spacing w:after="0"/>
        <w:ind w:left="0"/>
        <w:jc w:val="both"/>
      </w:pPr>
      <w:r>
        <w:rPr>
          <w:rFonts w:ascii="Times New Roman"/>
          <w:b w:val="false"/>
          <w:i w:val="false"/>
          <w:color w:val="000000"/>
          <w:sz w:val="28"/>
        </w:rPr>
        <w:t>
      136 "Техникалық персоналдың ел ішіндегі іссапарлары мен қызметтік сапарлары", 137 "Алқабилердің іссапарлар шығыстары", 161 "Ел iшiндегi iссапарлар мен қызметтiк сапарлар" ерекшелiктері бойынша шығыстарды есептеу үшін мемлекеттік мекемелер 48-қосымшаны қолданады.</w:t>
      </w:r>
    </w:p>
    <w:bookmarkEnd w:id="5"/>
    <w:bookmarkStart w:name="z9" w:id="6"/>
    <w:p>
      <w:pPr>
        <w:spacing w:after="0"/>
        <w:ind w:left="0"/>
        <w:jc w:val="both"/>
      </w:pPr>
      <w:r>
        <w:rPr>
          <w:rFonts w:ascii="Times New Roman"/>
          <w:b w:val="false"/>
          <w:i w:val="false"/>
          <w:color w:val="000000"/>
          <w:sz w:val="28"/>
        </w:rPr>
        <w:t xml:space="preserve">
      01-161-нысан бойынша шығыстарды есептеу кезiнде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w:t>
      </w:r>
      <w:r>
        <w:rPr>
          <w:rFonts w:ascii="Times New Roman"/>
          <w:b w:val="false"/>
          <w:i w:val="false"/>
          <w:color w:val="000000"/>
          <w:sz w:val="28"/>
        </w:rPr>
        <w:t>№ 1428</w:t>
      </w:r>
      <w:r>
        <w:rPr>
          <w:rFonts w:ascii="Times New Roman"/>
          <w:b w:val="false"/>
          <w:i w:val="false"/>
          <w:color w:val="000000"/>
          <w:sz w:val="28"/>
        </w:rPr>
        <w:t xml:space="preserve">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w:t>
      </w:r>
      <w:r>
        <w:rPr>
          <w:rFonts w:ascii="Times New Roman"/>
          <w:b w:val="false"/>
          <w:i w:val="false"/>
          <w:color w:val="000000"/>
          <w:sz w:val="28"/>
        </w:rPr>
        <w:t>№ 256</w:t>
      </w:r>
      <w:r>
        <w:rPr>
          <w:rFonts w:ascii="Times New Roman"/>
          <w:b w:val="false"/>
          <w:i w:val="false"/>
          <w:color w:val="000000"/>
          <w:sz w:val="28"/>
        </w:rPr>
        <w:t xml:space="preserve"> (бұдан әрі - № 256 қаулы) қаулыларын басшылыққа алған жөн.</w:t>
      </w:r>
    </w:p>
    <w:bookmarkEnd w:id="6"/>
    <w:bookmarkStart w:name="z10" w:id="7"/>
    <w:p>
      <w:pPr>
        <w:spacing w:after="0"/>
        <w:ind w:left="0"/>
        <w:jc w:val="both"/>
      </w:pPr>
      <w:r>
        <w:rPr>
          <w:rFonts w:ascii="Times New Roman"/>
          <w:b w:val="false"/>
          <w:i w:val="false"/>
          <w:color w:val="000000"/>
          <w:sz w:val="28"/>
        </w:rPr>
        <w:t>
      38. 01-162-нысанды (</w:t>
      </w:r>
      <w:r>
        <w:rPr>
          <w:rFonts w:ascii="Times New Roman"/>
          <w:b w:val="false"/>
          <w:i w:val="false"/>
          <w:color w:val="000000"/>
          <w:sz w:val="28"/>
        </w:rPr>
        <w:t>49-қосымша</w:t>
      </w:r>
      <w:r>
        <w:rPr>
          <w:rFonts w:ascii="Times New Roman"/>
          <w:b w:val="false"/>
          <w:i w:val="false"/>
          <w:color w:val="000000"/>
          <w:sz w:val="28"/>
        </w:rPr>
        <w:t>) мемлекеттiк мекемелер елден тыс жерлерге қызметтiк iссапарларға арналған шығыстарды есептеу үшiн толтырады.</w:t>
      </w:r>
    </w:p>
    <w:bookmarkEnd w:id="7"/>
    <w:bookmarkStart w:name="z11" w:id="8"/>
    <w:p>
      <w:pPr>
        <w:spacing w:after="0"/>
        <w:ind w:left="0"/>
        <w:jc w:val="both"/>
      </w:pPr>
      <w:r>
        <w:rPr>
          <w:rFonts w:ascii="Times New Roman"/>
          <w:b w:val="false"/>
          <w:i w:val="false"/>
          <w:color w:val="000000"/>
          <w:sz w:val="28"/>
        </w:rPr>
        <w:t xml:space="preserve">
      Осы есептеудi жасаған кезде № 256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p>
    <w:bookmarkEnd w:id="8"/>
    <w:bookmarkStart w:name="z12"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9"/>
    <w:bookmarkStart w:name="z13"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6" w:id="1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
    <w:bookmarkStart w:name="z17" w:id="1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18" w:id="1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260 бұйрығына</w:t>
            </w:r>
            <w:r>
              <w:br/>
            </w:r>
            <w:r>
              <w:rPr>
                <w:rFonts w:ascii="Times New Roman"/>
                <w:b w:val="false"/>
                <w:i w:val="false"/>
                <w:color w:val="000000"/>
                <w:sz w:val="20"/>
              </w:rPr>
              <w:t>қосымша</w:t>
            </w:r>
            <w:r>
              <w:br/>
            </w: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 23-қосымша</w:t>
            </w:r>
            <w:r>
              <w:br/>
            </w:r>
            <w:r>
              <w:rPr>
                <w:rFonts w:ascii="Times New Roman"/>
                <w:b w:val="false"/>
                <w:i w:val="false"/>
                <w:color w:val="000000"/>
                <w:sz w:val="20"/>
              </w:rPr>
              <w:t>01-123-нысан</w:t>
            </w:r>
          </w:p>
        </w:tc>
      </w:tr>
    </w:tbl>
    <w:p>
      <w:pPr>
        <w:spacing w:after="0"/>
        <w:ind w:left="0"/>
        <w:jc w:val="both"/>
      </w:pPr>
      <w:r>
        <w:rPr>
          <w:rFonts w:ascii="Times New Roman"/>
          <w:b w:val="false"/>
          <w:i w:val="false"/>
          <w:color w:val="000000"/>
          <w:sz w:val="28"/>
        </w:rPr>
        <w:t>
      Көлiк құралдары иелерiнiң азаматтық-құқықтық жауапкершiлiгiн мiндеттi сақтандыру сыйлықақысы мөлшерiн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 бойынша коэффициент мөлшерi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аса бар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(шағын тiркемелер)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қаржы-экономикалық</w:t>
      </w:r>
    </w:p>
    <w:p>
      <w:pPr>
        <w:spacing w:after="0"/>
        <w:ind w:left="0"/>
        <w:jc w:val="both"/>
      </w:pPr>
      <w:r>
        <w:rPr>
          <w:rFonts w:ascii="Times New Roman"/>
          <w:b w:val="false"/>
          <w:i w:val="false"/>
          <w:color w:val="000000"/>
          <w:sz w:val="28"/>
        </w:rPr>
        <w:t>
      бөлімінің бастығы _____________ 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 Бұл баған "Көлiк құралдары иелерiнiң азаматтық-құқықтық жауапкершiлiгiн мiндеттi</w:t>
      </w:r>
    </w:p>
    <w:p>
      <w:pPr>
        <w:spacing w:after="0"/>
        <w:ind w:left="0"/>
        <w:jc w:val="both"/>
      </w:pPr>
      <w:r>
        <w:rPr>
          <w:rFonts w:ascii="Times New Roman"/>
          <w:b w:val="false"/>
          <w:i w:val="false"/>
          <w:color w:val="000000"/>
          <w:sz w:val="28"/>
        </w:rPr>
        <w:t>
      сақтандыру туралы" Қазақстан Республикасы 2003 жылғы 1 шілдедегі Заңына сәйкес</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 Бұл баған былайша есептеледi: ((көлiк құралын тiркеу аумағы бойынша 1,9 х баған</w:t>
      </w:r>
    </w:p>
    <w:p>
      <w:pPr>
        <w:spacing w:after="0"/>
        <w:ind w:left="0"/>
        <w:jc w:val="both"/>
      </w:pPr>
      <w:r>
        <w:rPr>
          <w:rFonts w:ascii="Times New Roman"/>
          <w:b w:val="false"/>
          <w:i w:val="false"/>
          <w:color w:val="000000"/>
          <w:sz w:val="28"/>
        </w:rPr>
        <w:t>
      2 х 1,2 х коэффициент (астана, республикалық және облыстық маңызы бар қалалар үшiн) х</w:t>
      </w:r>
    </w:p>
    <w:p>
      <w:pPr>
        <w:spacing w:after="0"/>
        <w:ind w:left="0"/>
        <w:jc w:val="both"/>
      </w:pPr>
      <w:r>
        <w:rPr>
          <w:rFonts w:ascii="Times New Roman"/>
          <w:b w:val="false"/>
          <w:i w:val="false"/>
          <w:color w:val="000000"/>
          <w:sz w:val="28"/>
        </w:rPr>
        <w:t>
      баған 3)+(көлiк құралдарын тiркеу аумағы бойынша 1,9 х баған 2 х 1,2 х коэффициент (астана,</w:t>
      </w:r>
    </w:p>
    <w:p>
      <w:pPr>
        <w:spacing w:after="0"/>
        <w:ind w:left="0"/>
        <w:jc w:val="both"/>
      </w:pPr>
      <w:r>
        <w:rPr>
          <w:rFonts w:ascii="Times New Roman"/>
          <w:b w:val="false"/>
          <w:i w:val="false"/>
          <w:color w:val="000000"/>
          <w:sz w:val="28"/>
        </w:rPr>
        <w:t>
      республикалық және облыстық маңызы бар қалалар үшiн) х баған 4)+(1,9 х баған 2 х 1,2 х</w:t>
      </w:r>
    </w:p>
    <w:p>
      <w:pPr>
        <w:spacing w:after="0"/>
        <w:ind w:left="0"/>
        <w:jc w:val="both"/>
      </w:pPr>
      <w:r>
        <w:rPr>
          <w:rFonts w:ascii="Times New Roman"/>
          <w:b w:val="false"/>
          <w:i w:val="false"/>
          <w:color w:val="000000"/>
          <w:sz w:val="28"/>
        </w:rPr>
        <w:t>
      көлік құралын тіркеу аумағы бойынша коэффициент (астана, республикалық және облыстық</w:t>
      </w:r>
    </w:p>
    <w:p>
      <w:pPr>
        <w:spacing w:after="0"/>
        <w:ind w:left="0"/>
        <w:jc w:val="both"/>
      </w:pPr>
      <w:r>
        <w:rPr>
          <w:rFonts w:ascii="Times New Roman"/>
          <w:b w:val="false"/>
          <w:i w:val="false"/>
          <w:color w:val="000000"/>
          <w:sz w:val="28"/>
        </w:rPr>
        <w:t>
      маңызы бар қалалар үшiн) х гр.5)+(1,9 х баған 2 х 1,2 х көлік құралын тіркеу аумағы бойынша</w:t>
      </w:r>
    </w:p>
    <w:p>
      <w:pPr>
        <w:spacing w:after="0"/>
        <w:ind w:left="0"/>
        <w:jc w:val="both"/>
      </w:pPr>
      <w:r>
        <w:rPr>
          <w:rFonts w:ascii="Times New Roman"/>
          <w:b w:val="false"/>
          <w:i w:val="false"/>
          <w:color w:val="000000"/>
          <w:sz w:val="28"/>
        </w:rPr>
        <w:t>
      коэффициент (астана, республикалық және облыстық маңызы бар қалалар) х баған 6)+(1,9 х</w:t>
      </w:r>
    </w:p>
    <w:p>
      <w:pPr>
        <w:spacing w:after="0"/>
        <w:ind w:left="0"/>
        <w:jc w:val="both"/>
      </w:pPr>
      <w:r>
        <w:rPr>
          <w:rFonts w:ascii="Times New Roman"/>
          <w:b w:val="false"/>
          <w:i w:val="false"/>
          <w:color w:val="000000"/>
          <w:sz w:val="28"/>
        </w:rPr>
        <w:t>
      баған 2 х 1,2 х көлік құралын тіркеу аумағы бойынша коэфф.(астана, республикалық және</w:t>
      </w:r>
    </w:p>
    <w:p>
      <w:pPr>
        <w:spacing w:after="0"/>
        <w:ind w:left="0"/>
        <w:jc w:val="both"/>
      </w:pPr>
      <w:r>
        <w:rPr>
          <w:rFonts w:ascii="Times New Roman"/>
          <w:b w:val="false"/>
          <w:i w:val="false"/>
          <w:color w:val="000000"/>
          <w:sz w:val="28"/>
        </w:rPr>
        <w:t>
      облыстық маңызы бар қалалар үшiн) х баған 7)+(көлiк құралын тiркеу аумағы бойынша 1,9 х</w:t>
      </w:r>
    </w:p>
    <w:p>
      <w:pPr>
        <w:spacing w:after="0"/>
        <w:ind w:left="0"/>
        <w:jc w:val="both"/>
      </w:pPr>
      <w:r>
        <w:rPr>
          <w:rFonts w:ascii="Times New Roman"/>
          <w:b w:val="false"/>
          <w:i w:val="false"/>
          <w:color w:val="000000"/>
          <w:sz w:val="28"/>
        </w:rPr>
        <w:t>
      баған 2 х 1,2 х (астана, республикалық және облыстық маңызы бар қалалар) х баған 8)+(көлiк</w:t>
      </w:r>
    </w:p>
    <w:p>
      <w:pPr>
        <w:spacing w:after="0"/>
        <w:ind w:left="0"/>
        <w:jc w:val="both"/>
      </w:pPr>
      <w:r>
        <w:rPr>
          <w:rFonts w:ascii="Times New Roman"/>
          <w:b w:val="false"/>
          <w:i w:val="false"/>
          <w:color w:val="000000"/>
          <w:sz w:val="28"/>
        </w:rPr>
        <w:t>
      құралын тiркеу аумағы бойынша 1,9 х баған 2 х 1,2 х коэффициент (астана, республикалық</w:t>
      </w:r>
    </w:p>
    <w:p>
      <w:pPr>
        <w:spacing w:after="0"/>
        <w:ind w:left="0"/>
        <w:jc w:val="both"/>
      </w:pPr>
      <w:r>
        <w:rPr>
          <w:rFonts w:ascii="Times New Roman"/>
          <w:b w:val="false"/>
          <w:i w:val="false"/>
          <w:color w:val="000000"/>
          <w:sz w:val="28"/>
        </w:rPr>
        <w:t>
      және облыстық маңызы бар қалалар үшiн) х баған 9) +(көлiк құралын тiркеу аумағы бойынша</w:t>
      </w:r>
    </w:p>
    <w:p>
      <w:pPr>
        <w:spacing w:after="0"/>
        <w:ind w:left="0"/>
        <w:jc w:val="both"/>
      </w:pPr>
      <w:r>
        <w:rPr>
          <w:rFonts w:ascii="Times New Roman"/>
          <w:b w:val="false"/>
          <w:i w:val="false"/>
          <w:color w:val="000000"/>
          <w:sz w:val="28"/>
        </w:rPr>
        <w:t>
      1,9 х баған 2 х 1,2 х (астана, республикалық және облыстық маңызы бар қалалар үшiн) х баған</w:t>
      </w:r>
    </w:p>
    <w:p>
      <w:pPr>
        <w:spacing w:after="0"/>
        <w:ind w:left="0"/>
        <w:jc w:val="both"/>
      </w:pPr>
      <w:r>
        <w:rPr>
          <w:rFonts w:ascii="Times New Roman"/>
          <w:b w:val="false"/>
          <w:i w:val="false"/>
          <w:color w:val="000000"/>
          <w:sz w:val="28"/>
        </w:rPr>
        <w:t>
      10)+ (көлiк құралын тiркеу аумағы бойынша 1,9 х баған 2 х 1,2 х (астана, республикалық және</w:t>
      </w:r>
    </w:p>
    <w:p>
      <w:pPr>
        <w:spacing w:after="0"/>
        <w:ind w:left="0"/>
        <w:jc w:val="both"/>
      </w:pPr>
      <w:r>
        <w:rPr>
          <w:rFonts w:ascii="Times New Roman"/>
          <w:b w:val="false"/>
          <w:i w:val="false"/>
          <w:color w:val="000000"/>
          <w:sz w:val="28"/>
        </w:rPr>
        <w:t>
      облыстық маңызы бар қалалар үшiн) х баған 11) + (көлiк құралын тiркеу аумағы бойынша 1,9</w:t>
      </w:r>
    </w:p>
    <w:p>
      <w:pPr>
        <w:spacing w:after="0"/>
        <w:ind w:left="0"/>
        <w:jc w:val="both"/>
      </w:pPr>
      <w:r>
        <w:rPr>
          <w:rFonts w:ascii="Times New Roman"/>
          <w:b w:val="false"/>
          <w:i w:val="false"/>
          <w:color w:val="000000"/>
          <w:sz w:val="28"/>
        </w:rPr>
        <w:t>
      х баған 2 х 1,2 х (астана, республикалық және облыстық маңызы бар қалалар үшiн) х баған</w:t>
      </w:r>
    </w:p>
    <w:p>
      <w:pPr>
        <w:spacing w:after="0"/>
        <w:ind w:left="0"/>
        <w:jc w:val="both"/>
      </w:pPr>
      <w:r>
        <w:rPr>
          <w:rFonts w:ascii="Times New Roman"/>
          <w:b w:val="false"/>
          <w:i w:val="false"/>
          <w:color w:val="000000"/>
          <w:sz w:val="28"/>
        </w:rPr>
        <w:t>
      12)+ (көлiк құралын тiркеу аумағы бойынша 1,9 х баған 2 х 1,2 х (астана, республикалық және</w:t>
      </w:r>
    </w:p>
    <w:p>
      <w:pPr>
        <w:spacing w:after="0"/>
        <w:ind w:left="0"/>
        <w:jc w:val="both"/>
      </w:pPr>
      <w:r>
        <w:rPr>
          <w:rFonts w:ascii="Times New Roman"/>
          <w:b w:val="false"/>
          <w:i w:val="false"/>
          <w:color w:val="000000"/>
          <w:sz w:val="28"/>
        </w:rPr>
        <w:t>
      облыстық маңызы бар қалалар үшiн) х баған 13)+(көлiк құралын тiркеу аумағы бойынша 1,9 х</w:t>
      </w:r>
    </w:p>
    <w:p>
      <w:pPr>
        <w:spacing w:after="0"/>
        <w:ind w:left="0"/>
        <w:jc w:val="both"/>
      </w:pPr>
      <w:r>
        <w:rPr>
          <w:rFonts w:ascii="Times New Roman"/>
          <w:b w:val="false"/>
          <w:i w:val="false"/>
          <w:color w:val="000000"/>
          <w:sz w:val="28"/>
        </w:rPr>
        <w:t>
      баған 2 х 1,2 х (астана, республикалық және облыстық маңызы бар қалалар үшiн) х баған</w:t>
      </w:r>
    </w:p>
    <w:p>
      <w:pPr>
        <w:spacing w:after="0"/>
        <w:ind w:left="0"/>
        <w:jc w:val="both"/>
      </w:pPr>
      <w:r>
        <w:rPr>
          <w:rFonts w:ascii="Times New Roman"/>
          <w:b w:val="false"/>
          <w:i w:val="false"/>
          <w:color w:val="000000"/>
          <w:sz w:val="28"/>
        </w:rPr>
        <w:t>
      14)+(көлiк құралын тiркеу аумағы бойынша 1,9 х баған 2 х 1,2 х (астана, республикалық және</w:t>
      </w:r>
    </w:p>
    <w:p>
      <w:pPr>
        <w:spacing w:after="0"/>
        <w:ind w:left="0"/>
        <w:jc w:val="both"/>
      </w:pPr>
      <w:r>
        <w:rPr>
          <w:rFonts w:ascii="Times New Roman"/>
          <w:b w:val="false"/>
          <w:i w:val="false"/>
          <w:color w:val="000000"/>
          <w:sz w:val="28"/>
        </w:rPr>
        <w:t>
      облыстық маңызы бар қалалар үшiн) х баған 15)+( көлiк құралын тiркеу аумағы бойынша 1,9</w:t>
      </w:r>
    </w:p>
    <w:p>
      <w:pPr>
        <w:spacing w:after="0"/>
        <w:ind w:left="0"/>
        <w:jc w:val="both"/>
      </w:pPr>
      <w:r>
        <w:rPr>
          <w:rFonts w:ascii="Times New Roman"/>
          <w:b w:val="false"/>
          <w:i w:val="false"/>
          <w:color w:val="000000"/>
          <w:sz w:val="28"/>
        </w:rPr>
        <w:t>
      х баған 2 х 1,2 х (астана, республикалық және облыстық маңызы бар қалалар үшiн) х баған</w:t>
      </w:r>
    </w:p>
    <w:p>
      <w:pPr>
        <w:spacing w:after="0"/>
        <w:ind w:left="0"/>
        <w:jc w:val="both"/>
      </w:pPr>
      <w:r>
        <w:rPr>
          <w:rFonts w:ascii="Times New Roman"/>
          <w:b w:val="false"/>
          <w:i w:val="false"/>
          <w:color w:val="000000"/>
          <w:sz w:val="28"/>
        </w:rPr>
        <w:t>
      16)+(көлiк құралын тiркеу аумағы бойынша 1,9 х баған 2 х 1,2 х (астана, республикалық және</w:t>
      </w:r>
    </w:p>
    <w:p>
      <w:pPr>
        <w:spacing w:after="0"/>
        <w:ind w:left="0"/>
        <w:jc w:val="both"/>
      </w:pPr>
      <w:r>
        <w:rPr>
          <w:rFonts w:ascii="Times New Roman"/>
          <w:b w:val="false"/>
          <w:i w:val="false"/>
          <w:color w:val="000000"/>
          <w:sz w:val="28"/>
        </w:rPr>
        <w:t>
      облыстық маңызы бар қалалар үшiн) х баған 17)+( көлiк құралын тiркеу аумағы бойынша 1,9</w:t>
      </w:r>
    </w:p>
    <w:p>
      <w:pPr>
        <w:spacing w:after="0"/>
        <w:ind w:left="0"/>
        <w:jc w:val="both"/>
      </w:pPr>
      <w:r>
        <w:rPr>
          <w:rFonts w:ascii="Times New Roman"/>
          <w:b w:val="false"/>
          <w:i w:val="false"/>
          <w:color w:val="000000"/>
          <w:sz w:val="28"/>
        </w:rPr>
        <w:t>
      х баған 2 х 1,2 х (астана, республикалық және облыстық маңызы бар қалалар үшiн) х баған</w:t>
      </w:r>
    </w:p>
    <w:p>
      <w:pPr>
        <w:spacing w:after="0"/>
        <w:ind w:left="0"/>
        <w:jc w:val="both"/>
      </w:pPr>
      <w:r>
        <w:rPr>
          <w:rFonts w:ascii="Times New Roman"/>
          <w:b w:val="false"/>
          <w:i w:val="false"/>
          <w:color w:val="000000"/>
          <w:sz w:val="28"/>
        </w:rPr>
        <w:t>
      18)+( көлiк құралын тiркеу аумағы бойынша 1,9 х баған 2 х 1,2 х (астана, республикалық және</w:t>
      </w:r>
    </w:p>
    <w:p>
      <w:pPr>
        <w:spacing w:after="0"/>
        <w:ind w:left="0"/>
        <w:jc w:val="both"/>
      </w:pPr>
      <w:r>
        <w:rPr>
          <w:rFonts w:ascii="Times New Roman"/>
          <w:b w:val="false"/>
          <w:i w:val="false"/>
          <w:color w:val="000000"/>
          <w:sz w:val="28"/>
        </w:rPr>
        <w:t>
      облыстық маңызы бар қалалар үшiн) х баған 19)) х МРП/1000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