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ca63" w14:textId="d96c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13 мамырдағы № 37 бұйрығы. Қазақстан Республикасының Әділет министрлігінде 2019 жылғы 21 мамырда № 18709 болып тіркелді.</w:t>
      </w:r>
    </w:p>
    <w:p>
      <w:pPr>
        <w:spacing w:after="0"/>
        <w:ind w:left="0"/>
        <w:jc w:val="both"/>
      </w:pPr>
      <w:bookmarkStart w:name="z1" w:id="0"/>
      <w:r>
        <w:rPr>
          <w:rFonts w:ascii="Times New Roman"/>
          <w:b w:val="false"/>
          <w:i w:val="false"/>
          <w:color w:val="000000"/>
          <w:sz w:val="28"/>
        </w:rPr>
        <w:t xml:space="preserve">
      "Жарнама туралы" Қазақстан Республикасы Заңының </w:t>
      </w:r>
      <w:r>
        <w:rPr>
          <w:rFonts w:ascii="Times New Roman"/>
          <w:b w:val="false"/>
          <w:i w:val="false"/>
          <w:color w:val="000000"/>
          <w:sz w:val="28"/>
        </w:rPr>
        <w:t>17-1-бабының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Кәсіпкерлікті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қағаз және электронды түрде қазақ және орыс тілдерін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мамырдағы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бекітілді</w:t>
            </w:r>
          </w:p>
        </w:tc>
      </w:tr>
    </w:tbl>
    <w:bookmarkStart w:name="z11" w:id="9"/>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(бұдан әрі – Қағидалар) "Жарнама туралы" Қазақстан Республикасы Заңының </w:t>
      </w:r>
      <w:r>
        <w:rPr>
          <w:rFonts w:ascii="Times New Roman"/>
          <w:b w:val="false"/>
          <w:i w:val="false"/>
          <w:color w:val="000000"/>
          <w:sz w:val="28"/>
        </w:rPr>
        <w:t>17-1-бабының</w:t>
      </w:r>
      <w:r>
        <w:rPr>
          <w:rFonts w:ascii="Times New Roman"/>
          <w:b w:val="false"/>
          <w:i w:val="false"/>
          <w:color w:val="000000"/>
          <w:sz w:val="28"/>
        </w:rPr>
        <w:t xml:space="preserve"> 1) тармақшасына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Қағидалар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тәртібін белгілейді.</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14"/>
    <w:bookmarkStart w:name="z17" w:id="15"/>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15"/>
    <w:bookmarkStart w:name="z18" w:id="16"/>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6"/>
    <w:bookmarkStart w:name="z19" w:id="17"/>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7"/>
    <w:bookmarkStart w:name="z20" w:id="18"/>
    <w:p>
      <w:pPr>
        <w:spacing w:after="0"/>
        <w:ind w:left="0"/>
        <w:jc w:val="both"/>
      </w:pPr>
      <w:r>
        <w:rPr>
          <w:rFonts w:ascii="Times New Roman"/>
          <w:b w:val="false"/>
          <w:i w:val="false"/>
          <w:color w:val="000000"/>
          <w:sz w:val="28"/>
        </w:rPr>
        <w:t>
      6) жергілікті атқарушы орган – астананың, облыстың,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8"/>
    <w:bookmarkStart w:name="z21" w:id="19"/>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9"/>
    <w:bookmarkStart w:name="z22" w:id="20"/>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21"/>
    <w:bookmarkStart w:name="z24" w:id="22"/>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22"/>
    <w:bookmarkStart w:name="z25" w:id="23"/>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 негіздерін күштеп өзгертуді, аумақтық тұтастығына, Егемендігі мен Тәуелсіздігіне қол сұғуды, қоғамдық тәртіпті бұзуды, ұлттық қауіпсіздікке нұқсан келтіруді, соғысты, қарулы қақтығыстарды, әлеуметтік, нәсілдік, ұлттық, этностық, діни үстемдікті немесе араздықты, қатыгездiк пен зорлық-зомбылықтың дәріптелуін, дәстүрлі емес сексуалдық бағдарды, педофилияны,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(Мемлекеттік Ту, Мемлекеттік Елтаңба, Мемлекеттік Әнұран),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келтірмеуге тиіс.</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Сыртқы (көрнекі) жарнама объектілерін, оның ішінде нұсқағыштарды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5"/>
    <w:bookmarkStart w:name="z28" w:id="26"/>
    <w:p>
      <w:pPr>
        <w:spacing w:after="0"/>
        <w:ind w:left="0"/>
        <w:jc w:val="both"/>
      </w:pPr>
      <w:r>
        <w:rPr>
          <w:rFonts w:ascii="Times New Roman"/>
          <w:b w:val="false"/>
          <w:i w:val="false"/>
          <w:color w:val="000000"/>
          <w:sz w:val="28"/>
        </w:rPr>
        <w:t>
      8. Сыртқы (көрнекі) жарнамаға:</w:t>
      </w:r>
    </w:p>
    <w:bookmarkEnd w:id="26"/>
    <w:bookmarkStart w:name="z29" w:id="27"/>
    <w:p>
      <w:pPr>
        <w:spacing w:after="0"/>
        <w:ind w:left="0"/>
        <w:jc w:val="both"/>
      </w:pPr>
      <w:r>
        <w:rPr>
          <w:rFonts w:ascii="Times New Roman"/>
          <w:b w:val="false"/>
          <w:i w:val="false"/>
          <w:color w:val="000000"/>
          <w:sz w:val="28"/>
        </w:rPr>
        <w:t>
      1) маңдайша;</w:t>
      </w:r>
    </w:p>
    <w:bookmarkEnd w:id="27"/>
    <w:bookmarkStart w:name="z30" w:id="28"/>
    <w:p>
      <w:pPr>
        <w:spacing w:after="0"/>
        <w:ind w:left="0"/>
        <w:jc w:val="both"/>
      </w:pPr>
      <w:r>
        <w:rPr>
          <w:rFonts w:ascii="Times New Roman"/>
          <w:b w:val="false"/>
          <w:i w:val="false"/>
          <w:color w:val="000000"/>
          <w:sz w:val="28"/>
        </w:rPr>
        <w:t>
      2) жұмыс режимі туралы ақпарат;</w:t>
      </w:r>
    </w:p>
    <w:bookmarkEnd w:id="28"/>
    <w:bookmarkStart w:name="z31" w:id="29"/>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9"/>
    <w:bookmarkStart w:name="z32" w:id="30"/>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30"/>
    <w:bookmarkStart w:name="z33" w:id="31"/>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31"/>
    <w:bookmarkStart w:name="z34" w:id="32"/>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32"/>
    <w:bookmarkStart w:name="z35" w:id="33"/>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33"/>
    <w:bookmarkStart w:name="z36" w:id="34"/>
    <w:p>
      <w:pPr>
        <w:spacing w:after="0"/>
        <w:ind w:left="0"/>
        <w:jc w:val="both"/>
      </w:pPr>
      <w:r>
        <w:rPr>
          <w:rFonts w:ascii="Times New Roman"/>
          <w:b w:val="false"/>
          <w:i w:val="false"/>
          <w:color w:val="000000"/>
          <w:sz w:val="28"/>
        </w:rPr>
        <w:t>
      8) сырттан көру үшін сөрелер мен терезелерді мынадай:</w:t>
      </w:r>
    </w:p>
    <w:bookmarkEnd w:id="34"/>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Start w:name="z37" w:id="35"/>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5"/>
    <w:bookmarkStart w:name="z38" w:id="36"/>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6"/>
    <w:bookmarkStart w:name="z39" w:id="37"/>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7"/>
    <w:bookmarkStart w:name="z40" w:id="38"/>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8"/>
    <w:bookmarkStart w:name="z41" w:id="39"/>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қосымшаға сай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40"/>
    <w:bookmarkStart w:name="z43" w:id="41"/>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41"/>
    <w:p>
      <w:pPr>
        <w:spacing w:after="0"/>
        <w:ind w:left="0"/>
        <w:jc w:val="both"/>
      </w:pPr>
      <w:r>
        <w:rPr>
          <w:rFonts w:ascii="Times New Roman"/>
          <w:b w:val="false"/>
          <w:i w:val="false"/>
          <w:color w:val="000000"/>
          <w:sz w:val="28"/>
        </w:rPr>
        <w:t>
      сыртқы (көрнекі) жарнаманы астанадағы, республикалық маңызы бар қалалардағы, облыстық маңызы бар қалалардағы үй-жайлардың шегінен тыс ашық кеңістікте, астананың, республикалық маңызы бар қалалардың, облыстық маңызы бар қалалардың аумақтары арқылы өтетін жалпыға ортақ пайдаланылатын автомобиль жолдарының бөлінген белдеуінде орналастырған кезде – астананың, республикалық маңызы бар қалалардың,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2"/>
    <w:bookmarkStart w:name="z47" w:id="43"/>
    <w:p>
      <w:pPr>
        <w:spacing w:after="0"/>
        <w:ind w:left="0"/>
        <w:jc w:val="both"/>
      </w:pPr>
      <w:r>
        <w:rPr>
          <w:rFonts w:ascii="Times New Roman"/>
          <w:b w:val="false"/>
          <w:i w:val="false"/>
          <w:color w:val="000000"/>
          <w:sz w:val="28"/>
        </w:rPr>
        <w:t>
      17. Хабарламаға:</w:t>
      </w:r>
    </w:p>
    <w:bookmarkEnd w:id="43"/>
    <w:bookmarkStart w:name="z48" w:id="44"/>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4"/>
    <w:bookmarkStart w:name="z49" w:id="45"/>
    <w:p>
      <w:pPr>
        <w:spacing w:after="0"/>
        <w:ind w:left="0"/>
        <w:jc w:val="both"/>
      </w:pPr>
      <w:r>
        <w:rPr>
          <w:rFonts w:ascii="Times New Roman"/>
          <w:b w:val="false"/>
          <w:i w:val="false"/>
          <w:color w:val="000000"/>
          <w:sz w:val="28"/>
        </w:rPr>
        <w:t>
      2) "Қазақстан Республикасының Салық кодексі" Қазақстан Республикасының Кодексіне (бұдан әрі – Салық кодексі) сәйкес сыртқы (көрнекі) жарнаманы орналастырудың бірінші айы үшін төлемақының енгізілгенін растайтын құжат;</w:t>
      </w:r>
    </w:p>
    <w:bookmarkEnd w:id="45"/>
    <w:bookmarkStart w:name="z50" w:id="46"/>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6"/>
    <w:bookmarkStart w:name="z51" w:id="47"/>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7"/>
    <w:bookmarkStart w:name="z52" w:id="48"/>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8"/>
    <w:bookmarkStart w:name="z53" w:id="49"/>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Премьер-Министрінің орынбасары – Ұлттық экономика министрінің 08.07.2026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bookmarkEnd w:id="50"/>
    <w:bookmarkStart w:name="z55" w:id="51"/>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1"/>
    <w:bookmarkStart w:name="z56" w:id="52"/>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2"/>
    <w:bookmarkStart w:name="z57" w:id="53"/>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3"/>
    <w:bookmarkStart w:name="z58" w:id="54"/>
    <w:p>
      <w:pPr>
        <w:spacing w:after="0"/>
        <w:ind w:left="0"/>
        <w:jc w:val="both"/>
      </w:pPr>
      <w:r>
        <w:rPr>
          <w:rFonts w:ascii="Times New Roman"/>
          <w:b w:val="false"/>
          <w:i w:val="false"/>
          <w:color w:val="000000"/>
          <w:sz w:val="28"/>
        </w:rPr>
        <w:t>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кодексінде белгіленген тәртіппен және мөлшерлерде төлемақы алынады.</w:t>
      </w:r>
    </w:p>
    <w:bookmarkEnd w:id="54"/>
    <w:bookmarkStart w:name="z59" w:id="55"/>
    <w:p>
      <w:pPr>
        <w:spacing w:after="0"/>
        <w:ind w:left="0"/>
        <w:jc w:val="left"/>
      </w:pPr>
      <w:r>
        <w:rPr>
          <w:rFonts w:ascii="Times New Roman"/>
          <w:b/>
          <w:i w:val="false"/>
          <w:color w:val="000000"/>
        </w:rPr>
        <w:t xml:space="preserve"> 3-тарау. Қорытынды ережелер</w:t>
      </w:r>
    </w:p>
    <w:bookmarkEnd w:id="55"/>
    <w:bookmarkStart w:name="z60" w:id="56"/>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(көрнекі) жарнаманы елді</w:t>
            </w:r>
            <w:r>
              <w:br/>
            </w:r>
            <w:r>
              <w:rPr>
                <w:rFonts w:ascii="Times New Roman"/>
                <w:b w:val="false"/>
                <w:i w:val="false"/>
                <w:color w:val="000000"/>
                <w:sz w:val="20"/>
              </w:rPr>
              <w:t>мекендердегі үй-жайлардың шегінен</w:t>
            </w:r>
            <w:r>
              <w:br/>
            </w:r>
            <w:r>
              <w:rPr>
                <w:rFonts w:ascii="Times New Roman"/>
                <w:b w:val="false"/>
                <w:i w:val="false"/>
                <w:color w:val="000000"/>
                <w:sz w:val="20"/>
              </w:rPr>
              <w:t>тыс ашық кеңістікте,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жолдарының бөлінген белдеуінде,</w:t>
            </w:r>
            <w:r>
              <w:br/>
            </w:r>
            <w:r>
              <w:rPr>
                <w:rFonts w:ascii="Times New Roman"/>
                <w:b w:val="false"/>
                <w:i w:val="false"/>
                <w:color w:val="000000"/>
                <w:sz w:val="20"/>
              </w:rPr>
              <w:t>елді мекендерден тыс жердегі</w:t>
            </w:r>
            <w:r>
              <w:br/>
            </w:r>
            <w:r>
              <w:rPr>
                <w:rFonts w:ascii="Times New Roman"/>
                <w:b w:val="false"/>
                <w:i w:val="false"/>
                <w:color w:val="000000"/>
                <w:sz w:val="20"/>
              </w:rPr>
              <w:t>үй-жайлардың шегінен тыс ашық</w:t>
            </w:r>
            <w:r>
              <w:br/>
            </w:r>
            <w:r>
              <w:rPr>
                <w:rFonts w:ascii="Times New Roman"/>
                <w:b w:val="false"/>
                <w:i w:val="false"/>
                <w:color w:val="000000"/>
                <w:sz w:val="20"/>
              </w:rPr>
              <w:t>кеңістікте және жалпыға ортақ</w:t>
            </w:r>
            <w:r>
              <w:br/>
            </w:r>
            <w:r>
              <w:rPr>
                <w:rFonts w:ascii="Times New Roman"/>
                <w:b w:val="false"/>
                <w:i w:val="false"/>
                <w:color w:val="000000"/>
                <w:sz w:val="20"/>
              </w:rPr>
              <w:t>пайдаланылатын автомобиль жолдарының</w:t>
            </w:r>
            <w:r>
              <w:br/>
            </w:r>
            <w:r>
              <w:rPr>
                <w:rFonts w:ascii="Times New Roman"/>
                <w:b w:val="false"/>
                <w:i w:val="false"/>
                <w:color w:val="000000"/>
                <w:sz w:val="20"/>
              </w:rPr>
              <w:t>бөлінген белдеуінен тыс жерде</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_________________________________</w:t>
            </w:r>
            <w:r>
              <w:br/>
            </w:r>
            <w:r>
              <w:rPr>
                <w:rFonts w:ascii="Times New Roman"/>
                <w:b w:val="false"/>
                <w:i w:val="false"/>
                <w:color w:val="000000"/>
                <w:sz w:val="20"/>
              </w:rPr>
              <w:t>(жергілікті атқарушы органның құрылымдық бөлімшесі)</w:t>
            </w:r>
            <w:r>
              <w:br/>
            </w:r>
            <w:r>
              <w:rPr>
                <w:rFonts w:ascii="Times New Roman"/>
                <w:b w:val="false"/>
                <w:i w:val="false"/>
                <w:color w:val="000000"/>
                <w:sz w:val="20"/>
              </w:rPr>
              <w:t>_________________________________</w:t>
            </w:r>
            <w:r>
              <w:br/>
            </w:r>
            <w:r>
              <w:rPr>
                <w:rFonts w:ascii="Times New Roman"/>
                <w:b w:val="false"/>
                <w:i w:val="false"/>
                <w:color w:val="000000"/>
                <w:sz w:val="20"/>
              </w:rPr>
              <w:t>(басшының аты, әкесінің аты (болған кезде) тегі)</w:t>
            </w:r>
            <w:r>
              <w:br/>
            </w:r>
            <w:r>
              <w:rPr>
                <w:rFonts w:ascii="Times New Roman"/>
                <w:b w:val="false"/>
                <w:i w:val="false"/>
                <w:color w:val="000000"/>
                <w:sz w:val="20"/>
              </w:rPr>
              <w:t>________________________________</w:t>
            </w:r>
            <w:r>
              <w:br/>
            </w:r>
            <w:r>
              <w:rPr>
                <w:rFonts w:ascii="Times New Roman"/>
                <w:b w:val="false"/>
                <w:i w:val="false"/>
                <w:color w:val="000000"/>
                <w:sz w:val="20"/>
              </w:rPr>
              <w:t>(жеке тұлғаның аты, әкесінің аты (болған кезде) тегі, байланыс телефоны,</w:t>
            </w:r>
            <w:r>
              <w:br/>
            </w:r>
            <w:r>
              <w:rPr>
                <w:rFonts w:ascii="Times New Roman"/>
                <w:b w:val="false"/>
                <w:i w:val="false"/>
                <w:color w:val="000000"/>
                <w:sz w:val="20"/>
              </w:rPr>
              <w:t>_________________________________</w:t>
            </w:r>
            <w:r>
              <w:br/>
            </w:r>
            <w:r>
              <w:rPr>
                <w:rFonts w:ascii="Times New Roman"/>
                <w:b w:val="false"/>
                <w:i w:val="false"/>
                <w:color w:val="000000"/>
                <w:sz w:val="20"/>
              </w:rPr>
              <w:t>заңды тұлғаның мекенжайы немесе толық атауы)</w:t>
            </w:r>
            <w:r>
              <w:br/>
            </w:r>
            <w:r>
              <w:rPr>
                <w:rFonts w:ascii="Times New Roman"/>
                <w:b w:val="false"/>
                <w:i w:val="false"/>
                <w:color w:val="000000"/>
                <w:sz w:val="20"/>
              </w:rPr>
              <w:t>_________________________________</w:t>
            </w:r>
            <w:r>
              <w:br/>
            </w:r>
            <w:r>
              <w:rPr>
                <w:rFonts w:ascii="Times New Roman"/>
                <w:b w:val="false"/>
                <w:i w:val="false"/>
                <w:color w:val="000000"/>
                <w:sz w:val="20"/>
              </w:rPr>
              <w:t>(жеке тұлғаның ЖСН немесе</w:t>
            </w:r>
            <w:r>
              <w:br/>
            </w:r>
            <w:r>
              <w:rPr>
                <w:rFonts w:ascii="Times New Roman"/>
                <w:b w:val="false"/>
                <w:i w:val="false"/>
                <w:color w:val="000000"/>
                <w:sz w:val="20"/>
              </w:rPr>
              <w:t>_________________________________</w:t>
            </w:r>
            <w:r>
              <w:br/>
            </w:r>
            <w:r>
              <w:rPr>
                <w:rFonts w:ascii="Times New Roman"/>
                <w:b w:val="false"/>
                <w:i w:val="false"/>
                <w:color w:val="000000"/>
                <w:sz w:val="20"/>
              </w:rPr>
              <w:t>заңды тұлғаның БСН),</w:t>
            </w:r>
            <w:r>
              <w:br/>
            </w:r>
            <w:r>
              <w:rPr>
                <w:rFonts w:ascii="Times New Roman"/>
                <w:b w:val="false"/>
                <w:i w:val="false"/>
                <w:color w:val="000000"/>
                <w:sz w:val="20"/>
              </w:rPr>
              <w:t>_________________________________</w:t>
            </w:r>
            <w:r>
              <w:br/>
            </w:r>
            <w:r>
              <w:rPr>
                <w:rFonts w:ascii="Times New Roman"/>
                <w:b w:val="false"/>
                <w:i w:val="false"/>
                <w:color w:val="000000"/>
                <w:sz w:val="20"/>
              </w:rPr>
              <w:t>байланыс телефоны, мекенжайы)</w:t>
            </w:r>
          </w:p>
        </w:tc>
      </w:tr>
    </w:tbl>
    <w:bookmarkStart w:name="z62" w:id="57"/>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57"/>
    <w:p>
      <w:pPr>
        <w:spacing w:after="0"/>
        <w:ind w:left="0"/>
        <w:jc w:val="both"/>
      </w:pPr>
      <w:r>
        <w:rPr>
          <w:rFonts w:ascii="Times New Roman"/>
          <w:b w:val="false"/>
          <w:i w:val="false"/>
          <w:color w:val="000000"/>
          <w:sz w:val="28"/>
        </w:rPr>
        <w:t>
      Меншік иесі __________________________ ________________________</w:t>
      </w:r>
    </w:p>
    <w:p>
      <w:pPr>
        <w:spacing w:after="0"/>
        <w:ind w:left="0"/>
        <w:jc w:val="both"/>
      </w:pPr>
      <w:r>
        <w:rPr>
          <w:rFonts w:ascii="Times New Roman"/>
          <w:b w:val="false"/>
          <w:i w:val="false"/>
          <w:color w:val="000000"/>
          <w:sz w:val="28"/>
        </w:rPr>
        <w:t>
      (сыртқы (көрнекі) жарнама иесін, меншік құқығын</w:t>
      </w:r>
    </w:p>
    <w:p>
      <w:pPr>
        <w:spacing w:after="0"/>
        <w:ind w:left="0"/>
        <w:jc w:val="both"/>
      </w:pPr>
      <w:r>
        <w:rPr>
          <w:rFonts w:ascii="Times New Roman"/>
          <w:b w:val="false"/>
          <w:i w:val="false"/>
          <w:color w:val="000000"/>
          <w:sz w:val="28"/>
        </w:rPr>
        <w:t>
      растайтын құжатты көрсету)</w:t>
      </w:r>
    </w:p>
    <w:p>
      <w:pPr>
        <w:spacing w:after="0"/>
        <w:ind w:left="0"/>
        <w:jc w:val="both"/>
      </w:pPr>
      <w:r>
        <w:rPr>
          <w:rFonts w:ascii="Times New Roman"/>
          <w:b w:val="false"/>
          <w:i w:val="false"/>
          <w:color w:val="000000"/>
          <w:sz w:val="28"/>
        </w:rPr>
        <w:t>
      Сыртқы (көрнекі) жарнаманы орналастыру орны және кезеңі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(орналастыру орнын және кезеңін көрсету)</w:t>
      </w:r>
    </w:p>
    <w:p>
      <w:pPr>
        <w:spacing w:after="0"/>
        <w:ind w:left="0"/>
        <w:jc w:val="both"/>
      </w:pPr>
      <w:r>
        <w:rPr>
          <w:rFonts w:ascii="Times New Roman"/>
          <w:b w:val="false"/>
          <w:i w:val="false"/>
          <w:color w:val="000000"/>
          <w:sz w:val="28"/>
        </w:rPr>
        <w:t>
      Эскиздің сипаттамасы: 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Қосымша: 1) сыртқы (көрнекі) жарнаманы орналастырғаны үшін төлемақы жасалғанын</w:t>
      </w:r>
    </w:p>
    <w:p>
      <w:pPr>
        <w:spacing w:after="0"/>
        <w:ind w:left="0"/>
        <w:jc w:val="both"/>
      </w:pPr>
      <w:r>
        <w:rPr>
          <w:rFonts w:ascii="Times New Roman"/>
          <w:b w:val="false"/>
          <w:i w:val="false"/>
          <w:color w:val="000000"/>
          <w:sz w:val="28"/>
        </w:rPr>
        <w:t>
      растайтын құжат;</w:t>
      </w:r>
    </w:p>
    <w:p>
      <w:pPr>
        <w:spacing w:after="0"/>
        <w:ind w:left="0"/>
        <w:jc w:val="both"/>
      </w:pPr>
      <w:r>
        <w:rPr>
          <w:rFonts w:ascii="Times New Roman"/>
          <w:b w:val="false"/>
          <w:i w:val="false"/>
          <w:color w:val="000000"/>
          <w:sz w:val="28"/>
        </w:rPr>
        <w:t>
      2) эскиз.</w:t>
      </w:r>
    </w:p>
    <w:p>
      <w:pPr>
        <w:spacing w:after="0"/>
        <w:ind w:left="0"/>
        <w:jc w:val="both"/>
      </w:pPr>
      <w:r>
        <w:rPr>
          <w:rFonts w:ascii="Times New Roman"/>
          <w:b w:val="false"/>
          <w:i w:val="false"/>
          <w:color w:val="000000"/>
          <w:sz w:val="28"/>
        </w:rPr>
        <w:t>
      Күні__________ Қолы_________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