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c47b" w14:textId="50bc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әкімшілік деректерін жинауға арналған нысандарын бекіту туралы" Қазақстан Республикасы Денсаулық сақтау министрінің 2013 жылғы 6 наурыздағы № 128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13 мамырдағы № ҚР ДСМ-74 бұйрығы. Қазақстан Республикасының Әділет министрлігінде 2019 жылғы 14 мамырда № 18666 болып тіркелді. Күші жойылды - Қазақстан Республикасы Денсаулық сақтау министрінің 2020 жылғы 22 желтоқсандағы № ҚР ДСМ-313/2020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22.12.2020 </w:t>
      </w:r>
      <w:r>
        <w:rPr>
          <w:rFonts w:ascii="Times New Roman"/>
          <w:b w:val="false"/>
          <w:i w:val="false"/>
          <w:color w:val="ff0000"/>
          <w:sz w:val="28"/>
        </w:rPr>
        <w:t>№ ҚР ДСМ-313/2020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субъектілерінің әкімшілік деректерін жинауға арналған нысандарын бекіту туралы" Қазақстан Республикасы Денсаулық сақтау министрінің 2013 жылғы 6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№8421 болып тіркелген, "Казахстанская правда" газетінде 2014 жылғы 25 ақпанда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"Қатерлі ісікпен ауыратын науқастар мен аурулар туралы есеп" әкімшілік деректерін жинауға арналған </w:t>
      </w:r>
      <w:r>
        <w:rPr>
          <w:rFonts w:ascii="Times New Roman"/>
          <w:b w:val="false"/>
          <w:i w:val="false"/>
          <w:color w:val="000000"/>
          <w:sz w:val="28"/>
        </w:rPr>
        <w:t>нысанда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"2300 Арнайы ем алуға тиіс қатерлі ісікпен ауыратын науқастарды емдеу туралы мәліметтер (ІІ клин. топ)"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374"/>
        <w:gridCol w:w="7964"/>
        <w:gridCol w:w="1546"/>
        <w:gridCol w:w="241"/>
        <w:gridCol w:w="463"/>
        <w:gridCol w:w="241"/>
        <w:gridCol w:w="463"/>
        <w:gridCol w:w="241"/>
        <w:gridCol w:w="241"/>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орналасқан жері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7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Халықаралық аурулар жүйесі бойынша шифры</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алғаш есепке алынғандар ем алуға тиісті (2100-кесте 3-қат.-дан 9-қат.-ны шегергенде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болғандар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Емделуден бас тартқандар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Емделуді аяқтамағандар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себептермен емдеуге алынбаған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 сатыда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 сатыда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жасты қоса алғанда балалар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қатерлі ісіктердің ішінде: еріннің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ауыз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(кішкентай сілекей безінен басқа)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бронхтардың, өкпенің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сүт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 С 90, С 96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 С 95, С 96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 С 24, С 26- С 31, С 35- С 39, С 46.3- С 46.9, С 48, C50 (ер), С 51- С 52, С55, С 57, С 58, С 60, С 63, С 65- С 66, С 68, С 74- С 80, С 97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601"/>
        <w:gridCol w:w="933"/>
        <w:gridCol w:w="933"/>
        <w:gridCol w:w="933"/>
        <w:gridCol w:w="933"/>
        <w:gridCol w:w="933"/>
        <w:gridCol w:w="933"/>
        <w:gridCol w:w="933"/>
        <w:gridCol w:w="933"/>
        <w:gridCol w:w="933"/>
        <w:gridCol w:w="933"/>
        <w:gridCol w:w="9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науқастардың жалпы санынан (2100 кесте 20 баған) қабылдады</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арнайы ем қабылданған науқастардың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әдістерді қолдана отырып:</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амбулаториялық ем қабылдаған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емдеу</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хирургиялық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сәулелік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дәрілік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Химиялылық-сәулелік</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қайталанумен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өршумен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қайталанумен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*жыныс мүшелерінің терісі есепке алынбайды</w:t>
      </w:r>
    </w:p>
    <w:p>
      <w:pPr>
        <w:spacing w:after="0"/>
        <w:ind w:left="0"/>
        <w:jc w:val="both"/>
      </w:pPr>
      <w:r>
        <w:rPr>
          <w:rFonts w:ascii="Times New Roman"/>
          <w:b w:val="false"/>
          <w:i w:val="false"/>
          <w:color w:val="000000"/>
          <w:sz w:val="28"/>
        </w:rPr>
        <w:t>
      Басшы 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Орындаушы 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тел_______________</w:t>
      </w:r>
    </w:p>
    <w:p>
      <w:pPr>
        <w:spacing w:after="0"/>
        <w:ind w:left="0"/>
        <w:jc w:val="both"/>
      </w:pPr>
      <w:r>
        <w:rPr>
          <w:rFonts w:ascii="Times New Roman"/>
          <w:b w:val="false"/>
          <w:i w:val="false"/>
          <w:color w:val="000000"/>
          <w:sz w:val="28"/>
        </w:rPr>
        <w:t>
      күні 20___жылғы "_____" _____________";</w:t>
      </w:r>
    </w:p>
    <w:bookmarkStart w:name="z6" w:id="4"/>
    <w:p>
      <w:pPr>
        <w:spacing w:after="0"/>
        <w:ind w:left="0"/>
        <w:jc w:val="both"/>
      </w:pPr>
      <w:r>
        <w:rPr>
          <w:rFonts w:ascii="Times New Roman"/>
          <w:b w:val="false"/>
          <w:i w:val="false"/>
          <w:color w:val="000000"/>
          <w:sz w:val="28"/>
        </w:rPr>
        <w:t xml:space="preserve">
      "Қатерлі ісікпен ауыратын науқастар мен аурулар туралы есеп" нысанын толтыру бойынша </w:t>
      </w:r>
      <w:r>
        <w:rPr>
          <w:rFonts w:ascii="Times New Roman"/>
          <w:b w:val="false"/>
          <w:i w:val="false"/>
          <w:color w:val="000000"/>
          <w:sz w:val="28"/>
        </w:rPr>
        <w:t>түсініктемедегі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9) тармақша мынадай редакцияда жазылсын:</w:t>
      </w:r>
    </w:p>
    <w:bookmarkEnd w:id="5"/>
    <w:bookmarkStart w:name="z9" w:id="6"/>
    <w:p>
      <w:pPr>
        <w:spacing w:after="0"/>
        <w:ind w:left="0"/>
        <w:jc w:val="both"/>
      </w:pPr>
      <w:r>
        <w:rPr>
          <w:rFonts w:ascii="Times New Roman"/>
          <w:b w:val="false"/>
          <w:i w:val="false"/>
          <w:color w:val="000000"/>
          <w:sz w:val="28"/>
        </w:rPr>
        <w:t>
      "9) 16-19 бағандарға – бұған дейінгі 9-15-тармақтарда көрсетілген науқастарды қоса есеп беру жылында дәрімен ем қабылдағандарды қайталану пен өршуге (16 және 17-тармақтар) бөле отырып және сәулелік терапия қабылдағандарды қайталану мен өршуге бөле отырып (18 және 19-тармақтар) аурудың сатысына және есепке алу уақытына қарамастан науқастардың жалпы саны".;</w:t>
      </w:r>
    </w:p>
    <w:bookmarkEnd w:id="6"/>
    <w:bookmarkStart w:name="z10" w:id="7"/>
    <w:p>
      <w:pPr>
        <w:spacing w:after="0"/>
        <w:ind w:left="0"/>
        <w:jc w:val="both"/>
      </w:pPr>
      <w:r>
        <w:rPr>
          <w:rFonts w:ascii="Times New Roman"/>
          <w:b w:val="false"/>
          <w:i w:val="false"/>
          <w:color w:val="000000"/>
          <w:sz w:val="28"/>
        </w:rPr>
        <w:t>
      мынадай редакциядағы 9-1) тармақшамен толықтырылсын:</w:t>
      </w:r>
    </w:p>
    <w:bookmarkEnd w:id="7"/>
    <w:bookmarkStart w:name="z11" w:id="8"/>
    <w:p>
      <w:pPr>
        <w:spacing w:after="0"/>
        <w:ind w:left="0"/>
        <w:jc w:val="both"/>
      </w:pPr>
      <w:r>
        <w:rPr>
          <w:rFonts w:ascii="Times New Roman"/>
          <w:b w:val="false"/>
          <w:i w:val="false"/>
          <w:color w:val="000000"/>
          <w:sz w:val="28"/>
        </w:rPr>
        <w:t>
      "9-1) 20-бағанда – шетелде ем қабылдаған науқастардың саны.".</w:t>
      </w:r>
    </w:p>
    <w:bookmarkEnd w:id="8"/>
    <w:bookmarkStart w:name="z12" w:id="9"/>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11"/>
    <w:bookmarkStart w:name="z15" w:id="12"/>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бұйрықтың 1), 2) және 3) тармақшаларымен көзделген іс-шаралардың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201 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