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982a" w14:textId="87298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адамдарды Қазақстан Республикасының аумағынан тыс жерлерге іссапарға жіберу мақсатында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және "Шетелдегі дипломатиялық өкілдіктердің арнайы, инженерлік-техникалық және физикалық қорғалуын қамтамасыз ету" бағдарламаларының 162-ерекшелігі бойынша республикалық бюджетте көзделген қаражатты пайдалану қағидаларын бекіту туралы" Қазақстан Республикасы Сыртқы істер министрінің 2013 жылғы 9 сәуірдегі № 08-1-1-1/114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2019 жылғы 6 мамырдағы № 11-1-4/201 бұйрығы. Қазақстан Республикасының Әділет министрлігінде 2019 жылғы 8 мамырда № 18649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2004 жылғы 28 қазандағы № 1118 қаулысымен бекітілген Қазақстан Республикасы Сыртқы істер министрлігі туралы Ереженің 16-тармағы </w:t>
      </w:r>
      <w:r>
        <w:rPr>
          <w:rFonts w:ascii="Times New Roman"/>
          <w:b w:val="false"/>
          <w:i w:val="false"/>
          <w:color w:val="000000"/>
          <w:sz w:val="28"/>
        </w:rPr>
        <w:t>48)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Уәкілетті адамдарды Қазақстан Республикасының аумағынан тыс жерлерге іссапарға жіберу мақсатында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және "Шетелдегі дипломатиялық өкілдіктердің арнайы, инженерлік-техникалық және физикалық қорғалуын қамтамасыз ету" бағдарламаларының 162-ерекшелігі бойынша республикалық бюджетте көзделген қаражатты пайдалану қағидаларын бекіту туралы" Қазақстан Республикасы Сыртқы істер министрінің 2013 жылғы 9 сәуірдегі № 08-1-1-1/114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тізілімінде № 8438 болып тіркелген, 2013 жылы 19 мауысымдағы № 207-208 (27481-27482) "Егемен Қазақстан" газетінде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"Уәкілетті адамдарды Қазақстан Республикасының аумағынан тыс жерлерге іссапарға жіберу мақсатында республикалық бюджетте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және "Шет елдердегі дипломатиялық өкілдіктердің арнайы, инженерлік-техникалық және физикалық қорғалуын қамтамасыз ету" бағдарламаларының 162-ерекшелігі бойынша көзделген қаражатты пайдалану қағидаларын бекіту";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уәкілетті адамдарды Қазақстан Республикасының аумағынан тыс жерлерге іссапарға жіберу мақсатында республикалық бюджетте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және "Шет елдердегі дипломатиялық өкілдіктердің арнайы, инженерлік-техникалық және физикалық қорғалуын қамтамасыз ету" бағдарламаларының 162-ерекшелігі бойынша көзделген қаражатты пайдалану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Уәкілетті адамдарды Қазақстан Республикасының аумағынан тыс жерлерге іссапарға жіберу мақсатында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және "Шетелдегі дипломатиялық өкілдіктердің арнайы, инженерлік-техникалық және физикалық қорғалуын қамтамасыз ету" бағдарламаларының 162-ерекшелігі бойынша республикалық бюджетте көзделген қаражатты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"Уәкілетті адамдарды Қазақстан Республикасының аумағынан тыс жерлерге іссапарға жіберу мақсатында республикалық бюджетте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және "Шет елдердегі дипломатиялық өкілдіктердің арнайы, инженерлік-техникалық және физикалық қорғалуын қамтамасыз ету" бағдарламаларының 162-ерекшелігі бойынша көзделген қаражатты пайдалану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 Уәкілетті адамдарды Қазақстан Республикасының аумағынан тыс жерлерге іссапарға жіберу мақсатында республикалық бюджетте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және "Шет елдердегі дипломатиялық өкілдіктердің арнайы, инженерлік-техникалық және физикалық қорғалуын қамтамасыз ету" бағдарламаларының 162-ерекшелігі бойынша көзделген қаражатты пайдалану қағидалары (бұдан әрі - Қағидалар) республикалық бюджетте "Шетелдік іссапарлар" бағдарламасы және "Сыртқы саяси әрекеттерді үйлестіру жөніндегі қызметтер", "Мемлекеттік шекараны делимитациялау және демаркациялау" мен "Шетелдегі дипломатиялық өкілдіктердің арнайы, инженерлік-техникалық және нақты қорғалуын қамтамасыз ету" бағдарламаларының 162-ерекшелігі, бойынша осы Қағидалардың 2-тармағында көрсетілген шет елге жіберілетін адамдарды іссапарға жіберу үшін көзделген қаражатты пайдалану тәртібін белгілейді.";</w:t>
      </w:r>
    </w:p>
    <w:bookmarkEnd w:id="6"/>
    <w:bookmarkStart w:name="z12" w:id="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7"/>
    <w:bookmarkStart w:name="z13" w:id="8"/>
    <w:p>
      <w:pPr>
        <w:spacing w:after="0"/>
        <w:ind w:left="0"/>
        <w:jc w:val="both"/>
      </w:pPr>
      <w:r>
        <w:rPr>
          <w:rFonts w:ascii="Times New Roman"/>
          <w:b w:val="false"/>
          <w:i w:val="false"/>
          <w:color w:val="000000"/>
          <w:sz w:val="28"/>
        </w:rPr>
        <w:t>
      "1) "Шетелдік іссапарлар" бағдарламасы және "Сыртқы саяси қызметтерді үйлестіру жөніндегі қызметтер" мен "Шетелдегі дипломатиялық өкілдіктердің арнайы, инженерлік-техникалық және нақты қорғалуын қамтамасыз ету" бағдарламаларының 162 ерекшелігінің ("Сыртқы саяси қызметті үйлестіру жөніндегі уәкілетті органның қызметін қамтамасыз ету" кіші бағдарламасы) әкімшісі ретінде мынадай адамдарды шетелге іссапарға жіберуге байланысты шығыстарды (бұдан әрі – іссапар шығысы) төлеуге арналған қаражатты пайдалану туралы шешімдер қабылдайды:</w:t>
      </w:r>
    </w:p>
    <w:bookmarkEnd w:id="8"/>
    <w:p>
      <w:pPr>
        <w:spacing w:after="0"/>
        <w:ind w:left="0"/>
        <w:jc w:val="both"/>
      </w:pPr>
      <w:r>
        <w:rPr>
          <w:rFonts w:ascii="Times New Roman"/>
          <w:b w:val="false"/>
          <w:i w:val="false"/>
          <w:color w:val="000000"/>
          <w:sz w:val="28"/>
        </w:rPr>
        <w:t>
      республикалық бюджет есебінен ұсталатын лауазымды адамдар (бұдан әрі – лауазымды адамдар);</w:t>
      </w:r>
    </w:p>
    <w:p>
      <w:pPr>
        <w:spacing w:after="0"/>
        <w:ind w:left="0"/>
        <w:jc w:val="both"/>
      </w:pPr>
      <w:r>
        <w:rPr>
          <w:rFonts w:ascii="Times New Roman"/>
          <w:b w:val="false"/>
          <w:i w:val="false"/>
          <w:color w:val="000000"/>
          <w:sz w:val="28"/>
        </w:rPr>
        <w:t>
      Қазақстан Республикасы Президентінің жұбайы;</w:t>
      </w:r>
    </w:p>
    <w:p>
      <w:pPr>
        <w:spacing w:after="0"/>
        <w:ind w:left="0"/>
        <w:jc w:val="both"/>
      </w:pPr>
      <w:r>
        <w:rPr>
          <w:rFonts w:ascii="Times New Roman"/>
          <w:b w:val="false"/>
          <w:i w:val="false"/>
          <w:color w:val="000000"/>
          <w:sz w:val="28"/>
        </w:rPr>
        <w:t>
      Қазақстан Республикасының Тұңғыш Президенті – Елбасының жұбайы;</w:t>
      </w:r>
    </w:p>
    <w:p>
      <w:pPr>
        <w:spacing w:after="0"/>
        <w:ind w:left="0"/>
        <w:jc w:val="both"/>
      </w:pPr>
      <w:r>
        <w:rPr>
          <w:rFonts w:ascii="Times New Roman"/>
          <w:b w:val="false"/>
          <w:i w:val="false"/>
          <w:color w:val="000000"/>
          <w:sz w:val="28"/>
        </w:rPr>
        <w:t>
      Халықаралық Еңбек Ұйымы Бас конференциясының жыл сайынғы сессияларына қатысатын Қазақстан Республикасының делегациялары;</w:t>
      </w:r>
    </w:p>
    <w:p>
      <w:pPr>
        <w:spacing w:after="0"/>
        <w:ind w:left="0"/>
        <w:jc w:val="both"/>
      </w:pPr>
      <w:r>
        <w:rPr>
          <w:rFonts w:ascii="Times New Roman"/>
          <w:b w:val="false"/>
          <w:i w:val="false"/>
          <w:color w:val="000000"/>
          <w:sz w:val="28"/>
        </w:rPr>
        <w:t>
      Қазақстан Республикасынан Құқық арқылы демократия үшін Еуропалық комиссияның (Еуропалық Кеңестің Венеция комиссиясы) мүшесі;";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"3. Сыртқы істер министрлігі республикалық бюджетте кезекті қаржы жылына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және "Шетелдегі дипломатиялық өкілдіктердің арнайы, инженерлік-техникалық және нақты қорғалуын қамтамасыз ету" бағдарламаларының 162 ерекшелігі ("Сыртқы саяси қызметті үйлестіру жөніндегі уәкілетті органның қызметін қамтамасыз ету" кіші бағдарламасы) бойынша көзделген қаражатты пайдаланады.";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"6. Қазақстан Республикасының Қаржы министрлігі Қазынашылық комитетінің Нұр-Сұлтан қаласы бойынша Қазынашылық департаменті (бұдан әрі – Нұр-Сұлтан қаласы Қазынашылық департаменті) Бюджеттің атқарылуы және оған кассалық қызмет көрсету қағидаларына сәйкес бөлінген қаражаттың конвертациясын жүргізеді.";</w:t>
      </w:r>
    </w:p>
    <w:bookmarkEnd w:id="10"/>
    <w:bookmarkStart w:name="z18" w:id="11"/>
    <w:p>
      <w:pPr>
        <w:spacing w:after="0"/>
        <w:ind w:left="0"/>
        <w:jc w:val="both"/>
      </w:pPr>
      <w:r>
        <w:rPr>
          <w:rFonts w:ascii="Times New Roman"/>
          <w:b w:val="false"/>
          <w:i w:val="false"/>
          <w:color w:val="000000"/>
          <w:sz w:val="28"/>
        </w:rPr>
        <w:t>
      мынадай мазмұндағы 6-1 тармақпен толықтырылсын:</w:t>
      </w:r>
    </w:p>
    <w:bookmarkEnd w:id="11"/>
    <w:bookmarkStart w:name="z19" w:id="12"/>
    <w:p>
      <w:pPr>
        <w:spacing w:after="0"/>
        <w:ind w:left="0"/>
        <w:jc w:val="both"/>
      </w:pPr>
      <w:r>
        <w:rPr>
          <w:rFonts w:ascii="Times New Roman"/>
          <w:b w:val="false"/>
          <w:i w:val="false"/>
          <w:color w:val="000000"/>
          <w:sz w:val="28"/>
        </w:rPr>
        <w:t>
      "6-1. Сыртқы істер министрлігі екінші деңгейдегі банктерде бюджет заңнамасында көзделген және тек іссапар шығыстарын төлеуге бөлінген қаражатты есептеуге және шетел валютасын олардың төлем карточкаларына аудару жолымен іссапарға жіберілген адамдармен одан әрі есеп айырысуға арналған ағымдағы шоттарды АҚШ долларында және еурода (бұдан әрі – валюталық шоттар) ашады.";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екінші бөлікпен толықтырылсын:</w:t>
      </w:r>
    </w:p>
    <w:p>
      <w:pPr>
        <w:spacing w:after="0"/>
        <w:ind w:left="0"/>
        <w:jc w:val="both"/>
      </w:pPr>
      <w:r>
        <w:rPr>
          <w:rFonts w:ascii="Times New Roman"/>
          <w:b w:val="false"/>
          <w:i w:val="false"/>
          <w:color w:val="000000"/>
          <w:sz w:val="28"/>
        </w:rPr>
        <w:t>
      "7. Сыртқы істер министрлігі Нұр-Сұлтан қаласы бойынша Қазынашылық департаментіне ағымдағы жартыжылдықтың соңғы айының 10-нан кешіктірмейтін мерзімде айларға бөле отырып, алдағы жартыжылдыққа арналған шетел валютасында қолма-қол ақшаның қажетті сомасы туралы өтінім ұсынады.</w:t>
      </w:r>
    </w:p>
    <w:bookmarkStart w:name="z21" w:id="13"/>
    <w:p>
      <w:pPr>
        <w:spacing w:after="0"/>
        <w:ind w:left="0"/>
        <w:jc w:val="both"/>
      </w:pPr>
      <w:r>
        <w:rPr>
          <w:rFonts w:ascii="Times New Roman"/>
          <w:b w:val="false"/>
          <w:i w:val="false"/>
          <w:color w:val="000000"/>
          <w:sz w:val="28"/>
        </w:rPr>
        <w:t>
      Бір уақытта мәлімет үшін сыртқы істер министрлігінің екінші деңгейдегі банктердегі валюталық шоттарына айларға бөле отырып, алдағы жарты жылға арналған аударуға жоспарланған сома туралы ақпарат ұсынылады.";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"8. Сыртқы істер министрлігіне "Шетелдік іссапарлар" бағдарламасы және "Сыртқы саяси қызметтерді үйлестіру жөніндегі қызметтер" мен "Шетелдегі дипломатиялық өкілдіктердің арнайы, инженерлік-техникалық және нақты қорғалуын қамтамасыз ету" бюджеттік бағдарламаларының 162 ерекшелігі ("Сыртқы саяси қызметті үйлестіру жөніндегі уәкілетті органның қызметін қамтамасыз ету" кіші бағдарламасы) бойынша іссапар шығыстарын төлеуге:</w:t>
      </w:r>
    </w:p>
    <w:bookmarkEnd w:id="14"/>
    <w:bookmarkStart w:name="z24" w:id="15"/>
    <w:p>
      <w:pPr>
        <w:spacing w:after="0"/>
        <w:ind w:left="0"/>
        <w:jc w:val="both"/>
      </w:pPr>
      <w:r>
        <w:rPr>
          <w:rFonts w:ascii="Times New Roman"/>
          <w:b w:val="false"/>
          <w:i w:val="false"/>
          <w:color w:val="000000"/>
          <w:sz w:val="28"/>
        </w:rPr>
        <w:t>
      1) мемлекеттік органдардың Сыртқы істер министрлігіне берген жазбаша өтініші негізінде лауазымды адамдарға, Қазақстан Республикасы Президентінің жұбайына, Қазақстан Республикасы Тұңғыш Президенті – Елбасының жұбайына, Халықаралық Еңбек Ұйымы Бас конференциясының жыл сайынғы сессияларына қатысатын Қазақстан Республикасы делегацияларының мүшелеріне, Қазақстан Республикасынан Құқық арқылы демократия үшін Еуропалық комиссияның (Еуропалық Кеңестің Венеция комиссиясы) мүшесіне;</w:t>
      </w:r>
    </w:p>
    <w:bookmarkEnd w:id="15"/>
    <w:bookmarkStart w:name="z25" w:id="16"/>
    <w:p>
      <w:pPr>
        <w:spacing w:after="0"/>
        <w:ind w:left="0"/>
        <w:jc w:val="both"/>
      </w:pPr>
      <w:r>
        <w:rPr>
          <w:rFonts w:ascii="Times New Roman"/>
          <w:b w:val="false"/>
          <w:i w:val="false"/>
          <w:color w:val="000000"/>
          <w:sz w:val="28"/>
        </w:rPr>
        <w:t>
      2) іссапарға жіберу туралы қабылданған шешім негізінде Қазақстан Республикасының дипломатиялық қызметінің қызметкерлеріне қаражат бөлу жүзеге асырылады.";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xml:space="preserve">
      "10.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делегациясы шетелге жол жүрген кезде, Сыртқы істер министрлігі тиісті мемлекеттік органның жазбаша өтініші мен арнайы рейстерді орындайтын авиатасымалдаушымен қол қойылған көрсетілген қызметтер актісі негізінде авиатасымалдаушының есеп айырысу шотына қаражат аудару арқылы арнайы рейстерді орындау жөніндегі қызметтерді төлейді.";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"12. Қазақстан Республикасының делегациясы шетелге жол жүрген кезде арнайы рейстерді орындау жөніндегі қызметтерді қоспағанда, Сыртқы істер министрлігі іссапар шығыстарын төлеуге арналған қаражатты бөлу туралы келіп түскен өтінішті:</w:t>
      </w:r>
    </w:p>
    <w:bookmarkEnd w:id="18"/>
    <w:bookmarkStart w:name="z30" w:id="19"/>
    <w:p>
      <w:pPr>
        <w:spacing w:after="0"/>
        <w:ind w:left="0"/>
        <w:jc w:val="both"/>
      </w:pPr>
      <w:r>
        <w:rPr>
          <w:rFonts w:ascii="Times New Roman"/>
          <w:b w:val="false"/>
          <w:i w:val="false"/>
          <w:color w:val="000000"/>
          <w:sz w:val="28"/>
        </w:rPr>
        <w:t>
      1) ағымдағы жылы бюджеттік бағдарламалар шеңберінде тиісті мемлекеттік органның қатысуымен жоспарланған іс-шараларды;</w:t>
      </w:r>
    </w:p>
    <w:bookmarkEnd w:id="19"/>
    <w:bookmarkStart w:name="z31" w:id="20"/>
    <w:p>
      <w:pPr>
        <w:spacing w:after="0"/>
        <w:ind w:left="0"/>
        <w:jc w:val="both"/>
      </w:pPr>
      <w:r>
        <w:rPr>
          <w:rFonts w:ascii="Times New Roman"/>
          <w:b w:val="false"/>
          <w:i w:val="false"/>
          <w:color w:val="000000"/>
          <w:sz w:val="28"/>
        </w:rPr>
        <w:t>
      2) ағымдағы жылға арналған республикалық бюджетте көзделген бюджет қара жатының көлемін;</w:t>
      </w:r>
    </w:p>
    <w:bookmarkEnd w:id="20"/>
    <w:bookmarkStart w:name="z32" w:id="21"/>
    <w:p>
      <w:pPr>
        <w:spacing w:after="0"/>
        <w:ind w:left="0"/>
        <w:jc w:val="both"/>
      </w:pPr>
      <w:r>
        <w:rPr>
          <w:rFonts w:ascii="Times New Roman"/>
          <w:b w:val="false"/>
          <w:i w:val="false"/>
          <w:color w:val="000000"/>
          <w:sz w:val="28"/>
        </w:rPr>
        <w:t>
      3) мемлекеттік орган ұсынатын іс-шараға қатысудың сыртқы саяси орындылығын ескере отырып қарастырады.</w:t>
      </w:r>
    </w:p>
    <w:bookmarkEnd w:id="21"/>
    <w:bookmarkStart w:name="z33" w:id="22"/>
    <w:p>
      <w:pPr>
        <w:spacing w:after="0"/>
        <w:ind w:left="0"/>
        <w:jc w:val="both"/>
      </w:pPr>
      <w:r>
        <w:rPr>
          <w:rFonts w:ascii="Times New Roman"/>
          <w:b w:val="false"/>
          <w:i w:val="false"/>
          <w:color w:val="000000"/>
          <w:sz w:val="28"/>
        </w:rPr>
        <w:t>
      Өтінішті қараудың қорытындылары бойынша Сыртқы істер министрлігі бес жұмыс күні ішінде іссапар шығыстарын төлеуге қаражат бөлу туралы шешім қабылдайды.</w:t>
      </w:r>
    </w:p>
    <w:bookmarkEnd w:id="22"/>
    <w:bookmarkStart w:name="z34" w:id="23"/>
    <w:p>
      <w:pPr>
        <w:spacing w:after="0"/>
        <w:ind w:left="0"/>
        <w:jc w:val="both"/>
      </w:pPr>
      <w:r>
        <w:rPr>
          <w:rFonts w:ascii="Times New Roman"/>
          <w:b w:val="false"/>
          <w:i w:val="false"/>
          <w:color w:val="000000"/>
          <w:sz w:val="28"/>
        </w:rPr>
        <w:t>
      Іссапар шығыстарына қаражат беру іссапарға жіберілген адамды ресімдегеннен кейін бес жұмыс күні ішінде төлем карточкасына аудару арқылы не мемлекеттік органның сұрау салуы бойынша Сыртқы істер министрлігінің кассасынан іссапарға жіберілген адамды ресімдеген күні қолма-қол ақша қаражатымен жүргізіледі.";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36" w:id="24"/>
    <w:p>
      <w:pPr>
        <w:spacing w:after="0"/>
        <w:ind w:left="0"/>
        <w:jc w:val="both"/>
      </w:pPr>
      <w:r>
        <w:rPr>
          <w:rFonts w:ascii="Times New Roman"/>
          <w:b w:val="false"/>
          <w:i w:val="false"/>
          <w:color w:val="000000"/>
          <w:sz w:val="28"/>
        </w:rPr>
        <w:t>
      "14. Қаражат бөлу туралы қабылданған шешім негізінде Сыртқы істер министрлігі қолма-қол шетел валютасын алу үшін Сыртқы істер министрлігінің қызметкеріне Нұр-Сұлтан қаласы бойынша Қазынашылық департаментінде ресімдеуге арналған сенімхат береді.</w:t>
      </w:r>
    </w:p>
    <w:bookmarkEnd w:id="24"/>
    <w:bookmarkStart w:name="z37" w:id="25"/>
    <w:p>
      <w:pPr>
        <w:spacing w:after="0"/>
        <w:ind w:left="0"/>
        <w:jc w:val="both"/>
      </w:pPr>
      <w:r>
        <w:rPr>
          <w:rFonts w:ascii="Times New Roman"/>
          <w:b w:val="false"/>
          <w:i w:val="false"/>
          <w:color w:val="000000"/>
          <w:sz w:val="28"/>
        </w:rPr>
        <w:t>
      Сенімхат бір жұмыс күні мерзіміне беріледі, оған Сыртқы істер министрлігінің Жауапты хатшысы және бас бухгалтері қол қояды.</w:t>
      </w:r>
    </w:p>
    <w:bookmarkEnd w:id="25"/>
    <w:bookmarkStart w:name="z38" w:id="26"/>
    <w:p>
      <w:pPr>
        <w:spacing w:after="0"/>
        <w:ind w:left="0"/>
        <w:jc w:val="both"/>
      </w:pPr>
      <w:r>
        <w:rPr>
          <w:rFonts w:ascii="Times New Roman"/>
          <w:b w:val="false"/>
          <w:i w:val="false"/>
          <w:color w:val="000000"/>
          <w:sz w:val="28"/>
        </w:rPr>
        <w:t>
      Нұр-Сұлтан қаласы бойынша Қазынашылық департаменті Сыртқы істер министрлігінің сенімхатында көрсетілген уәкілетті адамға бір жұмыс күні мерзіміне Нұр-Сұлтан қаласындағы Қазақстан Республикасы Ұлттық Банкінің Орталық филиалында қолма-қол шетел валютасын алуға сенімхат береді.</w:t>
      </w:r>
    </w:p>
    <w:bookmarkEnd w:id="26"/>
    <w:bookmarkStart w:name="z39" w:id="27"/>
    <w:p>
      <w:pPr>
        <w:spacing w:after="0"/>
        <w:ind w:left="0"/>
        <w:jc w:val="both"/>
      </w:pPr>
      <w:r>
        <w:rPr>
          <w:rFonts w:ascii="Times New Roman"/>
          <w:b w:val="false"/>
          <w:i w:val="false"/>
          <w:color w:val="000000"/>
          <w:sz w:val="28"/>
        </w:rPr>
        <w:t>
      Нұр-Сұлтан қаласындағы Қазақстан Республикасы Ұлттық Банкінің Орталық филиалы Сыртқы істер министрлігінің уәкілетті адамына Сыртқы істер министрлігінің хатында көрсетілген, мәлімделген сомаға сәйкес қолма-қол шетел валютасын береді. Сыртқы істер министрлігінің хаты еркін нысанда жасалады және қолма-қол шетел валютасын алудың жоспарланған күніне дейін 2 жұмыс күні бұрын Нұр-Сұлтан қаласындағы Қазақстан Республикасы Ұлттық Банкінің Орталық филиалына ұсынылады.</w:t>
      </w:r>
    </w:p>
    <w:bookmarkEnd w:id="27"/>
    <w:bookmarkStart w:name="z40" w:id="28"/>
    <w:p>
      <w:pPr>
        <w:spacing w:after="0"/>
        <w:ind w:left="0"/>
        <w:jc w:val="both"/>
      </w:pPr>
      <w:r>
        <w:rPr>
          <w:rFonts w:ascii="Times New Roman"/>
          <w:b w:val="false"/>
          <w:i w:val="false"/>
          <w:color w:val="000000"/>
          <w:sz w:val="28"/>
        </w:rPr>
        <w:t>
      Сыртқы істер министрлігі өзінің кассасында сенімхат бойынша алған қолма-қол шетел валютасын қаржыландырудың бекітілген айлық жоспарының шегінде сақтайды. Сыртқы істер министрлігінің кассасындағы қолма-қол шетел валютасының күн сайынғы лимиті ағымдағы айға арналған қаржыландыру жоспарында көзделген сомадан аспауы тиіс.";</w:t>
      </w:r>
    </w:p>
    <w:bookmarkEnd w:id="28"/>
    <w:bookmarkStart w:name="z41" w:id="29"/>
    <w:p>
      <w:pPr>
        <w:spacing w:after="0"/>
        <w:ind w:left="0"/>
        <w:jc w:val="both"/>
      </w:pPr>
      <w:r>
        <w:rPr>
          <w:rFonts w:ascii="Times New Roman"/>
          <w:b w:val="false"/>
          <w:i w:val="false"/>
          <w:color w:val="000000"/>
          <w:sz w:val="28"/>
        </w:rPr>
        <w:t>
      мынадай мазмұндағы 14-1 тармақпен толықтырылсын:</w:t>
      </w:r>
    </w:p>
    <w:bookmarkEnd w:id="29"/>
    <w:bookmarkStart w:name="z42" w:id="30"/>
    <w:p>
      <w:pPr>
        <w:spacing w:after="0"/>
        <w:ind w:left="0"/>
        <w:jc w:val="both"/>
      </w:pPr>
      <w:r>
        <w:rPr>
          <w:rFonts w:ascii="Times New Roman"/>
          <w:b w:val="false"/>
          <w:i w:val="false"/>
          <w:color w:val="000000"/>
          <w:sz w:val="28"/>
        </w:rPr>
        <w:t xml:space="preserve">
      "14-1. Іссапарға жіберілген тұлғалармен қолма-қол ақшасыз есеп айырысуды жүзеге асыру үшін Сыртқы істер министрлігі белгіленген тәртіппен бюджетті атқару жөніндегі орталық уәкілетті органда ашылған өзінің шотынан екінші деңгейдегі банктегі өзінің валюталық шотына шетел валютасында ақша аударуға арналған өтінішті бюджеттің атқарылуы және оған кассалық қызмет көрсету Ереженің </w:t>
      </w:r>
      <w:r>
        <w:rPr>
          <w:rFonts w:ascii="Times New Roman"/>
          <w:b w:val="false"/>
          <w:i w:val="false"/>
          <w:color w:val="000000"/>
          <w:sz w:val="28"/>
        </w:rPr>
        <w:t>74-қосымшасына</w:t>
      </w:r>
      <w:r>
        <w:rPr>
          <w:rFonts w:ascii="Times New Roman"/>
          <w:b w:val="false"/>
          <w:i w:val="false"/>
          <w:color w:val="000000"/>
          <w:sz w:val="28"/>
        </w:rPr>
        <w:t xml:space="preserve"> сәйкес нысан бойынша нормативтік құқықтық актілерді мемлекеттік тіркеу тізілімінде № 9934 болып тіркелген, Қазақстан Республикасы Қаржы министрінің 2014 жылғы 4 желтоқсандағы № 540 бұйрығымен бекітілген, Нұр-Сұлтан қаласы бойынша Қазынашылық департаментіне береді.</w:t>
      </w:r>
    </w:p>
    <w:bookmarkEnd w:id="30"/>
    <w:bookmarkStart w:name="z43" w:id="31"/>
    <w:p>
      <w:pPr>
        <w:spacing w:after="0"/>
        <w:ind w:left="0"/>
        <w:jc w:val="both"/>
      </w:pPr>
      <w:r>
        <w:rPr>
          <w:rFonts w:ascii="Times New Roman"/>
          <w:b w:val="false"/>
          <w:i w:val="false"/>
          <w:color w:val="000000"/>
          <w:sz w:val="28"/>
        </w:rPr>
        <w:t>
      Екінші деңгейдегі банкте операциялық күннің соңындағы валюталық шоттағы күн сайынғы қалдық сомасының ұлттық валютадағы баламасы ағымдағы айға арналған тиісті ерекшелік бойынша қаржыландыру жоспарында көзделген соманың 20 (жиырма) пайыздан аспауы тиіс.";</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45" w:id="32"/>
    <w:p>
      <w:pPr>
        <w:spacing w:after="0"/>
        <w:ind w:left="0"/>
        <w:jc w:val="both"/>
      </w:pPr>
      <w:r>
        <w:rPr>
          <w:rFonts w:ascii="Times New Roman"/>
          <w:b w:val="false"/>
          <w:i w:val="false"/>
          <w:color w:val="000000"/>
          <w:sz w:val="28"/>
        </w:rPr>
        <w:t>
      "15. Сыртқы істер министрлігі іссапар шығыстарын төлеуге бөлінген қаражаттың мақсатты пайдаланылуын, сондай-ақ кассадағы қолма-қол шетел валютасы қалдығы мен екінші деңгейдегі банктердегі валюталық шоттардағы күн сайынғы қалдық лимиттерінің сақталуын қамтамасыз етеді.";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 xml:space="preserve">: </w:t>
      </w:r>
    </w:p>
    <w:bookmarkStart w:name="z47" w:id="33"/>
    <w:p>
      <w:pPr>
        <w:spacing w:after="0"/>
        <w:ind w:left="0"/>
        <w:jc w:val="both"/>
      </w:pPr>
      <w:r>
        <w:rPr>
          <w:rFonts w:ascii="Times New Roman"/>
          <w:b w:val="false"/>
          <w:i w:val="false"/>
          <w:color w:val="000000"/>
          <w:sz w:val="28"/>
        </w:rPr>
        <w:t xml:space="preserve">
      3) тармақша мынадай редакцияда жазылсын: </w:t>
      </w:r>
    </w:p>
    <w:bookmarkEnd w:id="33"/>
    <w:bookmarkStart w:name="z48" w:id="34"/>
    <w:p>
      <w:pPr>
        <w:spacing w:after="0"/>
        <w:ind w:left="0"/>
        <w:jc w:val="both"/>
      </w:pPr>
      <w:r>
        <w:rPr>
          <w:rFonts w:ascii="Times New Roman"/>
          <w:b w:val="false"/>
          <w:i w:val="false"/>
          <w:color w:val="000000"/>
          <w:sz w:val="28"/>
        </w:rPr>
        <w:t>
      "3) тұрғын үй-жайды жалға алу жөніндегі, оның ішінде межелі пунктке кірер алдындағы келу пункттердегі шығыстарға;:</w:t>
      </w:r>
    </w:p>
    <w:bookmarkEnd w:id="34"/>
    <w:p>
      <w:pPr>
        <w:spacing w:after="0"/>
        <w:ind w:left="0"/>
        <w:jc w:val="both"/>
      </w:pPr>
      <w:r>
        <w:rPr>
          <w:rFonts w:ascii="Times New Roman"/>
          <w:b w:val="false"/>
          <w:i w:val="false"/>
          <w:color w:val="000000"/>
          <w:sz w:val="28"/>
        </w:rPr>
        <w:t>
      егер іссапарға жіберілген адамның тұрғын үй-жайды жалдауы межелі пунктке кірер алдында келу пунктінде күндізгі уақытта 8 (сегіз) сағаттан артық және түнгі уақытта 6 (алты) сағаттан артық межелі пунктке шығуды күткен кезде жүзеге асырылса;</w:t>
      </w:r>
    </w:p>
    <w:p>
      <w:pPr>
        <w:spacing w:after="0"/>
        <w:ind w:left="0"/>
        <w:jc w:val="both"/>
      </w:pPr>
      <w:r>
        <w:rPr>
          <w:rFonts w:ascii="Times New Roman"/>
          <w:b w:val="false"/>
          <w:i w:val="false"/>
          <w:color w:val="000000"/>
          <w:sz w:val="28"/>
        </w:rPr>
        <w:t xml:space="preserve">
      егер іссапарға жіберілген адамның келуі немесе кетуі қызметтік қажеттілік бойынша белгіленген есептік сағатқа дейін не есептік сағаттан кейін жүзеге асырылса; </w:t>
      </w:r>
    </w:p>
    <w:p>
      <w:pPr>
        <w:spacing w:after="0"/>
        <w:ind w:left="0"/>
        <w:jc w:val="both"/>
      </w:pPr>
      <w:r>
        <w:rPr>
          <w:rFonts w:ascii="Times New Roman"/>
          <w:b w:val="false"/>
          <w:i w:val="false"/>
          <w:color w:val="000000"/>
          <w:sz w:val="28"/>
        </w:rPr>
        <w:t>
      тұрғын үй-жайды жалдау бойынша шығыстар осы Қағиданың 24-тармағының 2) және 4) тармақшаларында көзделген құжаттарды ұсынған кезде өтеледі және қаулымен бекітілген нормадан аспауы тиіс:";</w:t>
      </w:r>
    </w:p>
    <w:bookmarkStart w:name="z49" w:id="35"/>
    <w:p>
      <w:pPr>
        <w:spacing w:after="0"/>
        <w:ind w:left="0"/>
        <w:jc w:val="both"/>
      </w:pPr>
      <w:r>
        <w:rPr>
          <w:rFonts w:ascii="Times New Roman"/>
          <w:b w:val="false"/>
          <w:i w:val="false"/>
          <w:color w:val="000000"/>
          <w:sz w:val="28"/>
        </w:rPr>
        <w:t>
      5) тармақша мынадай редакцияда жазылсын:</w:t>
      </w:r>
    </w:p>
    <w:bookmarkEnd w:id="35"/>
    <w:bookmarkStart w:name="z50" w:id="36"/>
    <w:p>
      <w:pPr>
        <w:spacing w:after="0"/>
        <w:ind w:left="0"/>
        <w:jc w:val="both"/>
      </w:pPr>
      <w:r>
        <w:rPr>
          <w:rFonts w:ascii="Times New Roman"/>
          <w:b w:val="false"/>
          <w:i w:val="false"/>
          <w:color w:val="000000"/>
          <w:sz w:val="28"/>
        </w:rPr>
        <w:t>
      "5) валютаны айырбастағаны үшін комиссиялық алымдарға, валюта айырбастаудан бағамдық айырмашылық;";</w:t>
      </w:r>
    </w:p>
    <w:bookmarkEnd w:id="36"/>
    <w:bookmarkStart w:name="z51" w:id="37"/>
    <w:p>
      <w:pPr>
        <w:spacing w:after="0"/>
        <w:ind w:left="0"/>
        <w:jc w:val="both"/>
      </w:pPr>
      <w:r>
        <w:rPr>
          <w:rFonts w:ascii="Times New Roman"/>
          <w:b w:val="false"/>
          <w:i w:val="false"/>
          <w:color w:val="000000"/>
          <w:sz w:val="28"/>
        </w:rPr>
        <w:t>
      7) тармақша мынадай редакцияда жазылсын:</w:t>
      </w:r>
    </w:p>
    <w:bookmarkEnd w:id="37"/>
    <w:bookmarkStart w:name="z52" w:id="38"/>
    <w:p>
      <w:pPr>
        <w:spacing w:after="0"/>
        <w:ind w:left="0"/>
        <w:jc w:val="both"/>
      </w:pPr>
      <w:r>
        <w:rPr>
          <w:rFonts w:ascii="Times New Roman"/>
          <w:b w:val="false"/>
          <w:i w:val="false"/>
          <w:color w:val="000000"/>
          <w:sz w:val="28"/>
        </w:rPr>
        <w:t>
      "7) Нұр-Султан қаласында шет мемлекеттің дипломатиялық өкілдігі немесе визаны ресімдеуге уәкілетті консулдық мекемесі болмаған жағдайда түбіртекке немесе чекке сәйкес визаны ресімдеу үшін сервистік алымдарға;";</w:t>
      </w:r>
    </w:p>
    <w:bookmarkEnd w:id="38"/>
    <w:bookmarkStart w:name="z53" w:id="39"/>
    <w:p>
      <w:pPr>
        <w:spacing w:after="0"/>
        <w:ind w:left="0"/>
        <w:jc w:val="both"/>
      </w:pPr>
      <w:r>
        <w:rPr>
          <w:rFonts w:ascii="Times New Roman"/>
          <w:b w:val="false"/>
          <w:i w:val="false"/>
          <w:color w:val="000000"/>
          <w:sz w:val="28"/>
        </w:rPr>
        <w:t>
      8) тармақшаның екінші бөлігі алынып тасталсын;";</w:t>
      </w:r>
    </w:p>
    <w:bookmarkEnd w:id="39"/>
    <w:bookmarkStart w:name="z54" w:id="40"/>
    <w:p>
      <w:pPr>
        <w:spacing w:after="0"/>
        <w:ind w:left="0"/>
        <w:jc w:val="both"/>
      </w:pPr>
      <w:r>
        <w:rPr>
          <w:rFonts w:ascii="Times New Roman"/>
          <w:b w:val="false"/>
          <w:i w:val="false"/>
          <w:color w:val="000000"/>
          <w:sz w:val="28"/>
        </w:rPr>
        <w:t>
      8) тармақшаның үшінші бөлігі мынадай редакцияда жазылсын:</w:t>
      </w:r>
    </w:p>
    <w:bookmarkEnd w:id="40"/>
    <w:bookmarkStart w:name="z55" w:id="41"/>
    <w:p>
      <w:pPr>
        <w:spacing w:after="0"/>
        <w:ind w:left="0"/>
        <w:jc w:val="both"/>
      </w:pPr>
      <w:r>
        <w:rPr>
          <w:rFonts w:ascii="Times New Roman"/>
          <w:b w:val="false"/>
          <w:i w:val="false"/>
          <w:color w:val="000000"/>
          <w:sz w:val="28"/>
        </w:rPr>
        <w:t>
      "Іссапар шығындары қаулымен бекітілген нормаларға сәйкес өтеледі. Қонақүйде тұру шығыстары нақты шығындар бойынша төленетін адамдарға белгіленген нормалардан асып кеткен жағдайда, растайтын құжаттарды ұсынған кезде өтеу жүргізіледі.";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7" w:id="42"/>
    <w:p>
      <w:pPr>
        <w:spacing w:after="0"/>
        <w:ind w:left="0"/>
        <w:jc w:val="both"/>
      </w:pPr>
      <w:r>
        <w:rPr>
          <w:rFonts w:ascii="Times New Roman"/>
          <w:b w:val="false"/>
          <w:i w:val="false"/>
          <w:color w:val="000000"/>
          <w:sz w:val="28"/>
        </w:rPr>
        <w:t>
      "18. Іссапарға жіберілген адамдар шетелге іссапарға жол жүрген кезде Қазақстан Республикасының Мемлекеттік шекарасын кесіп өткен күн және Қазақстан Республикасына қайтқан кезде Қазақстан Республикасына келер алдында шет мемлекеттің Мемлекеттік шекарасын кесіп өткен күн іссапар мерзіміне қосылады.</w:t>
      </w:r>
    </w:p>
    <w:bookmarkEnd w:id="42"/>
    <w:bookmarkStart w:name="z58" w:id="43"/>
    <w:p>
      <w:pPr>
        <w:spacing w:after="0"/>
        <w:ind w:left="0"/>
        <w:jc w:val="both"/>
      </w:pPr>
      <w:r>
        <w:rPr>
          <w:rFonts w:ascii="Times New Roman"/>
          <w:b w:val="false"/>
          <w:i w:val="false"/>
          <w:color w:val="000000"/>
          <w:sz w:val="28"/>
        </w:rPr>
        <w:t>
      Іссапарға жіберілген адамның шетелге жол жүруі кезінде және Қазақстан Республикасына қайтып келген кезде 24 (жиырма төрт) сағаттан асатын маршрутты қоспағанда, жолда болу уақыты іс-шараға дейін бір күннен және одан кейін бір күннен аспауы тиіс.";</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мазмұндағы 4) тармақшамен толықтырылсын:</w:t>
      </w:r>
    </w:p>
    <w:bookmarkStart w:name="z60" w:id="44"/>
    <w:p>
      <w:pPr>
        <w:spacing w:after="0"/>
        <w:ind w:left="0"/>
        <w:jc w:val="both"/>
      </w:pPr>
      <w:r>
        <w:rPr>
          <w:rFonts w:ascii="Times New Roman"/>
          <w:b w:val="false"/>
          <w:i w:val="false"/>
          <w:color w:val="000000"/>
          <w:sz w:val="28"/>
        </w:rPr>
        <w:t>
      "4) келу пунктіне кірер алдындағы келу пункттерінде тұрғын үй-жайды жалға алғаны үшін күндізгі уақытта 8 (сегіз) сағаттан астам және түнгі уақытта 6 (алты) сағаттан астам уақыт күткен кезде, сондай-ақ іссапарға жіберілген адам қызметтік қажеттілігіне қарай белгіленген есептік сағатқа дейін не есептік сағаттан кейін келген не кеткен жағдайларда тіркелген уақыты мен күні көрсетілген құжаттар (шот-жүкқұжат, қонақ үй шоты, инвойс, фискалдық чек).";</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62" w:id="45"/>
    <w:p>
      <w:pPr>
        <w:spacing w:after="0"/>
        <w:ind w:left="0"/>
        <w:jc w:val="both"/>
      </w:pPr>
      <w:r>
        <w:rPr>
          <w:rFonts w:ascii="Times New Roman"/>
          <w:b w:val="false"/>
          <w:i w:val="false"/>
          <w:color w:val="000000"/>
          <w:sz w:val="28"/>
        </w:rPr>
        <w:t>
      "25. Іссапар шығыстарын төлеуге бөлінген пайдаланылмаған қаражаттың қалдығын іссапарға жіберілген немесе есеп беруші адам іссапар мерзімі аяқталғаннан кейін үш жұмыс күні ішінде Сыртқы істер министрлігінің кассасына немесе Сыртқы істер министрлігінің екінші деңгейдегі банктегі валюталық шотына қайтаруы тиіс.";</w:t>
      </w:r>
    </w:p>
    <w:bookmarkEnd w:id="45"/>
    <w:bookmarkStart w:name="z63" w:id="46"/>
    <w:p>
      <w:pPr>
        <w:spacing w:after="0"/>
        <w:ind w:left="0"/>
        <w:jc w:val="both"/>
      </w:pPr>
      <w:r>
        <w:rPr>
          <w:rFonts w:ascii="Times New Roman"/>
          <w:b w:val="false"/>
          <w:i w:val="false"/>
          <w:color w:val="000000"/>
          <w:sz w:val="28"/>
        </w:rPr>
        <w:t>
      мынадай мазмұндағы 25-1 тармақпен толықтырылсын:</w:t>
      </w:r>
    </w:p>
    <w:bookmarkEnd w:id="46"/>
    <w:bookmarkStart w:name="z64" w:id="47"/>
    <w:p>
      <w:pPr>
        <w:spacing w:after="0"/>
        <w:ind w:left="0"/>
        <w:jc w:val="both"/>
      </w:pPr>
      <w:r>
        <w:rPr>
          <w:rFonts w:ascii="Times New Roman"/>
          <w:b w:val="false"/>
          <w:i w:val="false"/>
          <w:color w:val="000000"/>
          <w:sz w:val="28"/>
        </w:rPr>
        <w:t>
      "25-1. Сыртқы істер министрлігінің екінші деңгейдегі банктердегі валюталық шоттарындағы қаржы жылының соңындағы ақша қаражатының қалдықтарын кейіннен шетел валютасына қайта айырбастай отырып және бюджет ақшасы есебінен операциялар жүргізілген кодқа жүргізілген кассалық шығыстарды қалпына келтіре отырып, бюджетті атқару жөніндегі орталық уәкілетті органда Сыртқы істер министрлігінің шетел валютасындағы шоттарына қайтарылуға жатады.".</w:t>
      </w:r>
    </w:p>
    <w:bookmarkEnd w:id="47"/>
    <w:bookmarkStart w:name="z65" w:id="48"/>
    <w:p>
      <w:pPr>
        <w:spacing w:after="0"/>
        <w:ind w:left="0"/>
        <w:jc w:val="both"/>
      </w:pPr>
      <w:r>
        <w:rPr>
          <w:rFonts w:ascii="Times New Roman"/>
          <w:b w:val="false"/>
          <w:i w:val="false"/>
          <w:color w:val="000000"/>
          <w:sz w:val="28"/>
        </w:rPr>
        <w:t>
      2. Қазақстан Республикасы Сыртқы істер министрлігінің Валюта-қаржы департаменті:</w:t>
      </w:r>
    </w:p>
    <w:bookmarkEnd w:id="48"/>
    <w:bookmarkStart w:name="z66" w:id="49"/>
    <w:p>
      <w:pPr>
        <w:spacing w:after="0"/>
        <w:ind w:left="0"/>
        <w:jc w:val="both"/>
      </w:pPr>
      <w:r>
        <w:rPr>
          <w:rFonts w:ascii="Times New Roman"/>
          <w:b w:val="false"/>
          <w:i w:val="false"/>
          <w:color w:val="000000"/>
          <w:sz w:val="28"/>
        </w:rPr>
        <w:t>
      1) осы бұйрықтың Қазақстан Республикасының заңнамасында белгіленген тәртіппен Қазақстан Республикасы Әділет министрлігінде мемлекеттік тіркелуін;</w:t>
      </w:r>
    </w:p>
    <w:bookmarkEnd w:id="49"/>
    <w:bookmarkStart w:name="z67" w:id="5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50"/>
    <w:bookmarkStart w:name="z68" w:id="51"/>
    <w:p>
      <w:pPr>
        <w:spacing w:after="0"/>
        <w:ind w:left="0"/>
        <w:jc w:val="both"/>
      </w:pPr>
      <w:r>
        <w:rPr>
          <w:rFonts w:ascii="Times New Roman"/>
          <w:b w:val="false"/>
          <w:i w:val="false"/>
          <w:color w:val="000000"/>
          <w:sz w:val="28"/>
        </w:rPr>
        <w:t>
      3) осы бұйрықты Қазақстан Республикасы Сыртқы істер министрлігінің ресми интернет-ресурсында орналастыру;</w:t>
      </w:r>
    </w:p>
    <w:bookmarkEnd w:id="51"/>
    <w:bookmarkStart w:name="z69" w:id="52"/>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3) тармақшаларында көзделген іс-шаралардың орындалуы туралы мәліметтерді Қазақстан Республикасы Сыртқы істер министрлігінің Құқықтық сараптама басқармасына ұсынуды қамтамасыз етсін.</w:t>
      </w:r>
    </w:p>
    <w:bookmarkEnd w:id="52"/>
    <w:bookmarkStart w:name="z70" w:id="53"/>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министрлігінің Жауапты хатшысына жүктелсін.</w:t>
      </w:r>
    </w:p>
    <w:bookmarkEnd w:id="53"/>
    <w:bookmarkStart w:name="z71" w:id="5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Ұлттық банк</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