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b118" w14:textId="859b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16 сәуірдегі № 65 қаулысы. Қазақстан Республикасының Әділет министрлігінде 2019 жылғы 26 сәуірде № 18589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15685 болып тіркелген, 2017 жылғы 27 қыркүйекте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3-қосымшаға сәйкес бекітілген "Микроқаржылық ұйымдарды есептік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қаулыға 4-қосымшаға сәйкес бекітілген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өтініш түскен күні;</w:t>
      </w:r>
    </w:p>
    <w:p>
      <w:pPr>
        <w:spacing w:after="0"/>
        <w:ind w:left="0"/>
        <w:jc w:val="both"/>
      </w:pPr>
      <w:r>
        <w:rPr>
          <w:rFonts w:ascii="Times New Roman"/>
          <w:b w:val="false"/>
          <w:i w:val="false"/>
          <w:color w:val="000000"/>
          <w:sz w:val="28"/>
        </w:rPr>
        <w:t>
      2) көрсетілетін қызметті берушінің басшылығының құжаттарға бұрыштама қоюы, құжаттарды мемлекеттік қызметті көрсетуге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жауапты қызметкерді айқындауы, оған құжаттарды орындауға 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жауапты бөлімшенің жауапты қызметкерінің көрсетілетін қызметті алушы ұсынған құжаттардың стандарттың пунктам 9, 9-1 және 10-тармақтарының талаптарына сәйкес келуін қарау, ұсынылған құжаттардың мазмұнын тексеру, ескертулерді (олар бар болса) көрсетілетін қызметті алушымен бірге өңдеу, көрсетілетін қызметті берушінің мүдделі бөлімшесіне, Қазақстан Республикасының мемлекеттік органдарына және шет мемлекеттің уәкілетіт қадағалау органдарына тиісті сұратуларды жіберуі – 15 (он бес) жұмыс күні ішінде;</w:t>
      </w:r>
    </w:p>
    <w:p>
      <w:pPr>
        <w:spacing w:after="0"/>
        <w:ind w:left="0"/>
        <w:jc w:val="both"/>
      </w:pPr>
      <w:r>
        <w:rPr>
          <w:rFonts w:ascii="Times New Roman"/>
          <w:b w:val="false"/>
          <w:i w:val="false"/>
          <w:color w:val="000000"/>
          <w:sz w:val="28"/>
        </w:rPr>
        <w:t>
      5) жауапты бөлімше сұратқан ақпаратты көрсетілетін қызметті берушінің мүдделі бөлімшелерінің беруі – 3 (үш) жұмыс күні ішінде;</w:t>
      </w:r>
    </w:p>
    <w:p>
      <w:pPr>
        <w:spacing w:after="0"/>
        <w:ind w:left="0"/>
        <w:jc w:val="both"/>
      </w:pPr>
      <w:r>
        <w:rPr>
          <w:rFonts w:ascii="Times New Roman"/>
          <w:b w:val="false"/>
          <w:i w:val="false"/>
          <w:color w:val="000000"/>
          <w:sz w:val="28"/>
        </w:rPr>
        <w:t>
      6) жауапты бөлімшенің жауапты қызметкерінің кандидатты келісуге ұсыным дайындауы, ұсынымды кандидаттың құжаттар топтамасымен бірге банктердің, сақтандыру (қайта сақтандыру) ұйымдарының, сақтандыру брокерлерінің, бірыңғай жинақтаушы зейнетақы қорының, ерікті жинақтаушы зейнетақы қорларының, бағалы қағаздар нарығындағы қызметті жүзеге асыруға лицензия алуға үміткер немесе лицензиялары бар заңды тұлғалардың, орталық депозитарийдің және бірыңғай тіркеушінің, банк, сақтандыру холдингтерінің, "Сақтандыру төлемдеріне кепілдік беру қоры" акционерлік қоғамының басшы қызметкерлері лауазымына кандидаттарының сәйкестігін анықтау жөніндегі комиссияның (бұдан әрі – Комиссия) мүшелеріне келісуге не келісуден бас тарту туралы мәселені қарау туралы қызметтік жазбаны Комиссия мүшелеріне жіберуі – 4 (төрт) жұмыс күні ішінде;</w:t>
      </w:r>
    </w:p>
    <w:p>
      <w:pPr>
        <w:spacing w:after="0"/>
        <w:ind w:left="0"/>
        <w:jc w:val="both"/>
      </w:pPr>
      <w:r>
        <w:rPr>
          <w:rFonts w:ascii="Times New Roman"/>
          <w:b w:val="false"/>
          <w:i w:val="false"/>
          <w:color w:val="000000"/>
          <w:sz w:val="28"/>
        </w:rPr>
        <w:t>
      7) Комиссия мүшелерінің жауапты бөлімше ұсынған құжаттарды қарауы, кандидатты шақырумен және тестілеуден өтумен (шақырусыз) келісетіндігі не келісуден бас тартуы туралы шешім қабылдауы, хаттамаға қол қоюы – 4 (төрт) жұмыс күні ішінде;</w:t>
      </w:r>
    </w:p>
    <w:p>
      <w:pPr>
        <w:spacing w:after="0"/>
        <w:ind w:left="0"/>
        <w:jc w:val="both"/>
      </w:pPr>
      <w:r>
        <w:rPr>
          <w:rFonts w:ascii="Times New Roman"/>
          <w:b w:val="false"/>
          <w:i w:val="false"/>
          <w:color w:val="000000"/>
          <w:sz w:val="28"/>
        </w:rPr>
        <w:t>
      8) Комиссия тестілеуден өтуге шақыра отырып, кандидатты келісу туралы шешім қабылдаған жағдайда, жауапты бөлімшенің жауапты қызметкерінің тестілеу жүргізуі – 1 (бір) жұмыс күні ішінде;</w:t>
      </w:r>
    </w:p>
    <w:p>
      <w:pPr>
        <w:spacing w:after="0"/>
        <w:ind w:left="0"/>
        <w:jc w:val="both"/>
      </w:pPr>
      <w:r>
        <w:rPr>
          <w:rFonts w:ascii="Times New Roman"/>
          <w:b w:val="false"/>
          <w:i w:val="false"/>
          <w:color w:val="000000"/>
          <w:sz w:val="28"/>
        </w:rPr>
        <w:t>
      9) жауапты бөлімшенің жауапты қызметкерінің көрсетілетін қызметті алушының атына қаржы ұйымдарының, банк, сақтандыру холдингтерінің, "Сақтандыру төлемдеріне кепілдік беру қоры" акционерлік қоғамының басшы қызметкерлері лауазымына кандидаттарын келісу нәтижелері не бас тарту туралы мәліметтер қамтылған хаттың жобасын (бұдан әрі – хаттың жобасы) дайындауы – 1 (бір) жұмыс күні ішінде;</w:t>
      </w:r>
    </w:p>
    <w:p>
      <w:pPr>
        <w:spacing w:after="0"/>
        <w:ind w:left="0"/>
        <w:jc w:val="both"/>
      </w:pPr>
      <w:r>
        <w:rPr>
          <w:rFonts w:ascii="Times New Roman"/>
          <w:b w:val="false"/>
          <w:i w:val="false"/>
          <w:color w:val="000000"/>
          <w:sz w:val="28"/>
        </w:rPr>
        <w:t>
      10) жауапты бөлімше басшысының хаттың жобасына қол қоюы не бас тартуы – 1 (бір) жұмыс күні ішінде;</w:t>
      </w:r>
    </w:p>
    <w:p>
      <w:pPr>
        <w:spacing w:after="0"/>
        <w:ind w:left="0"/>
        <w:jc w:val="both"/>
      </w:pPr>
      <w:r>
        <w:rPr>
          <w:rFonts w:ascii="Times New Roman"/>
          <w:b w:val="false"/>
          <w:i w:val="false"/>
          <w:color w:val="000000"/>
          <w:sz w:val="28"/>
        </w:rPr>
        <w:t>
      11) жауапты бөлімшенің жауапты қызметкерінің мемлекеттік қызметті көрсету нәтижесін көрсетілетін қызметті алушыға беруі – мемлекеттік қызметті көрсету нәтижесіне қол қойылған күні.</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жағдайда, көрсетілетін қызметті беруші кандидатты келісуге арналған құжаттарды қабылдаудан бас тартады және құжаттардың топтамасын қарамастан өтініш түскен күннен бастап 3 (үш) жұмыс күні ішінде өтініш берушіге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 және рәсімдердің (іс-қимылдардың) реттілігінің сипаты:</w:t>
      </w:r>
    </w:p>
    <w:bookmarkEnd w:id="5"/>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куәландыруы (қол қоюы);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9" w:id="6"/>
    <w:p>
      <w:pPr>
        <w:spacing w:after="0"/>
        <w:ind w:left="0"/>
        <w:jc w:val="both"/>
      </w:pPr>
      <w:r>
        <w:rPr>
          <w:rFonts w:ascii="Times New Roman"/>
          <w:b w:val="false"/>
          <w:i w:val="false"/>
          <w:color w:val="000000"/>
          <w:sz w:val="28"/>
        </w:rPr>
        <w:t xml:space="preserve">
      1-қосымшаға сәйкес Әрбір рәсімнің (әрекеттің) ұзақтығын көрсете отырып, рәсімдердің (әрекеттердің)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6"/>
    <w:bookmarkStart w:name="z10" w:id="7"/>
    <w:p>
      <w:pPr>
        <w:spacing w:after="0"/>
        <w:ind w:left="0"/>
        <w:jc w:val="both"/>
      </w:pPr>
      <w:r>
        <w:rPr>
          <w:rFonts w:ascii="Times New Roman"/>
          <w:b w:val="false"/>
          <w:i w:val="false"/>
          <w:color w:val="000000"/>
          <w:sz w:val="28"/>
        </w:rPr>
        <w:t xml:space="preserve">
      2-қосымшаға сәйкес Мемлекеттік қызметті көрсетуге тартылған ақпараттық жүйелердің функционалдық өзара іс-қимылының </w:t>
      </w:r>
      <w:r>
        <w:rPr>
          <w:rFonts w:ascii="Times New Roman"/>
          <w:b w:val="false"/>
          <w:i w:val="false"/>
          <w:color w:val="000000"/>
          <w:sz w:val="28"/>
        </w:rPr>
        <w:t>диаграммасы</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7"/>
    <w:bookmarkStart w:name="z11" w:id="8"/>
    <w:p>
      <w:pPr>
        <w:spacing w:after="0"/>
        <w:ind w:left="0"/>
        <w:jc w:val="both"/>
      </w:pPr>
      <w:r>
        <w:rPr>
          <w:rFonts w:ascii="Times New Roman"/>
          <w:b w:val="false"/>
          <w:i w:val="false"/>
          <w:color w:val="000000"/>
          <w:sz w:val="28"/>
        </w:rPr>
        <w:t xml:space="preserve">
      3-қосымшаға сәйкес Мемлекеттік қызмет көрсету бизнес-процестерінің </w:t>
      </w:r>
      <w:r>
        <w:rPr>
          <w:rFonts w:ascii="Times New Roman"/>
          <w:b w:val="false"/>
          <w:i w:val="false"/>
          <w:color w:val="000000"/>
          <w:sz w:val="28"/>
        </w:rPr>
        <w:t>анықтамалығы</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8"/>
    <w:bookmarkStart w:name="z12" w:id="9"/>
    <w:p>
      <w:pPr>
        <w:spacing w:after="0"/>
        <w:ind w:left="0"/>
        <w:jc w:val="both"/>
      </w:pPr>
      <w:r>
        <w:rPr>
          <w:rFonts w:ascii="Times New Roman"/>
          <w:b w:val="false"/>
          <w:i w:val="false"/>
          <w:color w:val="000000"/>
          <w:sz w:val="28"/>
        </w:rPr>
        <w:t xml:space="preserve">
      көрсетілген қаулыға 5-қосымшаға сәйкес бекітілген "Банктің немесе банк холдингінің ірі қатысушысы мәртебесін иеленуге келісім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 және рәсімдердің (іс-қимылдардың) реттілігінің сипаты:</w:t>
      </w:r>
    </w:p>
    <w:bookmarkEnd w:id="1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xml:space="preserve">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 </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куәландыруы (қол қоюы);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15" w:id="11"/>
    <w:p>
      <w:pPr>
        <w:spacing w:after="0"/>
        <w:ind w:left="0"/>
        <w:jc w:val="both"/>
      </w:pPr>
      <w:r>
        <w:rPr>
          <w:rFonts w:ascii="Times New Roman"/>
          <w:b w:val="false"/>
          <w:i w:val="false"/>
          <w:color w:val="000000"/>
          <w:sz w:val="28"/>
        </w:rPr>
        <w:t xml:space="preserve">
      2-қосымшаға сәйкес Мемлекеттік қызметті көрсетуге тартылған ақпараттық жүйелердің функционалдық өзара іс-әрекеттерінің </w:t>
      </w:r>
      <w:r>
        <w:rPr>
          <w:rFonts w:ascii="Times New Roman"/>
          <w:b w:val="false"/>
          <w:i w:val="false"/>
          <w:color w:val="000000"/>
          <w:sz w:val="28"/>
        </w:rPr>
        <w:t>диаграммасы</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1"/>
    <w:bookmarkStart w:name="z16" w:id="12"/>
    <w:p>
      <w:pPr>
        <w:spacing w:after="0"/>
        <w:ind w:left="0"/>
        <w:jc w:val="both"/>
      </w:pPr>
      <w:r>
        <w:rPr>
          <w:rFonts w:ascii="Times New Roman"/>
          <w:b w:val="false"/>
          <w:i w:val="false"/>
          <w:color w:val="000000"/>
          <w:sz w:val="28"/>
        </w:rPr>
        <w:t xml:space="preserve">
      көрсетілген қаулыға 6-қосымшаға сәйкес бекітілген "Сақтандыру холдингінің немесе сақтандыру (қайта сақтандыру) ұйымының ірі қатысушысы мәртебесін иеленуге келісім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 және рәсімдердің (іс-қимылдардың) реттілігінің сипаты:</w:t>
      </w:r>
    </w:p>
    <w:bookmarkEnd w:id="13"/>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 үшін "электрондық үкімет" төлем шлюзі арқылы ақы төлеу, мемлекеттік көрсетілетін қызмет үшін ақының төленгені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куәландыруы (қол қоюы);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19" w:id="14"/>
    <w:p>
      <w:pPr>
        <w:spacing w:after="0"/>
        <w:ind w:left="0"/>
        <w:jc w:val="both"/>
      </w:pPr>
      <w:r>
        <w:rPr>
          <w:rFonts w:ascii="Times New Roman"/>
          <w:b w:val="false"/>
          <w:i w:val="false"/>
          <w:color w:val="000000"/>
          <w:sz w:val="28"/>
        </w:rPr>
        <w:t xml:space="preserve">
      2-қосымшаға сәйкес Мемлекеттік қызметті көрсетуге тартылған ақпараттық жүйелердің функционалдық өзара іс-әрекеттерінің </w:t>
      </w:r>
      <w:r>
        <w:rPr>
          <w:rFonts w:ascii="Times New Roman"/>
          <w:b w:val="false"/>
          <w:i w:val="false"/>
          <w:color w:val="000000"/>
          <w:sz w:val="28"/>
        </w:rPr>
        <w:t>диаграммасы</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4"/>
    <w:bookmarkStart w:name="z20"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10-қосымшаға сәйкес бекітілген "Инвестициялық пай қорлары пайларының шығарылымын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берушінің басшылығына 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құжаттардың мазмұнымен танысуы және оларға бұрыштама қоюы, құжаттарды мемлекеттік қызметті көрсетуге жауапты бөлімшеге (бұдан әрі - жауапты бөлімше) беруі – мемлекеттік тіркеуге құжаттарды ұсынған күннен кейінгі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орындауға беруі – мемлекеттік тіркеуге құжаттарды ұсынған күннен кейінгі күні;</w:t>
      </w:r>
    </w:p>
    <w:p>
      <w:pPr>
        <w:spacing w:after="0"/>
        <w:ind w:left="0"/>
        <w:jc w:val="both"/>
      </w:pPr>
      <w:r>
        <w:rPr>
          <w:rFonts w:ascii="Times New Roman"/>
          <w:b w:val="false"/>
          <w:i w:val="false"/>
          <w:color w:val="000000"/>
          <w:sz w:val="28"/>
        </w:rPr>
        <w:t>
      осы тармақтың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жауапты бөлімшенің жауапты қызметкерінің құжаттардың стандарттың 9-тармағының талаптарына сәйкестігін қарауы, куәліктің жобасын не бас тартуды дайындауы – 7 (жеті) жұмыс күні ішінде;</w:t>
      </w:r>
    </w:p>
    <w:p>
      <w:pPr>
        <w:spacing w:after="0"/>
        <w:ind w:left="0"/>
        <w:jc w:val="both"/>
      </w:pPr>
      <w:r>
        <w:rPr>
          <w:rFonts w:ascii="Times New Roman"/>
          <w:b w:val="false"/>
          <w:i w:val="false"/>
          <w:color w:val="000000"/>
          <w:sz w:val="28"/>
        </w:rPr>
        <w:t>
      5) жауапты бөлімше басшылығының куәлік жобасын не бас тартуды келісуі – 3 (үш) жұмыс күні ішінде;</w:t>
      </w:r>
    </w:p>
    <w:p>
      <w:pPr>
        <w:spacing w:after="0"/>
        <w:ind w:left="0"/>
        <w:jc w:val="both"/>
      </w:pPr>
      <w:r>
        <w:rPr>
          <w:rFonts w:ascii="Times New Roman"/>
          <w:b w:val="false"/>
          <w:i w:val="false"/>
          <w:color w:val="000000"/>
          <w:sz w:val="28"/>
        </w:rPr>
        <w:t>
      6) көрсетілетін қызметті беруші басшылығының куәлікке не бас тартуға қол қоюы – 2 (екі) жұмыс күні ішінде;</w:t>
      </w:r>
    </w:p>
    <w:p>
      <w:pPr>
        <w:spacing w:after="0"/>
        <w:ind w:left="0"/>
        <w:jc w:val="both"/>
      </w:pPr>
      <w:r>
        <w:rPr>
          <w:rFonts w:ascii="Times New Roman"/>
          <w:b w:val="false"/>
          <w:i w:val="false"/>
          <w:color w:val="000000"/>
          <w:sz w:val="28"/>
        </w:rPr>
        <w:t>
      7) жауапты бөлімшенің жауапты қызметкерінің мемлекеттік қызмет көрсету нәтижесін поштамен жіберуі немесе тікелей көрсетілетін қызметті алушыға немесе Қазақстан Республикасының азаматтық заңнамасында белгіленген тәртіппен ресімделген сенімхатты тапсырған кезде оның уәкілетті өкіліне беруі – 2 (екі) жұмыс күні ішінде.";</w:t>
      </w:r>
    </w:p>
    <w:bookmarkStart w:name="z29" w:id="17"/>
    <w:p>
      <w:pPr>
        <w:spacing w:after="0"/>
        <w:ind w:left="0"/>
        <w:jc w:val="both"/>
      </w:pPr>
      <w:r>
        <w:rPr>
          <w:rFonts w:ascii="Times New Roman"/>
          <w:b w:val="false"/>
          <w:i w:val="false"/>
          <w:color w:val="000000"/>
          <w:sz w:val="28"/>
        </w:rPr>
        <w:t xml:space="preserve">
      1-қосымшаға сәйкес Әрбір рәсімнің (іс-қимылдың) ұзақтығын көрсете отырып рәсімдердің (іс-қимылдардың)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17"/>
    <w:bookmarkStart w:name="z30" w:id="18"/>
    <w:p>
      <w:pPr>
        <w:spacing w:after="0"/>
        <w:ind w:left="0"/>
        <w:jc w:val="both"/>
      </w:pPr>
      <w:r>
        <w:rPr>
          <w:rFonts w:ascii="Times New Roman"/>
          <w:b w:val="false"/>
          <w:i w:val="false"/>
          <w:color w:val="000000"/>
          <w:sz w:val="28"/>
        </w:rPr>
        <w:t xml:space="preserve">
      3-қосымшаға сәйкес Мемлекеттік қызметті көрсету бизнес-процестерінің </w:t>
      </w:r>
      <w:r>
        <w:rPr>
          <w:rFonts w:ascii="Times New Roman"/>
          <w:b w:val="false"/>
          <w:i w:val="false"/>
          <w:color w:val="000000"/>
          <w:sz w:val="28"/>
        </w:rPr>
        <w:t>анықтамалығы</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18"/>
    <w:bookmarkStart w:name="z3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16-қосымшаға сәйкес бекітілген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19"/>
    <w:bookmarkStart w:name="z37" w:id="20"/>
    <w:p>
      <w:pPr>
        <w:spacing w:after="0"/>
        <w:ind w:left="0"/>
        <w:jc w:val="both"/>
      </w:pPr>
      <w:r>
        <w:rPr>
          <w:rFonts w:ascii="Times New Roman"/>
          <w:b w:val="false"/>
          <w:i w:val="false"/>
          <w:color w:val="000000"/>
          <w:sz w:val="28"/>
        </w:rPr>
        <w:t xml:space="preserve">
      көрсетілген қаулыға 22-қосымшаға сәйкес бекітілген "Актуарлық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21"/>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xml:space="preserve">
      3) жауапты бөлімше басшылығының құжаттарды қарауы, жауапты қызметкерді белгілеуі, оған құжаттарды орындау үшін жіберуі – өтініш түскен күні; </w:t>
      </w:r>
    </w:p>
    <w:p>
      <w:pPr>
        <w:spacing w:after="0"/>
        <w:ind w:left="0"/>
        <w:jc w:val="both"/>
      </w:pPr>
      <w:r>
        <w:rPr>
          <w:rFonts w:ascii="Times New Roman"/>
          <w:b w:val="false"/>
          <w:i w:val="false"/>
          <w:color w:val="000000"/>
          <w:sz w:val="28"/>
        </w:rPr>
        <w:t>
      осы тармақтың 1), 2) және 3) тармақшаларында көзделген рәсімдер лицензия берілген кезде – күнтізбелік 1 (бір) күн ішінде, лицензияның телнұсқасы берілген немесе лицензия қайта ресімделген кезде, оның ішінде көрсетілетін қызметті алушы бөлініп шығу немесе бөлу нысанында қайта ұйымдастырылған жағдайда лицензия қайта ресімделген кезде –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лицензия берілген кезде – құжаттарды алған күннен бастап күнтізбелік 1 (бір) күн ішінде, лицензияның телнұсқасы берілген немесе лицензия қайта ресімделген кезде, оның ішінде көрсетілетін қызметті алушы бөлініп шығу немесе бөлу нысанында қайта ұйымдастырылған жағдайда лицензия қайта ресімделген кезде – құжаттарды алған күннен бастап 1 (бір) жұмыс күні ішінде; </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xml:space="preserve">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 </w:t>
      </w:r>
    </w:p>
    <w:p>
      <w:pPr>
        <w:spacing w:after="0"/>
        <w:ind w:left="0"/>
        <w:jc w:val="both"/>
      </w:pPr>
      <w:r>
        <w:rPr>
          <w:rFonts w:ascii="Times New Roman"/>
          <w:b w:val="false"/>
          <w:i w:val="false"/>
          <w:color w:val="000000"/>
          <w:sz w:val="28"/>
        </w:rPr>
        <w:t>
      жауапты бөлімше жауапты қызметкерінің лицензия беруге немесе лицензияны қайта ресімдеуге (оның ішінде көрсетілетін қызметті алушы бөлініп шығу немесе бөлу нысанында қайта ұйымдастырылған жағдайда) өтініш келіп түскен кезде құжаттардың стандарттың талаптарына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берілген кезде – күнтізбелік 12 (он екі) күн ішінде, лицензия қайта ресімделген кезде – 5 (бес) жұмыс күні ішінде, көрсетілетін қызметті алушы бөлініп шығу немесе бөлу нысанында қайта ұйымдастырылған жағдайда лицензия – 12 (он екі) жұмыс күні ішінде қайта ресімделеді;</w:t>
      </w:r>
    </w:p>
    <w:p>
      <w:pPr>
        <w:spacing w:after="0"/>
        <w:ind w:left="0"/>
        <w:jc w:val="both"/>
      </w:pPr>
      <w:r>
        <w:rPr>
          <w:rFonts w:ascii="Times New Roman"/>
          <w:b w:val="false"/>
          <w:i w:val="false"/>
          <w:color w:val="000000"/>
          <w:sz w:val="28"/>
        </w:rPr>
        <w:t>
      5) бұйрықтың жобасын не бас тартуды заң бөлімшесімен келісуі: лицензия беру кезінде – күнтізбелік 5 (бес) күн ішінде, лицензия қайта ресімделген кезде – 5 (бес) жұмыс күні ішінде, көрсетілетін қызметті алушы бөлініп шығу немесе бөлу нысанында қайта ұйымдастырылған жағдайда лицензия – 5 (бес) жұмыс күні ішінде қайта ресімделеді;</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күнтізбелік 3 (үш) күн ішінде, лицензия қайта ресімделген кезде – 1 (бір) жұмыс күні ішінде, көрсетілетін қызметті алушы бөлініп шығу немесе бөлу нысанында қайта ұйымдастырылған жағдайда лицензия – 3 (үш) жұмыс күні ішінде қайта ресімделеді;</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 күнтізбелік 5 (бес) күн ішінде, лицензия қайта ресімделген кезде – 1 (бір) жұмыс күні ішінде, көрсетілетін қызметті алушы бөлініп шығу немесе бөлу нысанында қайта ұйымдастырылған жағдайда лицензия – 5 (бес) жұмыс күні ішінде қайта ресімделеді;</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күнтізбелік 3 (үш) күн ішінде, лицензия қайта ресімделген кезде – 1 (бір) жұмыс күні ішінде, көрсетілетін қызметті алушы бөлініп шығу немесе бөлу нысанында қайта ұйымдастырылған жағдайда лицензия – 3 (үш) жұмыс күні ішінде қайта ресімделеді.";</w:t>
      </w:r>
    </w:p>
    <w:bookmarkStart w:name="z40" w:id="22"/>
    <w:p>
      <w:pPr>
        <w:spacing w:after="0"/>
        <w:ind w:left="0"/>
        <w:jc w:val="both"/>
      </w:pPr>
      <w:r>
        <w:rPr>
          <w:rFonts w:ascii="Times New Roman"/>
          <w:b w:val="false"/>
          <w:i w:val="false"/>
          <w:color w:val="000000"/>
          <w:sz w:val="28"/>
        </w:rPr>
        <w:t xml:space="preserve">
      1-қосымшаға сәйкес Әрбір рәсімнің (әрекеттің) ұзақтығын көрсете отырып, рәсімдердің (әрекеттердің)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22"/>
    <w:bookmarkStart w:name="z41" w:id="23"/>
    <w:p>
      <w:pPr>
        <w:spacing w:after="0"/>
        <w:ind w:left="0"/>
        <w:jc w:val="both"/>
      </w:pPr>
      <w:r>
        <w:rPr>
          <w:rFonts w:ascii="Times New Roman"/>
          <w:b w:val="false"/>
          <w:i w:val="false"/>
          <w:color w:val="000000"/>
          <w:sz w:val="28"/>
        </w:rPr>
        <w:t xml:space="preserve">
      3-қосымшаға сәйкес Мемлекеттік қызмет көрсету бизнес-процестерінің </w:t>
      </w:r>
      <w:r>
        <w:rPr>
          <w:rFonts w:ascii="Times New Roman"/>
          <w:b w:val="false"/>
          <w:i w:val="false"/>
          <w:color w:val="000000"/>
          <w:sz w:val="28"/>
        </w:rPr>
        <w:t>анықтамалығы</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23"/>
    <w:bookmarkStart w:name="z42" w:id="24"/>
    <w:p>
      <w:pPr>
        <w:spacing w:after="0"/>
        <w:ind w:left="0"/>
        <w:jc w:val="both"/>
      </w:pPr>
      <w:r>
        <w:rPr>
          <w:rFonts w:ascii="Times New Roman"/>
          <w:b w:val="false"/>
          <w:i w:val="false"/>
          <w:color w:val="000000"/>
          <w:sz w:val="28"/>
        </w:rPr>
        <w:t xml:space="preserve">
      көрсетілген қаулыға 23-қосымшаға сәйкес бекітілген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25"/>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берілген кезде – 12 (он екі) жұмыс күні ішінде, лицензия қайта ресімделген кезде – 5 (бес) жұмыс күні ішінде;</w:t>
      </w:r>
    </w:p>
    <w:p>
      <w:pPr>
        <w:spacing w:after="0"/>
        <w:ind w:left="0"/>
        <w:jc w:val="both"/>
      </w:pPr>
      <w:r>
        <w:rPr>
          <w:rFonts w:ascii="Times New Roman"/>
          <w:b w:val="false"/>
          <w:i w:val="false"/>
          <w:color w:val="000000"/>
          <w:sz w:val="28"/>
        </w:rPr>
        <w:t>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Лицензия көрсетілетін қызметті алушы бөлініп шығу немесе бөлу нысанында қайта ұйымдастырылған жағдайда қайта ресімделген кезде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bookmarkStart w:name="z45" w:id="26"/>
    <w:p>
      <w:pPr>
        <w:spacing w:after="0"/>
        <w:ind w:left="0"/>
        <w:jc w:val="both"/>
      </w:pPr>
      <w:r>
        <w:rPr>
          <w:rFonts w:ascii="Times New Roman"/>
          <w:b w:val="false"/>
          <w:i w:val="false"/>
          <w:color w:val="000000"/>
          <w:sz w:val="28"/>
        </w:rPr>
        <w:t xml:space="preserve">
      1-қосымшаға сәйкес Әрбір рәсімнің (әрекеттің) ұзақтығын көрсете отырып, рәсімдердің (әрекеттердің)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End w:id="26"/>
    <w:bookmarkStart w:name="z46" w:id="27"/>
    <w:p>
      <w:pPr>
        <w:spacing w:after="0"/>
        <w:ind w:left="0"/>
        <w:jc w:val="both"/>
      </w:pPr>
      <w:r>
        <w:rPr>
          <w:rFonts w:ascii="Times New Roman"/>
          <w:b w:val="false"/>
          <w:i w:val="false"/>
          <w:color w:val="000000"/>
          <w:sz w:val="28"/>
        </w:rPr>
        <w:t xml:space="preserve">
      3-қосымшаға сәйкес Мемлекеттік қызмет көрсету бизнес-процестерінің </w:t>
      </w:r>
      <w:r>
        <w:rPr>
          <w:rFonts w:ascii="Times New Roman"/>
          <w:b w:val="false"/>
          <w:i w:val="false"/>
          <w:color w:val="000000"/>
          <w:sz w:val="28"/>
        </w:rPr>
        <w:t>анықтамалығы</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 </w:t>
      </w:r>
    </w:p>
    <w:bookmarkEnd w:id="27"/>
    <w:bookmarkStart w:name="z47" w:id="28"/>
    <w:p>
      <w:pPr>
        <w:spacing w:after="0"/>
        <w:ind w:left="0"/>
        <w:jc w:val="both"/>
      </w:pPr>
      <w:r>
        <w:rPr>
          <w:rFonts w:ascii="Times New Roman"/>
          <w:b w:val="false"/>
          <w:i w:val="false"/>
          <w:color w:val="000000"/>
          <w:sz w:val="28"/>
        </w:rPr>
        <w:t xml:space="preserve">
      көрсетілген қаулыға 24-қосымшаға сәйкес бекітілген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49"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29"/>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беру кезінде – 12 (он екі)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xml:space="preserve">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Лицензия көрсетілетін қызметті алушы бөлініп шығу немесе бөліну нысанында қайта ұйымдастырылған жағдайда қайта ресімделген кезде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бөліну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bookmarkStart w:name="z50" w:id="30"/>
    <w:p>
      <w:pPr>
        <w:spacing w:after="0"/>
        <w:ind w:left="0"/>
        <w:jc w:val="both"/>
      </w:pPr>
      <w:r>
        <w:rPr>
          <w:rFonts w:ascii="Times New Roman"/>
          <w:b w:val="false"/>
          <w:i w:val="false"/>
          <w:color w:val="000000"/>
          <w:sz w:val="28"/>
        </w:rPr>
        <w:t xml:space="preserve">
      1-қосымшаға сәйкес Әрбір рәсімнің (әрекеттің) ұзақтығын көрсете отырып, рәсімдердің (әрекеттердің)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 </w:t>
      </w:r>
    </w:p>
    <w:bookmarkEnd w:id="30"/>
    <w:bookmarkStart w:name="z51" w:id="31"/>
    <w:p>
      <w:pPr>
        <w:spacing w:after="0"/>
        <w:ind w:left="0"/>
        <w:jc w:val="both"/>
      </w:pPr>
      <w:r>
        <w:rPr>
          <w:rFonts w:ascii="Times New Roman"/>
          <w:b w:val="false"/>
          <w:i w:val="false"/>
          <w:color w:val="000000"/>
          <w:sz w:val="28"/>
        </w:rPr>
        <w:t xml:space="preserve">
      3-қосымшаға сәйкес Мемлекеттік қызмет көрсету бизнес-процестерінің </w:t>
      </w:r>
      <w:r>
        <w:rPr>
          <w:rFonts w:ascii="Times New Roman"/>
          <w:b w:val="false"/>
          <w:i w:val="false"/>
          <w:color w:val="000000"/>
          <w:sz w:val="28"/>
        </w:rPr>
        <w:t>анықтамалығы</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End w:id="31"/>
    <w:bookmarkStart w:name="z52" w:id="32"/>
    <w:p>
      <w:pPr>
        <w:spacing w:after="0"/>
        <w:ind w:left="0"/>
        <w:jc w:val="both"/>
      </w:pPr>
      <w:r>
        <w:rPr>
          <w:rFonts w:ascii="Times New Roman"/>
          <w:b w:val="false"/>
          <w:i w:val="false"/>
          <w:color w:val="000000"/>
          <w:sz w:val="28"/>
        </w:rPr>
        <w:t xml:space="preserve">
      көрсетілген қаулыға 25-қосымшаға сәйкес бекітілген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54" w:id="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3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беру кезінде – 12 (он екі)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xml:space="preserve">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Лицензия көрсетілетін қызметті алушы бөлініп шығу немесе бөліну нысанында қайта ұйымдастырылған жағдайда қайта ресімделген кезде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бөліну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bookmarkStart w:name="z55" w:id="34"/>
    <w:p>
      <w:pPr>
        <w:spacing w:after="0"/>
        <w:ind w:left="0"/>
        <w:jc w:val="both"/>
      </w:pPr>
      <w:r>
        <w:rPr>
          <w:rFonts w:ascii="Times New Roman"/>
          <w:b w:val="false"/>
          <w:i w:val="false"/>
          <w:color w:val="000000"/>
          <w:sz w:val="28"/>
        </w:rPr>
        <w:t xml:space="preserve">
      1-қосымшаға сәйкес Әрбір рәсімнің (әрекеттің) ұзақтығын көрсете отырып, рәсімдердің (әрекеттердің)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 </w:t>
      </w:r>
    </w:p>
    <w:bookmarkEnd w:id="34"/>
    <w:bookmarkStart w:name="z56" w:id="35"/>
    <w:p>
      <w:pPr>
        <w:spacing w:after="0"/>
        <w:ind w:left="0"/>
        <w:jc w:val="both"/>
      </w:pPr>
      <w:r>
        <w:rPr>
          <w:rFonts w:ascii="Times New Roman"/>
          <w:b w:val="false"/>
          <w:i w:val="false"/>
          <w:color w:val="000000"/>
          <w:sz w:val="28"/>
        </w:rPr>
        <w:t xml:space="preserve">
      3-қосымшаға сәйкес Мемлекеттік қызмет көрсету бизнес-процестерінің </w:t>
      </w:r>
      <w:r>
        <w:rPr>
          <w:rFonts w:ascii="Times New Roman"/>
          <w:b w:val="false"/>
          <w:i w:val="false"/>
          <w:color w:val="000000"/>
          <w:sz w:val="28"/>
        </w:rPr>
        <w:t>анықтамалығы</w:t>
      </w:r>
      <w:r>
        <w:rPr>
          <w:rFonts w:ascii="Times New Roman"/>
          <w:b w:val="false"/>
          <w:i w:val="false"/>
          <w:color w:val="000000"/>
          <w:sz w:val="28"/>
        </w:rPr>
        <w:t xml:space="preserve">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End w:id="35"/>
    <w:bookmarkStart w:name="z57" w:id="36"/>
    <w:p>
      <w:pPr>
        <w:spacing w:after="0"/>
        <w:ind w:left="0"/>
        <w:jc w:val="both"/>
      </w:pPr>
      <w:r>
        <w:rPr>
          <w:rFonts w:ascii="Times New Roman"/>
          <w:b w:val="false"/>
          <w:i w:val="false"/>
          <w:color w:val="000000"/>
          <w:sz w:val="28"/>
        </w:rPr>
        <w:t xml:space="preserve">
      көрсетілген қаулыға 26-қосымшаға сәйкес бекітілген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59" w:id="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37"/>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беру кезінде – 12 (он екі)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xml:space="preserve">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xml:space="preserve">
      Лицензия көрсетілетін қызметті алушы бөлініп шығу немесе бөліну нысанында қайта ұйымдастырылған жағдайда қайта ресімделген кезде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бөліну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bookmarkStart w:name="z60" w:id="38"/>
    <w:p>
      <w:pPr>
        <w:spacing w:after="0"/>
        <w:ind w:left="0"/>
        <w:jc w:val="both"/>
      </w:pPr>
      <w:r>
        <w:rPr>
          <w:rFonts w:ascii="Times New Roman"/>
          <w:b w:val="false"/>
          <w:i w:val="false"/>
          <w:color w:val="000000"/>
          <w:sz w:val="28"/>
        </w:rPr>
        <w:t xml:space="preserve">
      1-қосымшаға сәйкес Әрбір рәсімнің (әрекеттің) ұзақтығын көрсете отырып, рәсімдердің (әрекеттердің)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 </w:t>
      </w:r>
    </w:p>
    <w:bookmarkEnd w:id="38"/>
    <w:bookmarkStart w:name="z61" w:id="39"/>
    <w:p>
      <w:pPr>
        <w:spacing w:after="0"/>
        <w:ind w:left="0"/>
        <w:jc w:val="both"/>
      </w:pPr>
      <w:r>
        <w:rPr>
          <w:rFonts w:ascii="Times New Roman"/>
          <w:b w:val="false"/>
          <w:i w:val="false"/>
          <w:color w:val="000000"/>
          <w:sz w:val="28"/>
        </w:rPr>
        <w:t xml:space="preserve">
      3-қосымшаға сәйкес Мемлекеттік қызмет көрсету бизнес-процестерінің </w:t>
      </w:r>
      <w:r>
        <w:rPr>
          <w:rFonts w:ascii="Times New Roman"/>
          <w:b w:val="false"/>
          <w:i w:val="false"/>
          <w:color w:val="000000"/>
          <w:sz w:val="28"/>
        </w:rPr>
        <w:t>анықтамалығы</w:t>
      </w: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End w:id="39"/>
    <w:bookmarkStart w:name="z62" w:id="40"/>
    <w:p>
      <w:pPr>
        <w:spacing w:after="0"/>
        <w:ind w:left="0"/>
        <w:jc w:val="both"/>
      </w:pPr>
      <w:r>
        <w:rPr>
          <w:rFonts w:ascii="Times New Roman"/>
          <w:b w:val="false"/>
          <w:i w:val="false"/>
          <w:color w:val="000000"/>
          <w:sz w:val="28"/>
        </w:rPr>
        <w:t xml:space="preserve">
      көрсетілген қаулыға 27-қосымшаға сәйкес бекітілген "Сақтандыру брокерінің қызметін жүзеге асыру құқығына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64" w:id="4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41"/>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қабылдау бөлмелеріне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қолын қойғызуы,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жауапты бөлімше жауапты қызметкерінің лицензияның телнұсқасын беруге өтініш келіп түскен кезде лицензия телнұсқасының жобасын не бас тартуды дайындауы, лицензия телнұсқасына не бас тартуға көрсетілетін қызметті беруші басшылығының қолын қойғызуы, көрсетілетін қызметті алушыға лицензия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жауапты бөлімше жауапты қызметкерінің лицензия беруге немесе лицензияны қайта ресімдеуге өтініш келіп түскен кезде құжаттардың стандартқа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заң бөлімшесіне жіберуі: лицензия беру кезінде – 12 (он екі)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xml:space="preserve">
      5) бұйрықтың жобасын не бас тартуды заң бөлімшесімен келісуі: лицензия беру кезінде – 5 (бес) жұмыс күні ішінде, лицензия қайта ресімделген кезде – 5 (бес) жұмыс күні ішінде; </w:t>
      </w:r>
    </w:p>
    <w:p>
      <w:pPr>
        <w:spacing w:after="0"/>
        <w:ind w:left="0"/>
        <w:jc w:val="both"/>
      </w:pPr>
      <w:r>
        <w:rPr>
          <w:rFonts w:ascii="Times New Roman"/>
          <w:b w:val="false"/>
          <w:i w:val="false"/>
          <w:color w:val="000000"/>
          <w:sz w:val="28"/>
        </w:rPr>
        <w:t>
      6) жауапты бөлімше жауапты қызметкерінің заң бөлімшесінен келісілген құжаттарды алғаннан кейін лицензияның, қайта ресімделген лицензияның жобасын дайындауы, құжаттарды көрсетілетін қызметті берушінің басшылығына қол қоюға ұсынуы: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7) көрсетілетін қызметті беруші басшылығының бұйрыққа, лицензияға, қайта ресімделген лицензияға не бас тартуға қол қоюы: лицензия беру кезінде –5 (бес)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8) жауапты бөлімше жауапты қызметкерінің көрсетілетін қызметті алушыға мемлекеттік қызметті көрсету нәтижесін беруі: лицензия беру кезінде – 3 (үш) жұмыс күні ішінде, лицензия қайта ресімделген кезде – 1 (бір) жұмыс күні ішінде.</w:t>
      </w:r>
    </w:p>
    <w:p>
      <w:pPr>
        <w:spacing w:after="0"/>
        <w:ind w:left="0"/>
        <w:jc w:val="both"/>
      </w:pPr>
      <w:r>
        <w:rPr>
          <w:rFonts w:ascii="Times New Roman"/>
          <w:b w:val="false"/>
          <w:i w:val="false"/>
          <w:color w:val="000000"/>
          <w:sz w:val="28"/>
        </w:rPr>
        <w:t>
      Лицензия көрсетілетін қызметті алушы бөлініп шығу немесе бөліну нысанында қайта ұйымдастырылған жағдайда қайта ресімделген кезде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Лицензияны көрсетілетін қызметті алушы бөлініп шығу немесе бөліну нысанында қайта ұйымдастырылған жағдайда қайта ресімдеу рәсімі осы тармақтың бірінші бөлігінде көзделген лицензияны беру тәртібіне сәйкес жүзеге асырылады.";</w:t>
      </w:r>
    </w:p>
    <w:bookmarkStart w:name="z65" w:id="42"/>
    <w:p>
      <w:pPr>
        <w:spacing w:after="0"/>
        <w:ind w:left="0"/>
        <w:jc w:val="both"/>
      </w:pPr>
      <w:r>
        <w:rPr>
          <w:rFonts w:ascii="Times New Roman"/>
          <w:b w:val="false"/>
          <w:i w:val="false"/>
          <w:color w:val="000000"/>
          <w:sz w:val="28"/>
        </w:rPr>
        <w:t xml:space="preserve">
      1-қосымшаға сәйкес Әрбір рәсімнің (әрекеттің) ұзақтығын көрсете отырып, рәсімдердің (әрекеттердің)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 </w:t>
      </w:r>
    </w:p>
    <w:bookmarkEnd w:id="42"/>
    <w:bookmarkStart w:name="z66" w:id="43"/>
    <w:p>
      <w:pPr>
        <w:spacing w:after="0"/>
        <w:ind w:left="0"/>
        <w:jc w:val="both"/>
      </w:pPr>
      <w:r>
        <w:rPr>
          <w:rFonts w:ascii="Times New Roman"/>
          <w:b w:val="false"/>
          <w:i w:val="false"/>
          <w:color w:val="000000"/>
          <w:sz w:val="28"/>
        </w:rPr>
        <w:t xml:space="preserve">
      3-қосымшаға сәйкес Мемлекеттік қызмет көрсету бизнес-процестерінің </w:t>
      </w:r>
      <w:r>
        <w:rPr>
          <w:rFonts w:ascii="Times New Roman"/>
          <w:b w:val="false"/>
          <w:i w:val="false"/>
          <w:color w:val="000000"/>
          <w:sz w:val="28"/>
        </w:rPr>
        <w:t>анықтамалығы</w:t>
      </w:r>
      <w:r>
        <w:rPr>
          <w:rFonts w:ascii="Times New Roman"/>
          <w:b w:val="false"/>
          <w:i w:val="false"/>
          <w:color w:val="000000"/>
          <w:sz w:val="28"/>
        </w:rPr>
        <w:t xml:space="preserve">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43"/>
    <w:bookmarkStart w:name="z67"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34-қосымшаға сәйкес бекітілген "Банктің және (немесе) банк холдингінің еншілес ұйым құруына немесе сатып алуына және (немесе) банктің және (немесе) банк холдингінің ұйымдардың жарғылық капиталына қомақты қатысуына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5" w:id="45"/>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реттілігін сипаты:</w:t>
      </w:r>
    </w:p>
    <w:bookmarkEnd w:id="45"/>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куәландыруы (қол қоюы);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76" w:id="46"/>
    <w:p>
      <w:pPr>
        <w:spacing w:after="0"/>
        <w:ind w:left="0"/>
        <w:jc w:val="both"/>
      </w:pPr>
      <w:r>
        <w:rPr>
          <w:rFonts w:ascii="Times New Roman"/>
          <w:b w:val="false"/>
          <w:i w:val="false"/>
          <w:color w:val="000000"/>
          <w:sz w:val="28"/>
        </w:rPr>
        <w:t xml:space="preserve">
      2-қосымшаға сәйкес Мемлекеттік қызметті көрсетуге тартылған ақпараттық жүйелердің функционалдық өзара іс-әрекеттерінің </w:t>
      </w:r>
      <w:r>
        <w:rPr>
          <w:rFonts w:ascii="Times New Roman"/>
          <w:b w:val="false"/>
          <w:i w:val="false"/>
          <w:color w:val="000000"/>
          <w:sz w:val="28"/>
        </w:rPr>
        <w:t>диаграммасы</w:t>
      </w:r>
      <w:r>
        <w:rPr>
          <w:rFonts w:ascii="Times New Roman"/>
          <w:b w:val="false"/>
          <w:i w:val="false"/>
          <w:color w:val="000000"/>
          <w:sz w:val="28"/>
        </w:rPr>
        <w:t xml:space="preserve">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bookmarkEnd w:id="46"/>
    <w:bookmarkStart w:name="z77" w:id="47"/>
    <w:p>
      <w:pPr>
        <w:spacing w:after="0"/>
        <w:ind w:left="0"/>
        <w:jc w:val="both"/>
      </w:pPr>
      <w:r>
        <w:rPr>
          <w:rFonts w:ascii="Times New Roman"/>
          <w:b w:val="false"/>
          <w:i w:val="false"/>
          <w:color w:val="000000"/>
          <w:sz w:val="28"/>
        </w:rPr>
        <w:t xml:space="preserve">
      көрсетілген қаулыға 35-қосымшаға сәйкес бекітілген "Сақтандыру (қайта сақтандыру) ұйымының және (немесе) сақтандыру холдингінің еншілес ұйымды құруына немесе иеленуіне, сақтандыру (қайта сақтандыру) ұйымының және (немесе) сақтандыру холдингінің ұйымдардың капиталына қомақты қатысуына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9" w:id="48"/>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реттілігін сипаты:</w:t>
      </w:r>
    </w:p>
    <w:bookmarkEnd w:id="48"/>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арқылы ақы төлеу, мемлекеттік көрсетілетін қызметке ақының төленгендігі туралы ақпарат порталға келіп түседі;</w:t>
      </w:r>
    </w:p>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куәландыруы (қол қоюы);</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80" w:id="49"/>
    <w:p>
      <w:pPr>
        <w:spacing w:after="0"/>
        <w:ind w:left="0"/>
        <w:jc w:val="both"/>
      </w:pPr>
      <w:r>
        <w:rPr>
          <w:rFonts w:ascii="Times New Roman"/>
          <w:b w:val="false"/>
          <w:i w:val="false"/>
          <w:color w:val="000000"/>
          <w:sz w:val="28"/>
        </w:rPr>
        <w:t xml:space="preserve">
      2-қосымшаға сәйкес Мемлекеттік қызметті көрсетуге тартылған ақпараттық жүйелердің функционалдық өзара іс-әрекеттерінің </w:t>
      </w:r>
      <w:r>
        <w:rPr>
          <w:rFonts w:ascii="Times New Roman"/>
          <w:b w:val="false"/>
          <w:i w:val="false"/>
          <w:color w:val="000000"/>
          <w:sz w:val="28"/>
        </w:rPr>
        <w:t>диаграммасы</w:t>
      </w:r>
      <w:r>
        <w:rPr>
          <w:rFonts w:ascii="Times New Roman"/>
          <w:b w:val="false"/>
          <w:i w:val="false"/>
          <w:color w:val="000000"/>
          <w:sz w:val="28"/>
        </w:rPr>
        <w:t xml:space="preserve">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bookmarkEnd w:id="49"/>
    <w:bookmarkStart w:name="z81" w:id="50"/>
    <w:p>
      <w:pPr>
        <w:spacing w:after="0"/>
        <w:ind w:left="0"/>
        <w:jc w:val="both"/>
      </w:pPr>
      <w:r>
        <w:rPr>
          <w:rFonts w:ascii="Times New Roman"/>
          <w:b w:val="false"/>
          <w:i w:val="false"/>
          <w:color w:val="000000"/>
          <w:sz w:val="28"/>
        </w:rPr>
        <w:t xml:space="preserve">
      көрсетілген қаулыға 36-қосымшаға сәйкес бекітілген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83" w:id="51"/>
    <w:p>
      <w:pPr>
        <w:spacing w:after="0"/>
        <w:ind w:left="0"/>
        <w:jc w:val="both"/>
      </w:pPr>
      <w:r>
        <w:rPr>
          <w:rFonts w:ascii="Times New Roman"/>
          <w:b w:val="false"/>
          <w:i w:val="false"/>
          <w:color w:val="000000"/>
          <w:sz w:val="28"/>
        </w:rPr>
        <w:t>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қызметін (бұдан әрі – мемлекеттік көрсетілетін қызмет) Қазақстан Республикасы Ұлттық Банкі (бұдан әрі – көрсетілетін қызметті беруші) "электрондық үкіметтің" веб-порталы: www.egov.kz (бұдан әрі – портал) арқылы көрсетеді.";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5" w:id="52"/>
    <w:p>
      <w:pPr>
        <w:spacing w:after="0"/>
        <w:ind w:left="0"/>
        <w:jc w:val="both"/>
      </w:pPr>
      <w:r>
        <w:rPr>
          <w:rFonts w:ascii="Times New Roman"/>
          <w:b w:val="false"/>
          <w:i w:val="false"/>
          <w:color w:val="000000"/>
          <w:sz w:val="28"/>
        </w:rPr>
        <w:t>
      "2. Көрсетілетін мемлекеттік қызметтің нысаны: электрондық (толық автоматтандырылған).</w:t>
      </w:r>
    </w:p>
    <w:bookmarkEnd w:id="52"/>
    <w:bookmarkStart w:name="z86" w:id="53"/>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Республикасының резидент-ұйымының эмиссиялық бағалы қағаздарын шет мемлекеттің аумағында орналастыруға рұқсат беру не Нормативтік құқықтық актілерді мемлекеттік тіркеу тізілімінде № 11534 болып тіркелген, Қазақстан Республикасының Ұлттық Банкі Басқармасының 2015 жылғы 30 сәуірдегі № 71 қаулысымен бекітілген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53"/>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7) тармақшасы мынадай редакцияда жазылсын:</w:t>
      </w:r>
    </w:p>
    <w:bookmarkStart w:name="z88" w:id="54"/>
    <w:p>
      <w:pPr>
        <w:spacing w:after="0"/>
        <w:ind w:left="0"/>
        <w:jc w:val="both"/>
      </w:pPr>
      <w:r>
        <w:rPr>
          <w:rFonts w:ascii="Times New Roman"/>
          <w:b w:val="false"/>
          <w:i w:val="false"/>
          <w:color w:val="000000"/>
          <w:sz w:val="28"/>
        </w:rPr>
        <w:t>
      "7) жауапты бөлімшенің жауапты қызметкерінің мемлекеттік қызмет көрсетудің нәтижесін көрсетілетін қызметті алушыға порталға жіберуі – күнтізбелік 1 (бір) күннің ішінде – мемлекеттік қызметті көрсету мерзімі шегінде.";</w:t>
      </w:r>
    </w:p>
    <w:bookmarkEnd w:id="54"/>
    <w:bookmarkStart w:name="z89" w:id="55"/>
    <w:p>
      <w:pPr>
        <w:spacing w:after="0"/>
        <w:ind w:left="0"/>
        <w:jc w:val="both"/>
      </w:pPr>
      <w:r>
        <w:rPr>
          <w:rFonts w:ascii="Times New Roman"/>
          <w:b w:val="false"/>
          <w:i w:val="false"/>
          <w:color w:val="000000"/>
          <w:sz w:val="28"/>
        </w:rPr>
        <w:t xml:space="preserve">
      1-қосымшаға сәйкес Әрбір рәсімнің (іс-қимылдың) ұзақтығын көрсете отырып рәсімдердің (іс-қимылдың)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bookmarkEnd w:id="55"/>
    <w:bookmarkStart w:name="z90" w:id="56"/>
    <w:p>
      <w:pPr>
        <w:spacing w:after="0"/>
        <w:ind w:left="0"/>
        <w:jc w:val="both"/>
      </w:pPr>
      <w:r>
        <w:rPr>
          <w:rFonts w:ascii="Times New Roman"/>
          <w:b w:val="false"/>
          <w:i w:val="false"/>
          <w:color w:val="000000"/>
          <w:sz w:val="28"/>
        </w:rPr>
        <w:t xml:space="preserve">
      көрсетілген қаулыға 37-қосымшаға сәйкес бекітілген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92" w:id="57"/>
    <w:p>
      <w:pPr>
        <w:spacing w:after="0"/>
        <w:ind w:left="0"/>
        <w:jc w:val="both"/>
      </w:pPr>
      <w:r>
        <w:rPr>
          <w:rFonts w:ascii="Times New Roman"/>
          <w:b w:val="false"/>
          <w:i w:val="false"/>
          <w:color w:val="000000"/>
          <w:sz w:val="28"/>
        </w:rPr>
        <w:t>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қызметін (бұдан әрі – мемлекеттік көрсетілетін қызмет) Қазақстан Республикасының Ұлттық Банкі (бұдан әрі – көрсетілетін қызметті беруші) "электрондық үкіметтің" веб-порталы: www.egov.kz (бұдан әрі – портал) арқылы көрсетеді.";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94" w:id="58"/>
    <w:p>
      <w:pPr>
        <w:spacing w:after="0"/>
        <w:ind w:left="0"/>
        <w:jc w:val="both"/>
      </w:pPr>
      <w:r>
        <w:rPr>
          <w:rFonts w:ascii="Times New Roman"/>
          <w:b w:val="false"/>
          <w:i w:val="false"/>
          <w:color w:val="000000"/>
          <w:sz w:val="28"/>
        </w:rPr>
        <w:t>
      "2. Көрсетілетін мемлекеттік қызметтің нысаны: электрондық (толық автоматтандырылған).</w:t>
      </w:r>
    </w:p>
    <w:bookmarkEnd w:id="58"/>
    <w:bookmarkStart w:name="z95" w:id="59"/>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Республикасының резидент-ұйымының эмиссиялық бағалы қағаздарын шет мемлекеттің аумағында шығаруға рұқсат беру не Нормативтік құқықтық актілерді мемлекеттік тіркеу тізілімінде № 11534 болып тіркелген, Қазақстан Республикасының Ұлттық Банкі Басқармасының 2015 жылғы 30 сәуірдегі № 71 қаулысымен бекітілген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59"/>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7) тармақшасы мынадай редакцияда жазылсын:</w:t>
      </w:r>
    </w:p>
    <w:bookmarkStart w:name="z97" w:id="60"/>
    <w:p>
      <w:pPr>
        <w:spacing w:after="0"/>
        <w:ind w:left="0"/>
        <w:jc w:val="both"/>
      </w:pPr>
      <w:r>
        <w:rPr>
          <w:rFonts w:ascii="Times New Roman"/>
          <w:b w:val="false"/>
          <w:i w:val="false"/>
          <w:color w:val="000000"/>
          <w:sz w:val="28"/>
        </w:rPr>
        <w:t>
      "7) жауапты бөлімшенің жауапты қызметкерінің мемлекеттік қызмет көрсетудің нәтижесін көрсетілетін қызметті алушыға порталға жіберуі – күнтізбелік 1 (бір) күннің ішінде – мемлекеттік қызметті көрсету мерзімі шегінде.";</w:t>
      </w:r>
    </w:p>
    <w:bookmarkEnd w:id="60"/>
    <w:bookmarkStart w:name="z98" w:id="61"/>
    <w:p>
      <w:pPr>
        <w:spacing w:after="0"/>
        <w:ind w:left="0"/>
        <w:jc w:val="both"/>
      </w:pPr>
      <w:r>
        <w:rPr>
          <w:rFonts w:ascii="Times New Roman"/>
          <w:b w:val="false"/>
          <w:i w:val="false"/>
          <w:color w:val="000000"/>
          <w:sz w:val="28"/>
        </w:rPr>
        <w:t xml:space="preserve">
      1-қосымшаға сәйкес Әрбір рәсімнің (іс-қимылдың) ұзақтығын көрсете отырып рәсімдердің (іс-қимылдың)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bookmarkEnd w:id="61"/>
    <w:bookmarkStart w:name="z99"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42-қосымшаға сәйкес бекітілген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23" w:id="63"/>
    <w:p>
      <w:pPr>
        <w:spacing w:after="0"/>
        <w:ind w:left="0"/>
        <w:jc w:val="both"/>
      </w:pPr>
      <w:r>
        <w:rPr>
          <w:rFonts w:ascii="Times New Roman"/>
          <w:b w:val="false"/>
          <w:i w:val="false"/>
          <w:color w:val="000000"/>
          <w:sz w:val="28"/>
        </w:rPr>
        <w:t>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қызметін (бұдан әрі – мемлекеттік көрсетілетін қызмет) Қазақстан Республикасы Ұлттық Банкінің аумақтық филиалдары (бұдан әрі – көрсетілетін қызметті беруші) "электрондық үкіметтің" веб-порталы: www.egov.kz (бұдан әрі – портал) арқылы көрсетеді.";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25" w:id="64"/>
    <w:p>
      <w:pPr>
        <w:spacing w:after="0"/>
        <w:ind w:left="0"/>
        <w:jc w:val="both"/>
      </w:pPr>
      <w:r>
        <w:rPr>
          <w:rFonts w:ascii="Times New Roman"/>
          <w:b w:val="false"/>
          <w:i w:val="false"/>
          <w:color w:val="000000"/>
          <w:sz w:val="28"/>
        </w:rPr>
        <w:t>
      "2. Көрсетілетін мемлекеттік қызметтің нысаны: электрондық (толық автоматтандырылған).</w:t>
      </w:r>
    </w:p>
    <w:bookmarkEnd w:id="64"/>
    <w:bookmarkStart w:name="z126" w:id="65"/>
    <w:p>
      <w:pPr>
        <w:spacing w:after="0"/>
        <w:ind w:left="0"/>
        <w:jc w:val="both"/>
      </w:pPr>
      <w:r>
        <w:rPr>
          <w:rFonts w:ascii="Times New Roman"/>
          <w:b w:val="false"/>
          <w:i w:val="false"/>
          <w:color w:val="000000"/>
          <w:sz w:val="28"/>
        </w:rPr>
        <w:t xml:space="preserve">
      3. Мемлекеттік қызмет көрсету нәтижесі: лицензияны және оған қосымшаны, қолданыстағы лицензияға қосымшаны беру, лицензияны және (немесе) лицензияға қосымшаны қайта ресімдеу, лицензияның және (немесе) лицензияға қосымшаның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 71 қаулысымен бекітілген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65"/>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28" w:id="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рәсімнің (іс-қимылдың) нәтижесі:</w:t>
      </w:r>
    </w:p>
    <w:bookmarkEnd w:id="66"/>
    <w:p>
      <w:pPr>
        <w:spacing w:after="0"/>
        <w:ind w:left="0"/>
        <w:jc w:val="both"/>
      </w:pPr>
      <w:r>
        <w:rPr>
          <w:rFonts w:ascii="Times New Roman"/>
          <w:b w:val="false"/>
          <w:i w:val="false"/>
          <w:color w:val="000000"/>
          <w:sz w:val="28"/>
        </w:rPr>
        <w:t>
      1) хат-хабарды қабылдауға және тіркеуге уәкілетті көрсетілетін қызметті берушінің қызметкерінің көрсетілетін қызметті алушы ұсынған құжаттарды қабылдауы және тіркеуі, құжаттарды көрсетілетін қызметті беруші басшылығының қарауына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бұрыштама қоюы, құжаттарды мемлекеттік қызмет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басшылығының құжаттарды қарауы, жауапты қызметкерді белгілеуі, оған құжаттарды орындау үшін жіберуі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 жауапты қызметкерінің өтінішті одан әрі қараудан жазбаша дәлелді бас тартуды (бұдан әрі – бас тарту) дайындауы, бас тартуды маман-заң кеңесшінің келісуі, бас тартуға көрсетілетін қызметті беруші басшылығының қолын қойғызуы, көрсетілетін қызметті алушыға порталға бас тартуды жіберуі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xml:space="preserve">
      лицензия мен оның қосымшасына не қолданыстағы лицензияға қосымша беруге өтініш түскен кезде: </w:t>
      </w:r>
    </w:p>
    <w:p>
      <w:pPr>
        <w:spacing w:after="0"/>
        <w:ind w:left="0"/>
        <w:jc w:val="both"/>
      </w:pPr>
      <w:r>
        <w:rPr>
          <w:rFonts w:ascii="Times New Roman"/>
          <w:b w:val="false"/>
          <w:i w:val="false"/>
          <w:color w:val="000000"/>
          <w:sz w:val="28"/>
        </w:rPr>
        <w:t>
      жауапты бөлімше жауапты қызметкерінің уәкілетті ұйымның айырбастау пунктін оның үй-жайларына және техникалық тұрғыдан жарақтандырылуына қойылатын талаптарға сәйкес келуін қарау: лицензия мен оның қосымшасын беру кезінде – 11 (он бір) жұмыс күні ішінде, қолданыстағы лицензияға қосымша беру кезінде –3 (үш) жұмыс күні ішінде;</w:t>
      </w:r>
    </w:p>
    <w:p>
      <w:pPr>
        <w:spacing w:after="0"/>
        <w:ind w:left="0"/>
        <w:jc w:val="both"/>
      </w:pPr>
      <w:r>
        <w:rPr>
          <w:rFonts w:ascii="Times New Roman"/>
          <w:b w:val="false"/>
          <w:i w:val="false"/>
          <w:color w:val="000000"/>
          <w:sz w:val="28"/>
        </w:rPr>
        <w:t>
      жауапты бөлімше жауапты қызметкерінің лицензиялар және оған қосымшаларды, қолданыстағы лицензияларға қосымшалар беру, сондай-ақ мемлекеттік қызметті көрсету нәтижесін беру туралы қорытынды (бұдан әрі - қорытынды) дайындауы, жауапты бөлімше басшысының тиісті құжаттарға бұрыштама қоюы, маман-заң кеңесшіге қорытынды және мемлекеттік қызметті көрсету нәтижесін жіберуі: лицензия мен оның қосымшасын беру кезінде – 10 (он) жұмыс күні ішінде, қолданыстағы лицензияға қосымша беру кезінде – 2 (екі) жұмыс күні ішінде;</w:t>
      </w:r>
    </w:p>
    <w:p>
      <w:pPr>
        <w:spacing w:after="0"/>
        <w:ind w:left="0"/>
        <w:jc w:val="both"/>
      </w:pPr>
      <w:r>
        <w:rPr>
          <w:rFonts w:ascii="Times New Roman"/>
          <w:b w:val="false"/>
          <w:i w:val="false"/>
          <w:color w:val="000000"/>
          <w:sz w:val="28"/>
        </w:rPr>
        <w:t>
      лицензияны және (немесе) оған қосымшаны қайта ресімдеуге не лицензияның түпнұсқасын (лицензияға қосымшаның телнұсқасын) беруге өтініштер түскен кезде:</w:t>
      </w:r>
    </w:p>
    <w:p>
      <w:pPr>
        <w:spacing w:after="0"/>
        <w:ind w:left="0"/>
        <w:jc w:val="both"/>
      </w:pPr>
      <w:r>
        <w:rPr>
          <w:rFonts w:ascii="Times New Roman"/>
          <w:b w:val="false"/>
          <w:i w:val="false"/>
          <w:color w:val="000000"/>
          <w:sz w:val="28"/>
        </w:rPr>
        <w:t>
      лицензияны және (немесе) оған қосымшаны қайта ресімдеу, лицензияның телнұсқасын (лицензияға қосымшаның телнұсқасын) беру не бас тарту туралы қорытындыны, сол сияқты жауапты бөлімшенің жауапты қызметкерінің мемлекеттік қызмет көрсету нәтижелерін дайындауы; жауапты бөлімше басшысының тиісті құжаттарға қол қоюы, қорытындыны және мемлекеттік қызмет көрсету нәтижелерін маман-заң кеңесшіге келісуге жіберу: лицензияны және (немесе) оған қосымшаны қайта ресімдеу кезінде – 4 (төрт) жұмыс күні ішінде, лицензияның телнұсқасын (лицензияға қосымшаның телнұсқасын) беру кезінде – мемлекеттік қызмет көрсету мерзімдері шегінде құжаттарды орындауға алған күні;</w:t>
      </w:r>
    </w:p>
    <w:p>
      <w:pPr>
        <w:spacing w:after="0"/>
        <w:ind w:left="0"/>
        <w:jc w:val="both"/>
      </w:pPr>
      <w:r>
        <w:rPr>
          <w:rFonts w:ascii="Times New Roman"/>
          <w:b w:val="false"/>
          <w:i w:val="false"/>
          <w:color w:val="000000"/>
          <w:sz w:val="28"/>
        </w:rPr>
        <w:t>
      5) маман-заң кеңесшінің қорытындыны, сондай-ақ мемлекеттік қызметті көрсету нәтижесін қарауы және бұрыштама қоюы: лицензия мен оның қосымшасын беру кезінде – 5 (бес) жұмыс күні ішінде, қолданыстағы лицензияға қосымша беру кезінде – 2 (екі) жұмыс күні ішінде, лицензияны және (немесе) оған қосымшаны қайта ресімдеу кезінде – 3 (үш) жұмыс күні ішінде, лицензияның телнұсқасын (лицензияға қосымшаның телнұсқасын) беру кезінде – мемлекеттік қызметті көрсету мерзімі шегінде жауапты бөлімшеден құжаттарды алған күні;</w:t>
      </w:r>
    </w:p>
    <w:p>
      <w:pPr>
        <w:spacing w:after="0"/>
        <w:ind w:left="0"/>
        <w:jc w:val="both"/>
      </w:pPr>
      <w:r>
        <w:rPr>
          <w:rFonts w:ascii="Times New Roman"/>
          <w:b w:val="false"/>
          <w:i w:val="false"/>
          <w:color w:val="000000"/>
          <w:sz w:val="28"/>
        </w:rPr>
        <w:t>
      6) көрсетілетін қызметті беруші басшысының қорытындыға, сондай-ақ мемлекеттік қызмет көрсету нәтижесіне қол қоюы: лицензия және оған қосымшаларды беру кезінде – 2 (екі) жұмыс күні ішінде, қолданыстағы лицензияға қосымша беру кезінде немесе лицензияны және (немесе) оған қосымшаны қайта ресімдеу кезінде – 1 (бір) жұмыс күні ішінде, лицензияның телнұсқасын (лицензияға қосымшаның телнұсқасын) беру кезінде – мемлекеттік қызметті көрсету мерзімі шегінде маман-заң кеңесшісінен келісілген құжаттарды алған күні;</w:t>
      </w:r>
    </w:p>
    <w:p>
      <w:pPr>
        <w:spacing w:after="0"/>
        <w:ind w:left="0"/>
        <w:jc w:val="both"/>
      </w:pPr>
      <w:r>
        <w:rPr>
          <w:rFonts w:ascii="Times New Roman"/>
          <w:b w:val="false"/>
          <w:i w:val="false"/>
          <w:color w:val="000000"/>
          <w:sz w:val="28"/>
        </w:rPr>
        <w:t>
      7) жауапты бөлімшенің жауапты қызметкерінің порталға көрсетілетін қызметті алушыға мемлекеттік қызмет көрсету нәтижесін жіберу – мемлекеттік қызметті көрсету мерзімі шегінде мемлекеттік қызмет көрсету нәтижесіне қол қойылған күні.";</w:t>
      </w:r>
    </w:p>
    <w:bookmarkStart w:name="z129" w:id="67"/>
    <w:p>
      <w:pPr>
        <w:spacing w:after="0"/>
        <w:ind w:left="0"/>
        <w:jc w:val="both"/>
      </w:pPr>
      <w:r>
        <w:rPr>
          <w:rFonts w:ascii="Times New Roman"/>
          <w:b w:val="false"/>
          <w:i w:val="false"/>
          <w:color w:val="000000"/>
          <w:sz w:val="28"/>
        </w:rPr>
        <w:t xml:space="preserve">
      1-қосымшаға сәйкес Әрбір рәсімнің (іс-қимылдың) ұзақтығын көрсете отырып рәсімдердің (іс-қимылдың) реттілігін </w:t>
      </w:r>
      <w:r>
        <w:rPr>
          <w:rFonts w:ascii="Times New Roman"/>
          <w:b w:val="false"/>
          <w:i w:val="false"/>
          <w:color w:val="000000"/>
          <w:sz w:val="28"/>
        </w:rPr>
        <w:t>сипаттау</w:t>
      </w:r>
      <w:r>
        <w:rPr>
          <w:rFonts w:ascii="Times New Roman"/>
          <w:b w:val="false"/>
          <w:i w:val="false"/>
          <w:color w:val="000000"/>
          <w:sz w:val="28"/>
        </w:rPr>
        <w:t xml:space="preserve">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bookmarkEnd w:id="67"/>
    <w:bookmarkStart w:name="z130" w:id="68"/>
    <w:p>
      <w:pPr>
        <w:spacing w:after="0"/>
        <w:ind w:left="0"/>
        <w:jc w:val="both"/>
      </w:pPr>
      <w:r>
        <w:rPr>
          <w:rFonts w:ascii="Times New Roman"/>
          <w:b w:val="false"/>
          <w:i w:val="false"/>
          <w:color w:val="000000"/>
          <w:sz w:val="28"/>
        </w:rPr>
        <w:t xml:space="preserve">
      3-қосымшаға сәйкес Мемлекеттік қызмет көрсету бизнес-процестерінің </w:t>
      </w:r>
      <w:r>
        <w:rPr>
          <w:rFonts w:ascii="Times New Roman"/>
          <w:b w:val="false"/>
          <w:i w:val="false"/>
          <w:color w:val="000000"/>
          <w:sz w:val="28"/>
        </w:rPr>
        <w:t>анықтамалығы</w:t>
      </w:r>
      <w:r>
        <w:rPr>
          <w:rFonts w:ascii="Times New Roman"/>
          <w:b w:val="false"/>
          <w:i w:val="false"/>
          <w:color w:val="000000"/>
          <w:sz w:val="28"/>
        </w:rPr>
        <w:t xml:space="preserve">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1" w:id="69"/>
    <w:p>
      <w:pPr>
        <w:spacing w:after="0"/>
        <w:ind w:left="0"/>
        <w:jc w:val="both"/>
      </w:pPr>
      <w:r>
        <w:rPr>
          <w:rFonts w:ascii="Times New Roman"/>
          <w:b w:val="false"/>
          <w:i w:val="false"/>
          <w:color w:val="000000"/>
          <w:sz w:val="28"/>
        </w:rPr>
        <w:t>
      2. Тәуекелдер басқармасы (Ізбасаров А.Ө.) Қазақстан Республикасының заңнамасында белгіленген тәртіппен:</w:t>
      </w:r>
    </w:p>
    <w:bookmarkEnd w:id="69"/>
    <w:bookmarkStart w:name="z132" w:id="70"/>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0"/>
    <w:bookmarkStart w:name="z133" w:id="7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1"/>
    <w:bookmarkStart w:name="z134" w:id="72"/>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2"/>
    <w:bookmarkStart w:name="z135" w:id="73"/>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3"/>
    <w:bookmarkStart w:name="z136" w:id="74"/>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4"/>
    <w:bookmarkStart w:name="z137" w:id="75"/>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М.Е. Әбілқасымоваға жүктелсін.</w:t>
      </w:r>
    </w:p>
    <w:bookmarkEnd w:id="75"/>
    <w:bookmarkStart w:name="z138" w:id="76"/>
    <w:p>
      <w:pPr>
        <w:spacing w:after="0"/>
        <w:ind w:left="0"/>
        <w:jc w:val="both"/>
      </w:pPr>
      <w:r>
        <w:rPr>
          <w:rFonts w:ascii="Times New Roman"/>
          <w:b w:val="false"/>
          <w:i w:val="false"/>
          <w:color w:val="000000"/>
          <w:sz w:val="28"/>
        </w:rPr>
        <w:t>
      5. Осы қаулы, осы қаулының алғашқы ресми жарияланған күнінен кейін күнтізбелік жиырма бір күн өткен соң қолданысқа енгізілетін осы қаулының 1-тармағының екінші, отыз жетінші – жетпісінші, жүз он үшінші – екі жүз жетпіс бесінші, екі жүз тоқсан сегізінші – үш жүз елу төртінші абзацтарын қоспағанда, алғашқы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31 шілдедегі</w:t>
            </w:r>
            <w:r>
              <w:br/>
            </w:r>
            <w:r>
              <w:rPr>
                <w:rFonts w:ascii="Times New Roman"/>
                <w:b w:val="false"/>
                <w:i w:val="false"/>
                <w:color w:val="000000"/>
                <w:sz w:val="20"/>
              </w:rPr>
              <w:t>№ 149 қаулысына</w:t>
            </w:r>
            <w:r>
              <w:br/>
            </w:r>
            <w:r>
              <w:rPr>
                <w:rFonts w:ascii="Times New Roman"/>
                <w:b w:val="false"/>
                <w:i w:val="false"/>
                <w:color w:val="000000"/>
                <w:sz w:val="20"/>
              </w:rPr>
              <w:t>3-қосымша</w:t>
            </w:r>
          </w:p>
        </w:tc>
      </w:tr>
    </w:tbl>
    <w:bookmarkStart w:name="z141" w:id="77"/>
    <w:p>
      <w:pPr>
        <w:spacing w:after="0"/>
        <w:ind w:left="0"/>
        <w:jc w:val="left"/>
      </w:pPr>
      <w:r>
        <w:rPr>
          <w:rFonts w:ascii="Times New Roman"/>
          <w:b/>
          <w:i w:val="false"/>
          <w:color w:val="000000"/>
        </w:rPr>
        <w:t xml:space="preserve"> "Микроқаржылық ұйымдарды есептік тіркеу" мемлекеттік көрсетілетін қызмет регламенті</w:t>
      </w:r>
    </w:p>
    <w:bookmarkEnd w:id="77"/>
    <w:bookmarkStart w:name="z142" w:id="78"/>
    <w:p>
      <w:pPr>
        <w:spacing w:after="0"/>
        <w:ind w:left="0"/>
        <w:jc w:val="left"/>
      </w:pPr>
      <w:r>
        <w:rPr>
          <w:rFonts w:ascii="Times New Roman"/>
          <w:b/>
          <w:i w:val="false"/>
          <w:color w:val="000000"/>
        </w:rPr>
        <w:t xml:space="preserve"> 1-тарау. Жалпы ережелер</w:t>
      </w:r>
    </w:p>
    <w:bookmarkEnd w:id="78"/>
    <w:bookmarkStart w:name="z143" w:id="79"/>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79"/>
    <w:p>
      <w:pPr>
        <w:spacing w:after="0"/>
        <w:ind w:left="0"/>
        <w:jc w:val="both"/>
      </w:pPr>
      <w:r>
        <w:rPr>
          <w:rFonts w:ascii="Times New Roman"/>
          <w:b w:val="false"/>
          <w:i w:val="false"/>
          <w:color w:val="000000"/>
          <w:sz w:val="28"/>
        </w:rPr>
        <w:t>
      "Микроқаржылық ұйымдарды есептік тіркеу"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"электрондық үкіметтің" www.egov.kz веб-порталы (бұдан әрі – портал) арқылы көрсетеді.</w:t>
      </w:r>
    </w:p>
    <w:bookmarkStart w:name="z144" w:id="80"/>
    <w:p>
      <w:pPr>
        <w:spacing w:after="0"/>
        <w:ind w:left="0"/>
        <w:jc w:val="both"/>
      </w:pPr>
      <w:r>
        <w:rPr>
          <w:rFonts w:ascii="Times New Roman"/>
          <w:b w:val="false"/>
          <w:i w:val="false"/>
          <w:color w:val="000000"/>
          <w:sz w:val="28"/>
        </w:rPr>
        <w:t>
      2. Көрсетілетін мемлекеттік қызметтің нысаны: электрондық.</w:t>
      </w:r>
    </w:p>
    <w:bookmarkEnd w:id="80"/>
    <w:bookmarkStart w:name="z145" w:id="81"/>
    <w:p>
      <w:pPr>
        <w:spacing w:after="0"/>
        <w:ind w:left="0"/>
        <w:jc w:val="both"/>
      </w:pPr>
      <w:r>
        <w:rPr>
          <w:rFonts w:ascii="Times New Roman"/>
          <w:b w:val="false"/>
          <w:i w:val="false"/>
          <w:color w:val="000000"/>
          <w:sz w:val="28"/>
        </w:rPr>
        <w:t xml:space="preserve">
      3. Мемлекеттік қызмет көрсетудің нәтижесі: микроқаржылық ұйымына оны микроқаржылық ұйымдардың тізіліміне (бұдан әрі – тізілім) енгізу туралы хабарлама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қаулысымен бекітілген "Микроқаржылық ұйымдарды есептік тіркеу" мемлекеттік көрсетілетін қызмет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81"/>
    <w:p>
      <w:pPr>
        <w:spacing w:after="0"/>
        <w:ind w:left="0"/>
        <w:jc w:val="both"/>
      </w:pPr>
      <w:r>
        <w:rPr>
          <w:rFonts w:ascii="Times New Roman"/>
          <w:b w:val="false"/>
          <w:i w:val="false"/>
          <w:color w:val="000000"/>
          <w:sz w:val="28"/>
        </w:rPr>
        <w:t xml:space="preserve">
      Мемлекеттік қызметті көрсету нәтижесін ұсыну нысаны: электрондық (толық автоматтандырылған).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146" w:id="82"/>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 (қызметкерлері) іс-қимылының тәртібін сипаттау</w:t>
      </w:r>
    </w:p>
    <w:bookmarkEnd w:id="82"/>
    <w:bookmarkStart w:name="z147" w:id="83"/>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83"/>
    <w:bookmarkStart w:name="z148" w:id="8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84"/>
    <w:p>
      <w:pPr>
        <w:spacing w:after="0"/>
        <w:ind w:left="0"/>
        <w:jc w:val="both"/>
      </w:pPr>
      <w:r>
        <w:rPr>
          <w:rFonts w:ascii="Times New Roman"/>
          <w:b w:val="false"/>
          <w:i w:val="false"/>
          <w:color w:val="000000"/>
          <w:sz w:val="28"/>
        </w:rPr>
        <w:t>
      1) көрсетілетін қызметті берушінің хат-хабарды қабылдауға және тіркеуге жауапты адамының көрсетілетін қызметті алушы ұсынған құжаттарды қабылдауы және тіркеуі, құжаттарды көрсетілетін қызметті беруші басшысының қарауы үшін жіберуі – өтініш түскен күні;</w:t>
      </w:r>
    </w:p>
    <w:p>
      <w:pPr>
        <w:spacing w:after="0"/>
        <w:ind w:left="0"/>
        <w:jc w:val="both"/>
      </w:pPr>
      <w:r>
        <w:rPr>
          <w:rFonts w:ascii="Times New Roman"/>
          <w:b w:val="false"/>
          <w:i w:val="false"/>
          <w:color w:val="000000"/>
          <w:sz w:val="28"/>
        </w:rPr>
        <w:t>
      2) көрсетілетін қызметті беруші басшысының құжаттарды қарауы және бұрыштама қоюы – өтініш түскен күні;</w:t>
      </w:r>
    </w:p>
    <w:p>
      <w:pPr>
        <w:spacing w:after="0"/>
        <w:ind w:left="0"/>
        <w:jc w:val="both"/>
      </w:pPr>
      <w:r>
        <w:rPr>
          <w:rFonts w:ascii="Times New Roman"/>
          <w:b w:val="false"/>
          <w:i w:val="false"/>
          <w:color w:val="000000"/>
          <w:sz w:val="28"/>
        </w:rPr>
        <w:t>
      3) мемлекеттік қызметті көрсету үшін жауапты бөлімше (бұдан әрі –жауапты бөлімше) басшысының құжаттарды қарауы, жауапты қызметкерді белгілеуі – өтініш келіп түскен күн;</w:t>
      </w:r>
    </w:p>
    <w:p>
      <w:pPr>
        <w:spacing w:after="0"/>
        <w:ind w:left="0"/>
        <w:jc w:val="both"/>
      </w:pPr>
      <w:r>
        <w:rPr>
          <w:rFonts w:ascii="Times New Roman"/>
          <w:b w:val="false"/>
          <w:i w:val="false"/>
          <w:color w:val="000000"/>
          <w:sz w:val="28"/>
        </w:rPr>
        <w:t>
      осы тармақтың 1), 2) және 3) тармақшаларында көрсетілген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белгіленген жағдайда, көрсетілетін қызметті берушіге өтінішті одан әрі қараудан жазбаша дәлелді бас тартуды (бұдан әрі – өтінішті қараудан бас тарту) дайындау, өтінішті қараудан бас тартуға көрсетілетін қызметті беруші басшысының қолын қойғызуы, көрсетілетін қызметті алушыға өтінішті қараудан бас тартуды жауапты бөлімшенің жауапты қызметкерінің порталға жіберуі – 4 (төрт) жұмыс күні ішінде;</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оларды жауапты қызметкердің стандарттың талаптарына сәйкес келу мәніне қарауы, микроқаржылық ұйымды тізілімге енгізу туралы бұйрықтың жобаларын (бұдан әрі – бұйрық), микроқаржылық ұйымға оның тізілімге енгізілгені не бас тартылғаны туралы хабарламаны (бұдан әрі – хабарлама) дайындауы, жауапты бөлімшенің басшысына келісуге жіберуі – 2 (екі) жұмыс күні ішінде;</w:t>
      </w:r>
    </w:p>
    <w:p>
      <w:pPr>
        <w:spacing w:after="0"/>
        <w:ind w:left="0"/>
        <w:jc w:val="both"/>
      </w:pPr>
      <w:r>
        <w:rPr>
          <w:rFonts w:ascii="Times New Roman"/>
          <w:b w:val="false"/>
          <w:i w:val="false"/>
          <w:color w:val="000000"/>
          <w:sz w:val="28"/>
        </w:rPr>
        <w:t>
      5) бұйрықтың жобаларын, хабарламаны не бас тартуды келісу, жауапты бөлімше басшысының маман-заң кеңесшіге құқықтық сараптамаға жіберуі – құжаттарды келісуге алған сәттен бастап 2 (екі) жұмыс күні ішінде;</w:t>
      </w:r>
    </w:p>
    <w:p>
      <w:pPr>
        <w:spacing w:after="0"/>
        <w:ind w:left="0"/>
        <w:jc w:val="both"/>
      </w:pPr>
      <w:r>
        <w:rPr>
          <w:rFonts w:ascii="Times New Roman"/>
          <w:b w:val="false"/>
          <w:i w:val="false"/>
          <w:color w:val="000000"/>
          <w:sz w:val="28"/>
        </w:rPr>
        <w:t>
      6) маман-заң кеңесшінің келіп түскен құжаттардың стандарттың талаптарына сәйкес келу мәніне қарауы, бұйрықтың жобаларын, хабарламаны не бас тартуды келісуі – құжаттарды келісуге алған сәттен бастап 2 (екі) жұмыс күні ішінде;</w:t>
      </w:r>
    </w:p>
    <w:p>
      <w:pPr>
        <w:spacing w:after="0"/>
        <w:ind w:left="0"/>
        <w:jc w:val="both"/>
      </w:pPr>
      <w:r>
        <w:rPr>
          <w:rFonts w:ascii="Times New Roman"/>
          <w:b w:val="false"/>
          <w:i w:val="false"/>
          <w:color w:val="000000"/>
          <w:sz w:val="28"/>
        </w:rPr>
        <w:t>
      7) маман-заң кеңесшімен келісілген бұйрықтың жобаларын, хабарламаны не бас тартуды жауапты бөлімшесі басшысының жауапты қызметкерге беруі – маман-заң кеңесшіден құжаттарды алған сәттен бастап 1 (бір) жұмыс күні ішінде;</w:t>
      </w:r>
    </w:p>
    <w:p>
      <w:pPr>
        <w:spacing w:after="0"/>
        <w:ind w:left="0"/>
        <w:jc w:val="both"/>
      </w:pPr>
      <w:r>
        <w:rPr>
          <w:rFonts w:ascii="Times New Roman"/>
          <w:b w:val="false"/>
          <w:i w:val="false"/>
          <w:color w:val="000000"/>
          <w:sz w:val="28"/>
        </w:rPr>
        <w:t>
      8) жауапты бөлімшенің жауапты қызметкерінің бұйрықты, хабарламаны не бас тартуды ресімдеуі – құжаттарды орындау үшін алған сәттен бастап 1 (бір) жұмыс күні ішінде;</w:t>
      </w:r>
    </w:p>
    <w:p>
      <w:pPr>
        <w:spacing w:after="0"/>
        <w:ind w:left="0"/>
        <w:jc w:val="both"/>
      </w:pPr>
      <w:r>
        <w:rPr>
          <w:rFonts w:ascii="Times New Roman"/>
          <w:b w:val="false"/>
          <w:i w:val="false"/>
          <w:color w:val="000000"/>
          <w:sz w:val="28"/>
        </w:rPr>
        <w:t>
      9) көрсетілетін қызметті беруші басшысының бланкідегі бұйрыққа, хабарламаға не бас тартуға қол қоюы – 1 (бір) жұмыс күні ішінде;</w:t>
      </w:r>
    </w:p>
    <w:p>
      <w:pPr>
        <w:spacing w:after="0"/>
        <w:ind w:left="0"/>
        <w:jc w:val="both"/>
      </w:pPr>
      <w:r>
        <w:rPr>
          <w:rFonts w:ascii="Times New Roman"/>
          <w:b w:val="false"/>
          <w:i w:val="false"/>
          <w:color w:val="000000"/>
          <w:sz w:val="28"/>
        </w:rPr>
        <w:t>
      10) жауапты бөлімшенің жауапты қызметкерінің микроқаржы ұйымын тізілімге енгізуі, микроқаржы ұйымының тізілімге енгізілгені туралы ақпаратты көрсетілетін қызметті берушінің интернет – ресурсына орналастыру үшін Банктердің қадағалау департаментіне (бұдан әрі – БҚД) жіберуі, мемлекеттік қызметті көрсету нәтижесінің дайын екендігі туралы көрсетілетін қызметті алушыға хабарлауы (телефон бойынша), мемлекеттік қызметті көрсету нәтижесін көрсетілетін қызметті алушыға порталға жіберуі – 1 (бір) жұмыс күні ішінде.</w:t>
      </w:r>
    </w:p>
    <w:bookmarkStart w:name="z149" w:id="8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5"/>
    <w:bookmarkStart w:name="z150" w:id="86"/>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процесіне қатысатын құрылымдық бөлімшелерінің (қызметкерлерінің) тізбесі:</w:t>
      </w:r>
    </w:p>
    <w:bookmarkEnd w:id="86"/>
    <w:p>
      <w:pPr>
        <w:spacing w:after="0"/>
        <w:ind w:left="0"/>
        <w:jc w:val="both"/>
      </w:pPr>
      <w:r>
        <w:rPr>
          <w:rFonts w:ascii="Times New Roman"/>
          <w:b w:val="false"/>
          <w:i w:val="false"/>
          <w:color w:val="000000"/>
          <w:sz w:val="28"/>
        </w:rPr>
        <w:t>
      1) көрсетілетін қызметті берушінің хат-хабарды қабылдауға және тіркеуге жауапты адамы;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бөлімшенің басшысы;</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маман-заң кеңесші.</w:t>
      </w:r>
    </w:p>
    <w:bookmarkStart w:name="z151" w:id="87"/>
    <w:p>
      <w:pPr>
        <w:spacing w:after="0"/>
        <w:ind w:left="0"/>
        <w:jc w:val="both"/>
      </w:pPr>
      <w:r>
        <w:rPr>
          <w:rFonts w:ascii="Times New Roman"/>
          <w:b w:val="false"/>
          <w:i w:val="false"/>
          <w:color w:val="000000"/>
          <w:sz w:val="28"/>
        </w:rPr>
        <w:t xml:space="preserve">
      7. Мемлекеттік қызмет көрсету кезіндегі әрбір рәсімнің (іс-қимылдың) ұзақтығын көрсете отырып рәсімдердің (іс-қимылдың) реттілігін сипаттау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жазылған.</w:t>
      </w:r>
    </w:p>
    <w:bookmarkEnd w:id="87"/>
    <w:bookmarkStart w:name="z152" w:id="88"/>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тәртібінің сипаты</w:t>
      </w:r>
    </w:p>
    <w:bookmarkEnd w:id="88"/>
    <w:bookmarkStart w:name="z153" w:id="89"/>
    <w:p>
      <w:pPr>
        <w:spacing w:after="0"/>
        <w:ind w:left="0"/>
        <w:jc w:val="both"/>
      </w:pPr>
      <w:r>
        <w:rPr>
          <w:rFonts w:ascii="Times New Roman"/>
          <w:b w:val="false"/>
          <w:i w:val="false"/>
          <w:color w:val="000000"/>
          <w:sz w:val="28"/>
        </w:rPr>
        <w:t>
      8. Мемлекеттік қызметтер портал арқылы көрсетілген кезде көрсетілетін қызметті берушінің және көрсетілетін қызметті алушының рәсімдерінің (іс-қимылдардың) реттілігін сипаттау:</w:t>
      </w:r>
    </w:p>
    <w:bookmarkEnd w:id="8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нысанда қоса беру;</w:t>
      </w:r>
    </w:p>
    <w:p>
      <w:pPr>
        <w:spacing w:after="0"/>
        <w:ind w:left="0"/>
        <w:jc w:val="both"/>
      </w:pPr>
      <w:r>
        <w:rPr>
          <w:rFonts w:ascii="Times New Roman"/>
          <w:b w:val="false"/>
          <w:i w:val="false"/>
          <w:color w:val="000000"/>
          <w:sz w:val="28"/>
        </w:rPr>
        <w:t>
      5) 3-рәсім – "электрондық үкімет" төлем шлюзі арқылы мемлекеттік қызметке ақы төлеу, мемлекеттік көрсетілетін қызметке ақы төлеу туралы ақпарат порталға келіп түседі;</w:t>
      </w:r>
    </w:p>
    <w:p>
      <w:pPr>
        <w:spacing w:after="0"/>
        <w:ind w:left="0"/>
        <w:jc w:val="both"/>
      </w:pPr>
      <w:r>
        <w:rPr>
          <w:rFonts w:ascii="Times New Roman"/>
          <w:b w:val="false"/>
          <w:i w:val="false"/>
          <w:color w:val="000000"/>
          <w:sz w:val="28"/>
        </w:rPr>
        <w:t>
      6) 2-талап – мемлекеттік қызмет көрсету үшін ақы төлеу фактісін порталда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 (қол қою);</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Start w:name="z154" w:id="90"/>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0"/>
    <w:bookmarkStart w:name="z155" w:id="91"/>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57" w:id="92"/>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92"/>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59" w:id="93"/>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әрекеттерінің диаграммасы</w:t>
      </w:r>
    </w:p>
    <w:bookmarkEnd w:id="93"/>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"Микроқаржылық ұйымдарды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61" w:id="9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4"/>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 бизнес-процестері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 акционерлік </w:t>
            </w:r>
            <w:r>
              <w:br/>
            </w:r>
            <w:r>
              <w:rPr>
                <w:rFonts w:ascii="Times New Roman"/>
                <w:b w:val="false"/>
                <w:i w:val="false"/>
                <w:color w:val="000000"/>
                <w:sz w:val="20"/>
              </w:rPr>
              <w:t xml:space="preserve">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(сайлауға)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64" w:id="95"/>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95"/>
    <w:p>
      <w:pPr>
        <w:spacing w:after="0"/>
        <w:ind w:left="0"/>
        <w:jc w:val="left"/>
      </w:pP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 акционерлік </w:t>
            </w:r>
            <w:r>
              <w:br/>
            </w:r>
            <w:r>
              <w:rPr>
                <w:rFonts w:ascii="Times New Roman"/>
                <w:b w:val="false"/>
                <w:i w:val="false"/>
                <w:color w:val="000000"/>
                <w:sz w:val="20"/>
              </w:rPr>
              <w:t xml:space="preserve">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(сайлауға)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67" w:id="96"/>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диаграммасы</w:t>
      </w:r>
    </w:p>
    <w:bookmarkEnd w:id="96"/>
    <w:p>
      <w:pPr>
        <w:spacing w:after="0"/>
        <w:ind w:left="0"/>
        <w:jc w:val="left"/>
      </w:pP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w:t>
            </w:r>
            <w:r>
              <w:br/>
            </w: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 акционерлік </w:t>
            </w:r>
            <w:r>
              <w:br/>
            </w:r>
            <w:r>
              <w:rPr>
                <w:rFonts w:ascii="Times New Roman"/>
                <w:b w:val="false"/>
                <w:i w:val="false"/>
                <w:color w:val="000000"/>
                <w:sz w:val="20"/>
              </w:rPr>
              <w:t xml:space="preserve">қоғамының басшы </w:t>
            </w:r>
            <w:r>
              <w:br/>
            </w:r>
            <w:r>
              <w:rPr>
                <w:rFonts w:ascii="Times New Roman"/>
                <w:b w:val="false"/>
                <w:i w:val="false"/>
                <w:color w:val="000000"/>
                <w:sz w:val="20"/>
              </w:rPr>
              <w:t xml:space="preserve">қызметкерлерін тағайындауға </w:t>
            </w:r>
            <w:r>
              <w:br/>
            </w:r>
            <w:r>
              <w:rPr>
                <w:rFonts w:ascii="Times New Roman"/>
                <w:b w:val="false"/>
                <w:i w:val="false"/>
                <w:color w:val="000000"/>
                <w:sz w:val="20"/>
              </w:rPr>
              <w:t>(сайлауға)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bookmarkStart w:name="z170" w:id="9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97"/>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немесе банк </w:t>
            </w:r>
            <w:r>
              <w:br/>
            </w:r>
            <w:r>
              <w:rPr>
                <w:rFonts w:ascii="Times New Roman"/>
                <w:b w:val="false"/>
                <w:i w:val="false"/>
                <w:color w:val="000000"/>
                <w:sz w:val="20"/>
              </w:rPr>
              <w:t xml:space="preserve">холдингінің ірі қатысушысы </w:t>
            </w:r>
            <w:r>
              <w:br/>
            </w:r>
            <w:r>
              <w:rPr>
                <w:rFonts w:ascii="Times New Roman"/>
                <w:b w:val="false"/>
                <w:i w:val="false"/>
                <w:color w:val="000000"/>
                <w:sz w:val="20"/>
              </w:rPr>
              <w:t xml:space="preserve">мәртебесін иеленуге келісім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173" w:id="98"/>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диаграммасы</w:t>
      </w:r>
    </w:p>
    <w:bookmarkEnd w:id="98"/>
    <w:p>
      <w:pPr>
        <w:spacing w:after="0"/>
        <w:ind w:left="0"/>
        <w:jc w:val="left"/>
      </w:pP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немесе сақтандыру (қайта </w:t>
            </w:r>
            <w:r>
              <w:br/>
            </w:r>
            <w:r>
              <w:rPr>
                <w:rFonts w:ascii="Times New Roman"/>
                <w:b w:val="false"/>
                <w:i w:val="false"/>
                <w:color w:val="000000"/>
                <w:sz w:val="20"/>
              </w:rPr>
              <w:t xml:space="preserve">сақтандыру) ұйымының ірі </w:t>
            </w:r>
            <w:r>
              <w:br/>
            </w:r>
            <w:r>
              <w:rPr>
                <w:rFonts w:ascii="Times New Roman"/>
                <w:b w:val="false"/>
                <w:i w:val="false"/>
                <w:color w:val="000000"/>
                <w:sz w:val="20"/>
              </w:rPr>
              <w:t xml:space="preserve">қатысушысы мәртебесін </w:t>
            </w:r>
            <w:r>
              <w:br/>
            </w:r>
            <w:r>
              <w:rPr>
                <w:rFonts w:ascii="Times New Roman"/>
                <w:b w:val="false"/>
                <w:i w:val="false"/>
                <w:color w:val="000000"/>
                <w:sz w:val="20"/>
              </w:rPr>
              <w:t>иеленуге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176" w:id="99"/>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іс-қимылының диаграммасы</w:t>
      </w:r>
    </w:p>
    <w:bookmarkEnd w:id="99"/>
    <w:p>
      <w:pPr>
        <w:spacing w:after="0"/>
        <w:ind w:left="0"/>
        <w:jc w:val="left"/>
      </w:pP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w:t>
            </w:r>
            <w:r>
              <w:br/>
            </w:r>
            <w:r>
              <w:rPr>
                <w:rFonts w:ascii="Times New Roman"/>
                <w:b w:val="false"/>
                <w:i w:val="false"/>
                <w:color w:val="000000"/>
                <w:sz w:val="20"/>
              </w:rPr>
              <w:t xml:space="preserve">шығарылымын мемлекеттік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1-қосымша</w:t>
            </w:r>
          </w:p>
        </w:tc>
      </w:tr>
    </w:tbl>
    <w:bookmarkStart w:name="z179" w:id="100"/>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100"/>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8-қосымшаның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27" w:id="101"/>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101"/>
    <w:p>
      <w:pPr>
        <w:spacing w:after="0"/>
        <w:ind w:left="0"/>
        <w:jc w:val="left"/>
      </w:pP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w:t>
            </w:r>
            <w:r>
              <w:br/>
            </w:r>
            <w:r>
              <w:rPr>
                <w:rFonts w:ascii="Times New Roman"/>
                <w:b w:val="false"/>
                <w:i w:val="false"/>
                <w:color w:val="000000"/>
                <w:sz w:val="20"/>
              </w:rPr>
              <w:t>пайларының шығарылымын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29" w:id="10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02"/>
    <w:p>
      <w:pPr>
        <w:spacing w:after="0"/>
        <w:ind w:left="0"/>
        <w:jc w:val="left"/>
      </w:pP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12-қосымшаның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күші жойылды – ҚР Қаржы нарығын реттеу және дамыту агенттігі Басқармасының 30.03.2020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2017 жылғы 31 шілдедегі</w:t>
            </w:r>
            <w:r>
              <w:br/>
            </w:r>
            <w:r>
              <w:rPr>
                <w:rFonts w:ascii="Times New Roman"/>
                <w:b w:val="false"/>
                <w:i w:val="false"/>
                <w:color w:val="000000"/>
                <w:sz w:val="20"/>
              </w:rPr>
              <w:t xml:space="preserve">№ 149 қаулысына </w:t>
            </w:r>
            <w:r>
              <w:br/>
            </w:r>
            <w:r>
              <w:rPr>
                <w:rFonts w:ascii="Times New Roman"/>
                <w:b w:val="false"/>
                <w:i w:val="false"/>
                <w:color w:val="000000"/>
                <w:sz w:val="20"/>
              </w:rPr>
              <w:t>16-қосымша</w:t>
            </w:r>
          </w:p>
        </w:tc>
      </w:tr>
    </w:tbl>
    <w:bookmarkStart w:name="z238" w:id="103"/>
    <w:p>
      <w:pPr>
        <w:spacing w:after="0"/>
        <w:ind w:left="0"/>
        <w:jc w:val="left"/>
      </w:pPr>
      <w:r>
        <w:rPr>
          <w:rFonts w:ascii="Times New Roman"/>
          <w:b/>
          <w:i w:val="false"/>
          <w:color w:val="000000"/>
        </w:rPr>
        <w:t xml:space="preserve">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регламенті</w:t>
      </w:r>
    </w:p>
    <w:bookmarkEnd w:id="103"/>
    <w:bookmarkStart w:name="z239" w:id="104"/>
    <w:p>
      <w:pPr>
        <w:spacing w:after="0"/>
        <w:ind w:left="0"/>
        <w:jc w:val="left"/>
      </w:pPr>
      <w:r>
        <w:rPr>
          <w:rFonts w:ascii="Times New Roman"/>
          <w:b/>
          <w:i w:val="false"/>
          <w:color w:val="000000"/>
        </w:rPr>
        <w:t xml:space="preserve"> 1-тарау. Жалпы ережелер</w:t>
      </w:r>
    </w:p>
    <w:bookmarkEnd w:id="104"/>
    <w:bookmarkStart w:name="z240" w:id="105"/>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05"/>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қызметті (бұдан әрі – мемлекеттік көрсетілетін қызмет) Қазақстан Республикасының Ұлттық Банкі (бұдан әрі – көрсетілетін қызметті беруші) "электрондық үкіметтің" веб-порталы: www.egov.kz (бұдан әрі – портал) арқылы көрсетеді.</w:t>
      </w:r>
    </w:p>
    <w:bookmarkStart w:name="z241" w:id="106"/>
    <w:p>
      <w:pPr>
        <w:spacing w:after="0"/>
        <w:ind w:left="0"/>
        <w:jc w:val="both"/>
      </w:pPr>
      <w:r>
        <w:rPr>
          <w:rFonts w:ascii="Times New Roman"/>
          <w:b w:val="false"/>
          <w:i w:val="false"/>
          <w:color w:val="000000"/>
          <w:sz w:val="28"/>
        </w:rPr>
        <w:t>
      2. Мемлекеттік қызмет көрсетудің нысаны: электрондық (толық автоматтандырылған).</w:t>
      </w:r>
    </w:p>
    <w:bookmarkEnd w:id="106"/>
    <w:bookmarkStart w:name="z242" w:id="107"/>
    <w:p>
      <w:pPr>
        <w:spacing w:after="0"/>
        <w:ind w:left="0"/>
        <w:jc w:val="both"/>
      </w:pPr>
      <w:r>
        <w:rPr>
          <w:rFonts w:ascii="Times New Roman"/>
          <w:b w:val="false"/>
          <w:i w:val="false"/>
          <w:color w:val="000000"/>
          <w:sz w:val="28"/>
        </w:rPr>
        <w:t xml:space="preserve">
      3. Мемлекеттік қызмет көрсетудің нәтижесі: лицензия беру, лицензияны қайта ресімдеу, телнұсқасын беру не Нормативтік құқықтық актілерді мемлекеттік тіркеу тізілімінде № 11534 тіркелген, Қазақстан Республикасы Ұлттық Банкі Басқармасының 2015 жылғы 30 сәуірдегі № 71 қаулысымен бекітілген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мемлекеттік қызмет көрсетуден дәлелді бас тарту (бұдан әрі – бас тарту).</w:t>
      </w:r>
    </w:p>
    <w:bookmarkEnd w:id="10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кабинетке" жіберіледі.</w:t>
      </w:r>
    </w:p>
    <w:bookmarkStart w:name="z243" w:id="10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8"/>
    <w:bookmarkStart w:name="z244" w:id="10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көрсетілетін қызметті алушының мемлекеттік қызметті алу үшін стандартта көзделген құжаттарды ұсынуы.</w:t>
      </w:r>
    </w:p>
    <w:bookmarkEnd w:id="109"/>
    <w:bookmarkStart w:name="z245" w:id="1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рәсімдердің (іс-қимылдың) нәтижесі:</w:t>
      </w:r>
    </w:p>
    <w:bookmarkEnd w:id="11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көрсетілетін қызметті беруші басшылығының қарауына беруі – өтініш түскен күні;</w:t>
      </w:r>
    </w:p>
    <w:p>
      <w:pPr>
        <w:spacing w:after="0"/>
        <w:ind w:left="0"/>
        <w:jc w:val="both"/>
      </w:pPr>
      <w:r>
        <w:rPr>
          <w:rFonts w:ascii="Times New Roman"/>
          <w:b w:val="false"/>
          <w:i w:val="false"/>
          <w:color w:val="000000"/>
          <w:sz w:val="28"/>
        </w:rPr>
        <w:t>
      2) көрсетілетін қызметті беруші басшылығының құжаттарды қарауы және бұрыштама қоюы, құжаттарды мемлекеттік қызметті көрсету үшін жауапты бөлімшеге (бұдан әрі – жауапты бөлімше) жіберуі – өтініш түскен күні;</w:t>
      </w:r>
    </w:p>
    <w:p>
      <w:pPr>
        <w:spacing w:after="0"/>
        <w:ind w:left="0"/>
        <w:jc w:val="both"/>
      </w:pPr>
      <w:r>
        <w:rPr>
          <w:rFonts w:ascii="Times New Roman"/>
          <w:b w:val="false"/>
          <w:i w:val="false"/>
          <w:color w:val="000000"/>
          <w:sz w:val="28"/>
        </w:rPr>
        <w:t>
      3) жауапты бөлімше басшысының құжаттарды қарауы, жауапты қызметкерді белгілеуі, оған құжаттарды орындауға беруі – өтініш түскен күні;</w:t>
      </w:r>
    </w:p>
    <w:p>
      <w:pPr>
        <w:spacing w:after="0"/>
        <w:ind w:left="0"/>
        <w:jc w:val="both"/>
      </w:pPr>
      <w:r>
        <w:rPr>
          <w:rFonts w:ascii="Times New Roman"/>
          <w:b w:val="false"/>
          <w:i w:val="false"/>
          <w:color w:val="000000"/>
          <w:sz w:val="28"/>
        </w:rPr>
        <w:t>
      осы тармақтың 1), 2) және 3) тармақшаларында көзделген рәсімдер 1 (бір) жұмыс күні ішінде жүзеге асырылады;</w:t>
      </w:r>
    </w:p>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бөлімшенің жауапты қызметкерінің өтінішті одан әрі қарауға жазбаша дәлелді бас тартуды (бұдан әрі – өтінішті қараудан бас тарту) дайындауы, өтінішті қараудан бас тартуға көрсетілетін қызметті беруші басшылығының қол қоюы, көрсетілетін қызметті алушыға порталға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құжаттардың толық болу фактісі белгіленген жағдайда оларды стандарттың талаптарына сәйкес келу мәніне қарау:</w:t>
      </w:r>
    </w:p>
    <w:p>
      <w:pPr>
        <w:spacing w:after="0"/>
        <w:ind w:left="0"/>
        <w:jc w:val="both"/>
      </w:pPr>
      <w:r>
        <w:rPr>
          <w:rFonts w:ascii="Times New Roman"/>
          <w:b w:val="false"/>
          <w:i w:val="false"/>
          <w:color w:val="000000"/>
          <w:sz w:val="28"/>
        </w:rPr>
        <w:t>
      лицензияның телнұсқасын беруге өтініш түскен кезде жауапты бөлімшенің жауапты қызметкерінің лицензияның телнұсқасының не бас тартудың жобасын дайындауы, лицензияның телнұсқасына не бас тартуға көрсетілетін қызметті беруші басшылығының қолын қойғызуы, лицензияның телнұсқасын не бас тартуды көрсетілетін қызметті алушыға порталға жіберуі – құжаттарды алған күннен бастап 1 (бір) жұмыс күні ішінде;</w:t>
      </w:r>
    </w:p>
    <w:p>
      <w:pPr>
        <w:spacing w:after="0"/>
        <w:ind w:left="0"/>
        <w:jc w:val="both"/>
      </w:pPr>
      <w:r>
        <w:rPr>
          <w:rFonts w:ascii="Times New Roman"/>
          <w:b w:val="false"/>
          <w:i w:val="false"/>
          <w:color w:val="000000"/>
          <w:sz w:val="28"/>
        </w:rPr>
        <w:t>
      лицензияны қайта ресімдеуге өтініш келіп түскен кезде лицензияны қайта ресімдеу мүмкіндігі туралы қорытынды (бұдан әрі – қорытынды) алу үшін құжаттарды заң бөлімшесіне жіберуі, заң бөлімшесінен қорытынды алу, лицензияны қайта ресімдеу туралы бұйрықтың жобасын, қайта ресімделген лицензияның не бас тартудың жобасын дайындау, лицензияны қайта ресімдеу туралы бұйрықтың жобасын, қайта ресімделген лицензияның не бас тартудың жобасын заң бөлімшесімен келісу, лицензияны қайта ресімдеу туралы бұйрыққа, қайта ресімделген лицензияға не бас тартуға көрсетілетін қызметті беруші басшылығының қолын қойғызу, жауапты бөлімшенің жауапты қызметкерінің мемлекеттік қызмет көрсетудің нәтижесін көрсетілетін қызметті алушыға порталға жіберуі – құжаттарды алған күннен бастап 2 (екі) жұмыс күні ішінде;</w:t>
      </w:r>
    </w:p>
    <w:p>
      <w:pPr>
        <w:spacing w:after="0"/>
        <w:ind w:left="0"/>
        <w:jc w:val="both"/>
      </w:pPr>
      <w:r>
        <w:rPr>
          <w:rFonts w:ascii="Times New Roman"/>
          <w:b w:val="false"/>
          <w:i w:val="false"/>
          <w:color w:val="000000"/>
          <w:sz w:val="28"/>
        </w:rPr>
        <w:t>
      лицензия беруге немесе көрсетілетін қызметті алушы бөлініп шығу немесе бөлу нысанында қайта құрылған жағдайда, лицензияны қайта ресімдеуге өтініш келіп түскен кезде жауапты бөлімшенің жауапты қызметкерінің қорытындыны алу үшін заң бөлімшесіне құжаттарды жіберуі: лицензияны берген кезде – 5 (бес) жұмыс күні ішінде, көрсетілетін қызметті алушы бөлініп шығу немесе бөлу нысанында қайта құрылған жағдайда, лицензияны қайта ресімдеген кезде – 10 (он) жұмыс күні ішінде;</w:t>
      </w:r>
    </w:p>
    <w:p>
      <w:pPr>
        <w:spacing w:after="0"/>
        <w:ind w:left="0"/>
        <w:jc w:val="both"/>
      </w:pPr>
      <w:r>
        <w:rPr>
          <w:rFonts w:ascii="Times New Roman"/>
          <w:b w:val="false"/>
          <w:i w:val="false"/>
          <w:color w:val="000000"/>
          <w:sz w:val="28"/>
        </w:rPr>
        <w:t>
      5) ұсынылған құжаттарды заң бөлімшесінің қарауы, жауапты бөлімшеге қорытынды дайындауы және жіберуі: лицензияны берген кезде – 3 (үш) жұмыс күні ішінде, көрсетілетін қызметті алушы бөлініп шығу немесе бөлу нысанында қайта құрылған жағдайда, лицензияны қайта ресімдеген кезде – 5 (бес) жұмыс күні ішінде;</w:t>
      </w:r>
    </w:p>
    <w:p>
      <w:pPr>
        <w:spacing w:after="0"/>
        <w:ind w:left="0"/>
        <w:jc w:val="both"/>
      </w:pPr>
      <w:r>
        <w:rPr>
          <w:rFonts w:ascii="Times New Roman"/>
          <w:b w:val="false"/>
          <w:i w:val="false"/>
          <w:color w:val="000000"/>
          <w:sz w:val="28"/>
        </w:rPr>
        <w:t>
      6) лицензия беру немесе лицензияны қайта ресімдеу туралы бұйрықтың жобасын (бұдан әрі – бұйрықтың жобасы), лицензияның жобасын не бас тартуды дайындау, жауапты бөлімшенің жауапты қызметкері дайындаған құжаттарды заң бөлімшесіне келісуге жіберу: лицензияны берген кезде – 3 (үш) жұмыс күні ішінде, көрсетілетін қызметті алушы бөлініп шығу немесе бөлу нысанында қайта құрылған жағдайда, лицензияны қайта ресімдеген кезде – 5 (бес) жұмыс күні ішінде;</w:t>
      </w:r>
    </w:p>
    <w:p>
      <w:pPr>
        <w:spacing w:after="0"/>
        <w:ind w:left="0"/>
        <w:jc w:val="both"/>
      </w:pPr>
      <w:r>
        <w:rPr>
          <w:rFonts w:ascii="Times New Roman"/>
          <w:b w:val="false"/>
          <w:i w:val="false"/>
          <w:color w:val="000000"/>
          <w:sz w:val="28"/>
        </w:rPr>
        <w:t>
      7) бұйрықтың жобасын, лицензияның жобасын не бас тартуды заң бөлімшесімен келісу: лицензияны берген немесе көрсетілетін қызметті алушы бөлініп шығу немесе бөлу нысанында қайта құрылған жағдайда, лицензияны қайта ресімдеген кезде – 3 (үш) жұмыс күні ішінде;</w:t>
      </w:r>
    </w:p>
    <w:p>
      <w:pPr>
        <w:spacing w:after="0"/>
        <w:ind w:left="0"/>
        <w:jc w:val="both"/>
      </w:pPr>
      <w:r>
        <w:rPr>
          <w:rFonts w:ascii="Times New Roman"/>
          <w:b w:val="false"/>
          <w:i w:val="false"/>
          <w:color w:val="000000"/>
          <w:sz w:val="28"/>
        </w:rPr>
        <w:t>
      8) жауапты бөлімшенің жауапты қызметкерінің құжаттарды көрсетілетін қызметті берушінің басшылығына қол қоюға ұсынуы: лицензияны берген немесе көрсетілетін қызметті алушы бөлініп шығу немесе бөлу нысанында қайта құрылған жағдайда, лицензияны қайта ресімдеген кезде – 1 (бір) жұмыс күні ішінде;</w:t>
      </w:r>
    </w:p>
    <w:p>
      <w:pPr>
        <w:spacing w:after="0"/>
        <w:ind w:left="0"/>
        <w:jc w:val="both"/>
      </w:pPr>
      <w:r>
        <w:rPr>
          <w:rFonts w:ascii="Times New Roman"/>
          <w:b w:val="false"/>
          <w:i w:val="false"/>
          <w:color w:val="000000"/>
          <w:sz w:val="28"/>
        </w:rPr>
        <w:t>
      9) көрсетілетін қызметті беруші басшылығының бұйрыққа, лицензияға не бас тартуға қол қоюы: лицензияны берген кезде – 2 (екі) жұмыс күні ішінде, көрсетілетін қызметті алушы бөлініп шығу немесе бөлу нысанында қайта құрылған жағдайда, лицензияны қайта ресімдеген кезде – 3 (үш) жұмыс күні ішінде;</w:t>
      </w:r>
    </w:p>
    <w:p>
      <w:pPr>
        <w:spacing w:after="0"/>
        <w:ind w:left="0"/>
        <w:jc w:val="both"/>
      </w:pPr>
      <w:r>
        <w:rPr>
          <w:rFonts w:ascii="Times New Roman"/>
          <w:b w:val="false"/>
          <w:i w:val="false"/>
          <w:color w:val="000000"/>
          <w:sz w:val="28"/>
        </w:rPr>
        <w:t>
      10) жауапты бөлімшенің жауапты қызметкері көрсетілетін қызметті алушыға мемлекеттік көрсетілетін қызметті көрсету нәтижесін порталға жіберуі: лицензияны берген немесе көрсетілетін қызметті алушы бөлініп шығу немесе бөлу нысанында қайта құрылған жағдайда, лицензияны қайта ресімдеген кезде – 1 (бір) жұмыс күні ішінде.</w:t>
      </w:r>
    </w:p>
    <w:bookmarkStart w:name="z246" w:id="11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1"/>
    <w:bookmarkStart w:name="z247" w:id="11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12"/>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жауапты бөлімшенің басшысы;</w:t>
      </w:r>
    </w:p>
    <w:p>
      <w:pPr>
        <w:spacing w:after="0"/>
        <w:ind w:left="0"/>
        <w:jc w:val="both"/>
      </w:pPr>
      <w:r>
        <w:rPr>
          <w:rFonts w:ascii="Times New Roman"/>
          <w:b w:val="false"/>
          <w:i w:val="false"/>
          <w:color w:val="000000"/>
          <w:sz w:val="28"/>
        </w:rPr>
        <w:t>
      4) жауапты бөлімшенің жауапты қызметкері;</w:t>
      </w:r>
    </w:p>
    <w:p>
      <w:pPr>
        <w:spacing w:after="0"/>
        <w:ind w:left="0"/>
        <w:jc w:val="both"/>
      </w:pPr>
      <w:r>
        <w:rPr>
          <w:rFonts w:ascii="Times New Roman"/>
          <w:b w:val="false"/>
          <w:i w:val="false"/>
          <w:color w:val="000000"/>
          <w:sz w:val="28"/>
        </w:rPr>
        <w:t>
      5) заң бөлімшесі.</w:t>
      </w:r>
    </w:p>
    <w:bookmarkStart w:name="z248" w:id="113"/>
    <w:p>
      <w:pPr>
        <w:spacing w:after="0"/>
        <w:ind w:left="0"/>
        <w:jc w:val="both"/>
      </w:pPr>
      <w:r>
        <w:rPr>
          <w:rFonts w:ascii="Times New Roman"/>
          <w:b w:val="false"/>
          <w:i w:val="false"/>
          <w:color w:val="000000"/>
          <w:sz w:val="28"/>
        </w:rPr>
        <w:t xml:space="preserve">
      7.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жазылған.</w:t>
      </w:r>
    </w:p>
    <w:bookmarkEnd w:id="113"/>
    <w:bookmarkStart w:name="z249" w:id="114"/>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14"/>
    <w:bookmarkStart w:name="z250" w:id="115"/>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реттілігінің сипаты:</w:t>
      </w:r>
    </w:p>
    <w:bookmarkEnd w:id="115"/>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нысанға қоса беру;</w:t>
      </w:r>
    </w:p>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p>
      <w:pPr>
        <w:spacing w:after="0"/>
        <w:ind w:left="0"/>
        <w:jc w:val="both"/>
      </w:pPr>
      <w:r>
        <w:rPr>
          <w:rFonts w:ascii="Times New Roman"/>
          <w:b w:val="false"/>
          <w:i w:val="false"/>
          <w:color w:val="000000"/>
          <w:sz w:val="28"/>
        </w:rPr>
        <w:t>
      7) 4-рәсім – ЭЦҚ арқылы көрсетілетін қызметті алушының сұрау салуды куәландыру (қол қою);</w:t>
      </w:r>
    </w:p>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p>
      <w:pPr>
        <w:spacing w:after="0"/>
        <w:ind w:left="0"/>
        <w:jc w:val="both"/>
      </w:pPr>
      <w:r>
        <w:rPr>
          <w:rFonts w:ascii="Times New Roman"/>
          <w:b w:val="false"/>
          <w:i w:val="false"/>
          <w:color w:val="000000"/>
          <w:sz w:val="28"/>
        </w:rPr>
        <w:t>
      11) 2-талап – көрсетілетін қызметті алушы ұсынған құжаттарды стандарттың талаптарына сәйкес келуі тұрғысынан тексеру;</w:t>
      </w:r>
    </w:p>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p>
      <w:pPr>
        <w:spacing w:after="0"/>
        <w:ind w:left="0"/>
        <w:jc w:val="both"/>
      </w:pPr>
      <w:r>
        <w:rPr>
          <w:rFonts w:ascii="Times New Roman"/>
          <w:b w:val="false"/>
          <w:i w:val="false"/>
          <w:color w:val="000000"/>
          <w:sz w:val="28"/>
        </w:rPr>
        <w:t xml:space="preserve">
      13) 4-рәсім – көрсетілетін қызметті алушының мемлекеттік қызметті көрсету нәтижесін алуы. </w:t>
      </w:r>
    </w:p>
    <w:bookmarkStart w:name="z251" w:id="116"/>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жазылған.</w:t>
      </w:r>
    </w:p>
    <w:bookmarkEnd w:id="116"/>
    <w:bookmarkStart w:name="z252" w:id="117"/>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жазылған.</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ұйымдарға </w:t>
            </w:r>
            <w:r>
              <w:br/>
            </w:r>
            <w:r>
              <w:rPr>
                <w:rFonts w:ascii="Times New Roman"/>
                <w:b w:val="false"/>
                <w:i w:val="false"/>
                <w:color w:val="000000"/>
                <w:sz w:val="20"/>
              </w:rPr>
              <w:t>банкноталарды, монеталарды</w:t>
            </w:r>
            <w:r>
              <w:br/>
            </w:r>
            <w:r>
              <w:rPr>
                <w:rFonts w:ascii="Times New Roman"/>
                <w:b w:val="false"/>
                <w:i w:val="false"/>
                <w:color w:val="000000"/>
                <w:sz w:val="20"/>
              </w:rPr>
              <w:t xml:space="preserve">және құндылықтарды </w:t>
            </w:r>
            <w:r>
              <w:br/>
            </w:r>
            <w:r>
              <w:rPr>
                <w:rFonts w:ascii="Times New Roman"/>
                <w:b w:val="false"/>
                <w:i w:val="false"/>
                <w:color w:val="000000"/>
                <w:sz w:val="20"/>
              </w:rPr>
              <w:t>инкассациялауға</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54" w:id="118"/>
    <w:p>
      <w:pPr>
        <w:spacing w:after="0"/>
        <w:ind w:left="0"/>
        <w:jc w:val="left"/>
      </w:pPr>
      <w:r>
        <w:rPr>
          <w:rFonts w:ascii="Times New Roman"/>
          <w:b/>
          <w:i w:val="false"/>
          <w:color w:val="000000"/>
        </w:rPr>
        <w:t xml:space="preserve"> Әрбір рәсімнің (әрекеттің) ұзақтығы көрсетілген рәсімдер (әрекеттер) реттілігінің сипаттамасы</w:t>
      </w:r>
    </w:p>
    <w:bookmarkEnd w:id="118"/>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жекелеген түрлерін жүзеге асыратын ұйымдарға</w:t>
            </w:r>
            <w:r>
              <w:br/>
            </w:r>
            <w:r>
              <w:rPr>
                <w:rFonts w:ascii="Times New Roman"/>
                <w:b w:val="false"/>
                <w:i w:val="false"/>
                <w:color w:val="000000"/>
                <w:sz w:val="20"/>
              </w:rPr>
              <w:t xml:space="preserve">банкноталарды, монеталарды </w:t>
            </w:r>
            <w:r>
              <w:br/>
            </w:r>
            <w:r>
              <w:rPr>
                <w:rFonts w:ascii="Times New Roman"/>
                <w:b w:val="false"/>
                <w:i w:val="false"/>
                <w:color w:val="000000"/>
                <w:sz w:val="20"/>
              </w:rPr>
              <w:t xml:space="preserve">және құндылықтарды </w:t>
            </w:r>
            <w:r>
              <w:br/>
            </w:r>
            <w:r>
              <w:rPr>
                <w:rFonts w:ascii="Times New Roman"/>
                <w:b w:val="false"/>
                <w:i w:val="false"/>
                <w:color w:val="000000"/>
                <w:sz w:val="20"/>
              </w:rPr>
              <w:t xml:space="preserve">инкассациялауға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56" w:id="119"/>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әрекеттерінің диаграммасы</w:t>
      </w:r>
    </w:p>
    <w:bookmarkEnd w:id="119"/>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 операцияларының </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асыратын ұйымдарға</w:t>
            </w:r>
            <w:r>
              <w:br/>
            </w:r>
            <w:r>
              <w:rPr>
                <w:rFonts w:ascii="Times New Roman"/>
                <w:b w:val="false"/>
                <w:i w:val="false"/>
                <w:color w:val="000000"/>
                <w:sz w:val="20"/>
              </w:rPr>
              <w:t xml:space="preserve">банкноталарды, монеталарды </w:t>
            </w:r>
            <w:r>
              <w:br/>
            </w:r>
            <w:r>
              <w:rPr>
                <w:rFonts w:ascii="Times New Roman"/>
                <w:b w:val="false"/>
                <w:i w:val="false"/>
                <w:color w:val="000000"/>
                <w:sz w:val="20"/>
              </w:rPr>
              <w:t xml:space="preserve">және құндылықтарды </w:t>
            </w:r>
            <w:r>
              <w:br/>
            </w:r>
            <w:r>
              <w:rPr>
                <w:rFonts w:ascii="Times New Roman"/>
                <w:b w:val="false"/>
                <w:i w:val="false"/>
                <w:color w:val="000000"/>
                <w:sz w:val="20"/>
              </w:rPr>
              <w:t xml:space="preserve">инкассациялауға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58" w:id="120"/>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120"/>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1" w:id="121"/>
    <w:p>
      <w:pPr>
        <w:spacing w:after="0"/>
        <w:ind w:left="0"/>
        <w:jc w:val="left"/>
      </w:pPr>
      <w:r>
        <w:rPr>
          <w:rFonts w:ascii="Times New Roman"/>
          <w:b/>
          <w:i w:val="false"/>
          <w:color w:val="000000"/>
        </w:rPr>
        <w:t xml:space="preserve"> Әрбір рәсімнің (әрекеттің) ұзақтығы көрсетілген рәсімдер (әрекеттер) реттілігінің сипаттамасы</w:t>
      </w:r>
    </w:p>
    <w:bookmarkEnd w:id="121"/>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64" w:id="12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22"/>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қызметін жүзеге асыруға немесе</w:t>
            </w:r>
            <w:r>
              <w:br/>
            </w:r>
            <w:r>
              <w:rPr>
                <w:rFonts w:ascii="Times New Roman"/>
                <w:b w:val="false"/>
                <w:i w:val="false"/>
                <w:color w:val="000000"/>
                <w:sz w:val="20"/>
              </w:rPr>
              <w:t>исламдық сақтандыру</w:t>
            </w:r>
            <w:r>
              <w:br/>
            </w:r>
            <w:r>
              <w:rPr>
                <w:rFonts w:ascii="Times New Roman"/>
                <w:b w:val="false"/>
                <w:i w:val="false"/>
                <w:color w:val="000000"/>
                <w:sz w:val="20"/>
              </w:rPr>
              <w:t>қызметін жүзеге асыру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7" w:id="123"/>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123"/>
    <w:p>
      <w:pPr>
        <w:spacing w:after="0"/>
        <w:ind w:left="0"/>
        <w:jc w:val="left"/>
      </w:pP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w:t>
            </w:r>
            <w:r>
              <w:br/>
            </w:r>
            <w:r>
              <w:rPr>
                <w:rFonts w:ascii="Times New Roman"/>
                <w:b w:val="false"/>
                <w:i w:val="false"/>
                <w:color w:val="000000"/>
                <w:sz w:val="20"/>
              </w:rPr>
              <w:t>бойынша сақтандыру қызметін</w:t>
            </w:r>
            <w:r>
              <w:br/>
            </w:r>
            <w:r>
              <w:rPr>
                <w:rFonts w:ascii="Times New Roman"/>
                <w:b w:val="false"/>
                <w:i w:val="false"/>
                <w:color w:val="000000"/>
                <w:sz w:val="20"/>
              </w:rPr>
              <w:t xml:space="preserve">жүзеге асыруға немесе </w:t>
            </w:r>
            <w:r>
              <w:br/>
            </w:r>
            <w:r>
              <w:rPr>
                <w:rFonts w:ascii="Times New Roman"/>
                <w:b w:val="false"/>
                <w:i w:val="false"/>
                <w:color w:val="000000"/>
                <w:sz w:val="20"/>
              </w:rPr>
              <w:t xml:space="preserve">исламдық сақтандыру қызметін </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70" w:id="12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24"/>
    <w:p>
      <w:pPr>
        <w:spacing w:after="0"/>
        <w:ind w:left="0"/>
        <w:jc w:val="left"/>
      </w:pP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жүзеге асыру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73" w:id="125"/>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125"/>
    <w:p>
      <w:pPr>
        <w:spacing w:after="0"/>
        <w:ind w:left="0"/>
        <w:jc w:val="left"/>
      </w:pP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w:t>
            </w:r>
            <w:r>
              <w:br/>
            </w:r>
            <w:r>
              <w:rPr>
                <w:rFonts w:ascii="Times New Roman"/>
                <w:b w:val="false"/>
                <w:i w:val="false"/>
                <w:color w:val="000000"/>
                <w:sz w:val="20"/>
              </w:rPr>
              <w:t>бойынша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немесе исламдық сақтандыру</w:t>
            </w:r>
            <w:r>
              <w:br/>
            </w:r>
            <w:r>
              <w:rPr>
                <w:rFonts w:ascii="Times New Roman"/>
                <w:b w:val="false"/>
                <w:i w:val="false"/>
                <w:color w:val="000000"/>
                <w:sz w:val="20"/>
              </w:rPr>
              <w:t>(қайта сақтандыру) қызметін</w:t>
            </w:r>
            <w:r>
              <w:br/>
            </w:r>
            <w:r>
              <w:rPr>
                <w:rFonts w:ascii="Times New Roman"/>
                <w:b w:val="false"/>
                <w:i w:val="false"/>
                <w:color w:val="000000"/>
                <w:sz w:val="20"/>
              </w:rPr>
              <w:t>жүзеге асыру құқығына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76" w:id="12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26"/>
    <w:p>
      <w:pPr>
        <w:spacing w:after="0"/>
        <w:ind w:left="0"/>
        <w:jc w:val="left"/>
      </w:pP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w:t>
            </w:r>
            <w:r>
              <w:br/>
            </w:r>
            <w:r>
              <w:rPr>
                <w:rFonts w:ascii="Times New Roman"/>
                <w:b w:val="false"/>
                <w:i w:val="false"/>
                <w:color w:val="000000"/>
                <w:sz w:val="20"/>
              </w:rPr>
              <w:t>және сақтандырудың</w:t>
            </w:r>
            <w:r>
              <w:br/>
            </w:r>
            <w:r>
              <w:rPr>
                <w:rFonts w:ascii="Times New Roman"/>
                <w:b w:val="false"/>
                <w:i w:val="false"/>
                <w:color w:val="000000"/>
                <w:sz w:val="20"/>
              </w:rPr>
              <w:t>жекелеген сыныптары болып</w:t>
            </w:r>
            <w:r>
              <w:br/>
            </w:r>
            <w:r>
              <w:rPr>
                <w:rFonts w:ascii="Times New Roman"/>
                <w:b w:val="false"/>
                <w:i w:val="false"/>
                <w:color w:val="000000"/>
                <w:sz w:val="20"/>
              </w:rPr>
              <w:t>табылатын міндетті</w:t>
            </w:r>
            <w:r>
              <w:br/>
            </w:r>
            <w:r>
              <w:rPr>
                <w:rFonts w:ascii="Times New Roman"/>
                <w:b w:val="false"/>
                <w:i w:val="false"/>
                <w:color w:val="000000"/>
                <w:sz w:val="20"/>
              </w:rPr>
              <w:t xml:space="preserve">сақтандырудың түрлеріне </w:t>
            </w:r>
            <w:r>
              <w:br/>
            </w:r>
            <w:r>
              <w:rPr>
                <w:rFonts w:ascii="Times New Roman"/>
                <w:b w:val="false"/>
                <w:i w:val="false"/>
                <w:color w:val="000000"/>
                <w:sz w:val="20"/>
              </w:rPr>
              <w:t>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w:t>
            </w:r>
            <w:r>
              <w:br/>
            </w:r>
            <w:r>
              <w:rPr>
                <w:rFonts w:ascii="Times New Roman"/>
                <w:b w:val="false"/>
                <w:i w:val="false"/>
                <w:color w:val="000000"/>
                <w:sz w:val="20"/>
              </w:rPr>
              <w:t>және сақтандырудың</w:t>
            </w:r>
            <w:r>
              <w:br/>
            </w:r>
            <w:r>
              <w:rPr>
                <w:rFonts w:ascii="Times New Roman"/>
                <w:b w:val="false"/>
                <w:i w:val="false"/>
                <w:color w:val="000000"/>
                <w:sz w:val="20"/>
              </w:rPr>
              <w:t>жекелеген сыныптары болып</w:t>
            </w:r>
            <w:r>
              <w:br/>
            </w:r>
            <w:r>
              <w:rPr>
                <w:rFonts w:ascii="Times New Roman"/>
                <w:b w:val="false"/>
                <w:i w:val="false"/>
                <w:color w:val="000000"/>
                <w:sz w:val="20"/>
              </w:rPr>
              <w:t xml:space="preserve">табылатын міндетті </w:t>
            </w:r>
            <w:r>
              <w:br/>
            </w:r>
            <w:r>
              <w:rPr>
                <w:rFonts w:ascii="Times New Roman"/>
                <w:b w:val="false"/>
                <w:i w:val="false"/>
                <w:color w:val="000000"/>
                <w:sz w:val="20"/>
              </w:rPr>
              <w:t>сақтандырудың</w:t>
            </w:r>
            <w:r>
              <w:br/>
            </w:r>
            <w:r>
              <w:rPr>
                <w:rFonts w:ascii="Times New Roman"/>
                <w:b w:val="false"/>
                <w:i w:val="false"/>
                <w:color w:val="000000"/>
                <w:sz w:val="20"/>
              </w:rPr>
              <w:t>түрлері бойынша</w:t>
            </w:r>
            <w:r>
              <w:br/>
            </w:r>
            <w:r>
              <w:rPr>
                <w:rFonts w:ascii="Times New Roman"/>
                <w:b w:val="false"/>
                <w:i w:val="false"/>
                <w:color w:val="000000"/>
                <w:sz w:val="20"/>
              </w:rPr>
              <w:t>исламдық сақтандыру қызметін</w:t>
            </w:r>
            <w:r>
              <w:br/>
            </w:r>
            <w:r>
              <w:rPr>
                <w:rFonts w:ascii="Times New Roman"/>
                <w:b w:val="false"/>
                <w:i w:val="false"/>
                <w:color w:val="000000"/>
                <w:sz w:val="20"/>
              </w:rPr>
              <w:t xml:space="preserve">жүзеге асыру құқығына </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9" w:id="127"/>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127"/>
    <w:p>
      <w:pPr>
        <w:spacing w:after="0"/>
        <w:ind w:left="0"/>
        <w:jc w:val="left"/>
      </w:pP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w:t>
            </w:r>
            <w:r>
              <w:br/>
            </w:r>
            <w:r>
              <w:rPr>
                <w:rFonts w:ascii="Times New Roman"/>
                <w:b w:val="false"/>
                <w:i w:val="false"/>
                <w:color w:val="000000"/>
                <w:sz w:val="20"/>
              </w:rPr>
              <w:t>және сақтандырудың</w:t>
            </w:r>
            <w:r>
              <w:br/>
            </w:r>
            <w:r>
              <w:rPr>
                <w:rFonts w:ascii="Times New Roman"/>
                <w:b w:val="false"/>
                <w:i w:val="false"/>
                <w:color w:val="000000"/>
                <w:sz w:val="20"/>
              </w:rPr>
              <w:t>жекелеген сыныптары болып</w:t>
            </w:r>
            <w:r>
              <w:br/>
            </w:r>
            <w:r>
              <w:rPr>
                <w:rFonts w:ascii="Times New Roman"/>
                <w:b w:val="false"/>
                <w:i w:val="false"/>
                <w:color w:val="000000"/>
                <w:sz w:val="20"/>
              </w:rPr>
              <w:t>табылатын міндетті</w:t>
            </w:r>
            <w:r>
              <w:br/>
            </w:r>
            <w:r>
              <w:rPr>
                <w:rFonts w:ascii="Times New Roman"/>
                <w:b w:val="false"/>
                <w:i w:val="false"/>
                <w:color w:val="000000"/>
                <w:sz w:val="20"/>
              </w:rPr>
              <w:t xml:space="preserve">сақтандырудың түрлеріне </w:t>
            </w:r>
            <w:r>
              <w:br/>
            </w:r>
            <w:r>
              <w:rPr>
                <w:rFonts w:ascii="Times New Roman"/>
                <w:b w:val="false"/>
                <w:i w:val="false"/>
                <w:color w:val="000000"/>
                <w:sz w:val="20"/>
              </w:rPr>
              <w:t>немесе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заңдарында белгіленген</w:t>
            </w:r>
            <w:r>
              <w:br/>
            </w:r>
            <w:r>
              <w:rPr>
                <w:rFonts w:ascii="Times New Roman"/>
                <w:b w:val="false"/>
                <w:i w:val="false"/>
                <w:color w:val="000000"/>
                <w:sz w:val="20"/>
              </w:rPr>
              <w:t>және сақтандырудың</w:t>
            </w:r>
            <w:r>
              <w:br/>
            </w:r>
            <w:r>
              <w:rPr>
                <w:rFonts w:ascii="Times New Roman"/>
                <w:b w:val="false"/>
                <w:i w:val="false"/>
                <w:color w:val="000000"/>
                <w:sz w:val="20"/>
              </w:rPr>
              <w:t>жекелеген сыныптары болып</w:t>
            </w:r>
            <w:r>
              <w:br/>
            </w:r>
            <w:r>
              <w:rPr>
                <w:rFonts w:ascii="Times New Roman"/>
                <w:b w:val="false"/>
                <w:i w:val="false"/>
                <w:color w:val="000000"/>
                <w:sz w:val="20"/>
              </w:rPr>
              <w:t>табылатын міндетті</w:t>
            </w:r>
            <w:r>
              <w:br/>
            </w:r>
            <w:r>
              <w:rPr>
                <w:rFonts w:ascii="Times New Roman"/>
                <w:b w:val="false"/>
                <w:i w:val="false"/>
                <w:color w:val="000000"/>
                <w:sz w:val="20"/>
              </w:rPr>
              <w:t xml:space="preserve">сақтандырудың түрлері </w:t>
            </w:r>
            <w:r>
              <w:br/>
            </w:r>
            <w:r>
              <w:rPr>
                <w:rFonts w:ascii="Times New Roman"/>
                <w:b w:val="false"/>
                <w:i w:val="false"/>
                <w:color w:val="000000"/>
                <w:sz w:val="20"/>
              </w:rPr>
              <w:t xml:space="preserve">бойынша исламдық сақтандыру </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82" w:id="12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28"/>
    <w:p>
      <w:pPr>
        <w:spacing w:after="0"/>
        <w:ind w:left="0"/>
        <w:jc w:val="left"/>
      </w:pP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 xml:space="preserve">қызметке немесе исламдық </w:t>
            </w:r>
            <w:r>
              <w:br/>
            </w:r>
            <w:r>
              <w:rPr>
                <w:rFonts w:ascii="Times New Roman"/>
                <w:b w:val="false"/>
                <w:i w:val="false"/>
                <w:color w:val="000000"/>
                <w:sz w:val="20"/>
              </w:rPr>
              <w:t xml:space="preserve">қайта сақтандыру жөніндегі </w:t>
            </w:r>
            <w:r>
              <w:br/>
            </w:r>
            <w:r>
              <w:rPr>
                <w:rFonts w:ascii="Times New Roman"/>
                <w:b w:val="false"/>
                <w:i w:val="false"/>
                <w:color w:val="000000"/>
                <w:sz w:val="20"/>
              </w:rPr>
              <w:t xml:space="preserve">қызметті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5" w:id="129"/>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129"/>
    <w:p>
      <w:pPr>
        <w:spacing w:after="0"/>
        <w:ind w:left="0"/>
        <w:jc w:val="left"/>
      </w:pP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w:t>
            </w:r>
            <w:r>
              <w:br/>
            </w:r>
            <w:r>
              <w:rPr>
                <w:rFonts w:ascii="Times New Roman"/>
                <w:b w:val="false"/>
                <w:i w:val="false"/>
                <w:color w:val="000000"/>
                <w:sz w:val="20"/>
              </w:rPr>
              <w:t xml:space="preserve">қызметке немесе исламдық </w:t>
            </w:r>
            <w:r>
              <w:br/>
            </w:r>
            <w:r>
              <w:rPr>
                <w:rFonts w:ascii="Times New Roman"/>
                <w:b w:val="false"/>
                <w:i w:val="false"/>
                <w:color w:val="000000"/>
                <w:sz w:val="20"/>
              </w:rPr>
              <w:t xml:space="preserve">қайта сақтандыру жөніндегі </w:t>
            </w:r>
            <w:r>
              <w:br/>
            </w:r>
            <w:r>
              <w:rPr>
                <w:rFonts w:ascii="Times New Roman"/>
                <w:b w:val="false"/>
                <w:i w:val="false"/>
                <w:color w:val="000000"/>
                <w:sz w:val="20"/>
              </w:rPr>
              <w:t xml:space="preserve">қызметті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88" w:id="13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30"/>
    <w:p>
      <w:pPr>
        <w:spacing w:after="0"/>
        <w:ind w:left="0"/>
        <w:jc w:val="left"/>
      </w:pPr>
      <w:r>
        <w:br/>
      </w:r>
    </w:p>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брокерінің </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91" w:id="131"/>
    <w:p>
      <w:pPr>
        <w:spacing w:after="0"/>
        <w:ind w:left="0"/>
        <w:jc w:val="left"/>
      </w:pPr>
      <w:r>
        <w:rPr>
          <w:rFonts w:ascii="Times New Roman"/>
          <w:b/>
          <w:i w:val="false"/>
          <w:color w:val="000000"/>
        </w:rPr>
        <w:t xml:space="preserve"> Әрбір рәсімнің (іс-қимылдың) ұзақтығын көрсете отырып, рәсімдердің (іс-қимылдардың) реттілігін сипаттау</w:t>
      </w:r>
    </w:p>
    <w:bookmarkEnd w:id="131"/>
    <w:p>
      <w:pPr>
        <w:spacing w:after="0"/>
        <w:ind w:left="0"/>
        <w:jc w:val="left"/>
      </w:pP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брокерінің </w:t>
            </w:r>
            <w:r>
              <w:br/>
            </w:r>
            <w:r>
              <w:rPr>
                <w:rFonts w:ascii="Times New Roman"/>
                <w:b w:val="false"/>
                <w:i w:val="false"/>
                <w:color w:val="000000"/>
                <w:sz w:val="20"/>
              </w:rPr>
              <w:t xml:space="preserve">қызметін жүзеге асыру </w:t>
            </w:r>
            <w:r>
              <w:br/>
            </w:r>
            <w:r>
              <w:rPr>
                <w:rFonts w:ascii="Times New Roman"/>
                <w:b w:val="false"/>
                <w:i w:val="false"/>
                <w:color w:val="000000"/>
                <w:sz w:val="20"/>
              </w:rPr>
              <w:t xml:space="preserve">құқығына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94" w:id="13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32"/>
    <w:p>
      <w:pPr>
        <w:spacing w:after="0"/>
        <w:ind w:left="0"/>
        <w:jc w:val="left"/>
      </w:pP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 xml:space="preserve">29-қосымша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w:t>
            </w:r>
            <w:r>
              <w:br/>
            </w:r>
            <w:r>
              <w:rPr>
                <w:rFonts w:ascii="Times New Roman"/>
                <w:b w:val="false"/>
                <w:i w:val="false"/>
                <w:color w:val="000000"/>
                <w:sz w:val="20"/>
              </w:rPr>
              <w:t>холдингінің еншілес ұйым</w:t>
            </w:r>
            <w:r>
              <w:br/>
            </w:r>
            <w:r>
              <w:rPr>
                <w:rFonts w:ascii="Times New Roman"/>
                <w:b w:val="false"/>
                <w:i w:val="false"/>
                <w:color w:val="000000"/>
                <w:sz w:val="20"/>
              </w:rPr>
              <w:t>құруына немесе сатып алуына</w:t>
            </w:r>
            <w:r>
              <w:br/>
            </w:r>
            <w:r>
              <w:rPr>
                <w:rFonts w:ascii="Times New Roman"/>
                <w:b w:val="false"/>
                <w:i w:val="false"/>
                <w:color w:val="000000"/>
                <w:sz w:val="20"/>
              </w:rPr>
              <w:t>және (немесе) банктің және</w:t>
            </w:r>
            <w:r>
              <w:br/>
            </w:r>
            <w:r>
              <w:rPr>
                <w:rFonts w:ascii="Times New Roman"/>
                <w:b w:val="false"/>
                <w:i w:val="false"/>
                <w:color w:val="000000"/>
                <w:sz w:val="20"/>
              </w:rPr>
              <w:t>(немесе) банк холдингінің</w:t>
            </w:r>
            <w:r>
              <w:br/>
            </w:r>
            <w:r>
              <w:rPr>
                <w:rFonts w:ascii="Times New Roman"/>
                <w:b w:val="false"/>
                <w:i w:val="false"/>
                <w:color w:val="000000"/>
                <w:sz w:val="20"/>
              </w:rPr>
              <w:t xml:space="preserve">ұйымдардың жарғылық </w:t>
            </w:r>
            <w:r>
              <w:br/>
            </w:r>
            <w:r>
              <w:rPr>
                <w:rFonts w:ascii="Times New Roman"/>
                <w:b w:val="false"/>
                <w:i w:val="false"/>
                <w:color w:val="000000"/>
                <w:sz w:val="20"/>
              </w:rPr>
              <w:t xml:space="preserve">капиталына қомақты қатысуына </w:t>
            </w:r>
            <w:r>
              <w:br/>
            </w:r>
            <w:r>
              <w:rPr>
                <w:rFonts w:ascii="Times New Roman"/>
                <w:b w:val="false"/>
                <w:i w:val="false"/>
                <w:color w:val="000000"/>
                <w:sz w:val="20"/>
              </w:rPr>
              <w:t>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3" w:id="133"/>
    <w:p>
      <w:pPr>
        <w:spacing w:after="0"/>
        <w:ind w:left="0"/>
        <w:jc w:val="left"/>
      </w:pPr>
      <w:r>
        <w:rPr>
          <w:rFonts w:ascii="Times New Roman"/>
          <w:b/>
          <w:i w:val="false"/>
          <w:color w:val="000000"/>
        </w:rPr>
        <w:t xml:space="preserve"> Мемлекеттік қызметті көрсетуге қосылған ақпараттық жүйелердің өзара функционалдық әрекет етуінің диаграммасы</w:t>
      </w:r>
    </w:p>
    <w:bookmarkEnd w:id="133"/>
    <w:p>
      <w:pPr>
        <w:spacing w:after="0"/>
        <w:ind w:left="0"/>
        <w:jc w:val="left"/>
      </w:pPr>
      <w:r>
        <w:br/>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сақтандыру холдингінің еншілес</w:t>
            </w:r>
            <w:r>
              <w:br/>
            </w:r>
            <w:r>
              <w:rPr>
                <w:rFonts w:ascii="Times New Roman"/>
                <w:b w:val="false"/>
                <w:i w:val="false"/>
                <w:color w:val="000000"/>
                <w:sz w:val="20"/>
              </w:rPr>
              <w:t xml:space="preserve">ұйымды құруына немесе </w:t>
            </w:r>
            <w:r>
              <w:br/>
            </w:r>
            <w:r>
              <w:rPr>
                <w:rFonts w:ascii="Times New Roman"/>
                <w:b w:val="false"/>
                <w:i w:val="false"/>
                <w:color w:val="000000"/>
                <w:sz w:val="20"/>
              </w:rPr>
              <w:t xml:space="preserve">иеленуіне, 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және (немесе)</w:t>
            </w:r>
            <w:r>
              <w:br/>
            </w:r>
            <w:r>
              <w:rPr>
                <w:rFonts w:ascii="Times New Roman"/>
                <w:b w:val="false"/>
                <w:i w:val="false"/>
                <w:color w:val="000000"/>
                <w:sz w:val="20"/>
              </w:rPr>
              <w:t xml:space="preserve">сақтандыру холдингінің </w:t>
            </w:r>
            <w:r>
              <w:br/>
            </w:r>
            <w:r>
              <w:rPr>
                <w:rFonts w:ascii="Times New Roman"/>
                <w:b w:val="false"/>
                <w:i w:val="false"/>
                <w:color w:val="000000"/>
                <w:sz w:val="20"/>
              </w:rPr>
              <w:t xml:space="preserve">ұйымдардың капиталына </w:t>
            </w:r>
            <w:r>
              <w:br/>
            </w:r>
            <w:r>
              <w:rPr>
                <w:rFonts w:ascii="Times New Roman"/>
                <w:b w:val="false"/>
                <w:i w:val="false"/>
                <w:color w:val="000000"/>
                <w:sz w:val="20"/>
              </w:rPr>
              <w:t>қомақты қатысуына</w:t>
            </w:r>
            <w:r>
              <w:br/>
            </w:r>
            <w:r>
              <w:rPr>
                <w:rFonts w:ascii="Times New Roman"/>
                <w:b w:val="false"/>
                <w:i w:val="false"/>
                <w:color w:val="000000"/>
                <w:sz w:val="20"/>
              </w:rPr>
              <w:t>рұқсат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06" w:id="134"/>
    <w:p>
      <w:pPr>
        <w:spacing w:after="0"/>
        <w:ind w:left="0"/>
        <w:jc w:val="left"/>
      </w:pPr>
      <w:r>
        <w:rPr>
          <w:rFonts w:ascii="Times New Roman"/>
          <w:b/>
          <w:i w:val="false"/>
          <w:color w:val="000000"/>
        </w:rPr>
        <w:t xml:space="preserve"> Мемлекеттік қызметті көрсетуге қосылған ақпараттық жүйелердің өзара функционалдық әрекет етуінің диаграммасы</w:t>
      </w:r>
    </w:p>
    <w:bookmarkEnd w:id="134"/>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резидент-ұйымының</w:t>
            </w:r>
            <w:r>
              <w:br/>
            </w:r>
            <w:r>
              <w:rPr>
                <w:rFonts w:ascii="Times New Roman"/>
                <w:b w:val="false"/>
                <w:i w:val="false"/>
                <w:color w:val="000000"/>
                <w:sz w:val="20"/>
              </w:rPr>
              <w:t>эмиссиялық бағалы қағаздарын</w:t>
            </w:r>
            <w:r>
              <w:br/>
            </w:r>
            <w:r>
              <w:rPr>
                <w:rFonts w:ascii="Times New Roman"/>
                <w:b w:val="false"/>
                <w:i w:val="false"/>
                <w:color w:val="000000"/>
                <w:sz w:val="20"/>
              </w:rPr>
              <w:t>шет мемлекеттің аумағында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9" w:id="135"/>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135"/>
    <w:p>
      <w:pPr>
        <w:spacing w:after="0"/>
        <w:ind w:left="0"/>
        <w:jc w:val="left"/>
      </w:pPr>
      <w:r>
        <w:br/>
      </w:r>
    </w:p>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аумағындағы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шығаруға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12" w:id="136"/>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136"/>
    <w:p>
      <w:pPr>
        <w:spacing w:after="0"/>
        <w:ind w:left="0"/>
        <w:jc w:val="left"/>
      </w:pP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ұйымдарға қолма-қол</w:t>
            </w:r>
            <w:r>
              <w:br/>
            </w:r>
            <w:r>
              <w:rPr>
                <w:rFonts w:ascii="Times New Roman"/>
                <w:b w:val="false"/>
                <w:i w:val="false"/>
                <w:color w:val="000000"/>
                <w:sz w:val="20"/>
              </w:rPr>
              <w:t>шетел валютасымен айырбастау</w:t>
            </w:r>
            <w:r>
              <w:br/>
            </w:r>
            <w:r>
              <w:rPr>
                <w:rFonts w:ascii="Times New Roman"/>
                <w:b w:val="false"/>
                <w:i w:val="false"/>
                <w:color w:val="000000"/>
                <w:sz w:val="20"/>
              </w:rPr>
              <w:t>операцияларын ұйымдастыру</w:t>
            </w:r>
            <w:r>
              <w:br/>
            </w:r>
            <w:r>
              <w:rPr>
                <w:rFonts w:ascii="Times New Roman"/>
                <w:b w:val="false"/>
                <w:i w:val="false"/>
                <w:color w:val="000000"/>
                <w:sz w:val="20"/>
              </w:rPr>
              <w:t>бойынша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1" w:id="137"/>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137"/>
    <w:p>
      <w:pPr>
        <w:spacing w:after="0"/>
        <w:ind w:left="0"/>
        <w:jc w:val="left"/>
      </w:pP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65 қаулысына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ұйымдарға қолма-қол</w:t>
            </w:r>
            <w:r>
              <w:br/>
            </w:r>
            <w:r>
              <w:rPr>
                <w:rFonts w:ascii="Times New Roman"/>
                <w:b w:val="false"/>
                <w:i w:val="false"/>
                <w:color w:val="000000"/>
                <w:sz w:val="20"/>
              </w:rPr>
              <w:t>шетел валютасымен айырбастау</w:t>
            </w:r>
            <w:r>
              <w:br/>
            </w:r>
            <w:r>
              <w:rPr>
                <w:rFonts w:ascii="Times New Roman"/>
                <w:b w:val="false"/>
                <w:i w:val="false"/>
                <w:color w:val="000000"/>
                <w:sz w:val="20"/>
              </w:rPr>
              <w:t>операцияларын ұйымдастыру</w:t>
            </w:r>
            <w:r>
              <w:br/>
            </w:r>
            <w:r>
              <w:rPr>
                <w:rFonts w:ascii="Times New Roman"/>
                <w:b w:val="false"/>
                <w:i w:val="false"/>
                <w:color w:val="000000"/>
                <w:sz w:val="20"/>
              </w:rPr>
              <w:t>бойыншаm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4" w:id="138"/>
    <w:p>
      <w:pPr>
        <w:spacing w:after="0"/>
        <w:ind w:left="0"/>
        <w:jc w:val="left"/>
      </w:pPr>
      <w:r>
        <w:rPr>
          <w:rFonts w:ascii="Times New Roman"/>
          <w:b/>
          <w:i w:val="false"/>
          <w:color w:val="000000"/>
        </w:rPr>
        <w:t xml:space="preserve"> Әрбір рәсімнің (іс-қимылдың) ұзақтығы көрсетілген рәсімдердің (іс-қимылдардың) реттілігін сипаттау</w:t>
      </w:r>
    </w:p>
    <w:bookmarkEnd w:id="138"/>
    <w:p>
      <w:pPr>
        <w:spacing w:after="0"/>
        <w:ind w:left="0"/>
        <w:jc w:val="left"/>
      </w:pPr>
      <w:r>
        <w:br/>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header.xml" Type="http://schemas.openxmlformats.org/officeDocument/2006/relationships/header" Id="rId6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