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a56e" w14:textId="c9ea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9 сәуірдегі № 141 бұйрығы. Қазақстан Республикасының Әділет министрлігінде 2019 жылғы 12 сәуірде № 18506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11533 болып тіркелген, "Әділет" ақпараттық-құқықтық жүйесінде 2015 жылғы 15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стипендиаттарына шығыстарды өтеу"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Мемлекеттік қызметті көрсету процесі көрсетілетін қызметті берушінің құрылымдық бөлімшелері арасында мынадай рәсімдерден тұрады:</w:t>
      </w:r>
    </w:p>
    <w:bookmarkEnd w:id="3"/>
    <w:p>
      <w:pPr>
        <w:spacing w:after="0"/>
        <w:ind w:left="0"/>
        <w:jc w:val="both"/>
      </w:pPr>
      <w:r>
        <w:rPr>
          <w:rFonts w:ascii="Times New Roman"/>
          <w:b w:val="false"/>
          <w:i w:val="false"/>
          <w:color w:val="000000"/>
          <w:sz w:val="28"/>
        </w:rPr>
        <w:t>
      1-рәсім – құжаттарды қабылдау жөніндегі бөлімшенің қызметкері құжаттарды қабылдайды, өтінішті тіркеп, 1 (бір) жұмыс күні ішінде ОҚБ-ға орындау үшін тапсырады;</w:t>
      </w:r>
    </w:p>
    <w:p>
      <w:pPr>
        <w:spacing w:after="0"/>
        <w:ind w:left="0"/>
        <w:jc w:val="both"/>
      </w:pPr>
      <w:r>
        <w:rPr>
          <w:rFonts w:ascii="Times New Roman"/>
          <w:b w:val="false"/>
          <w:i w:val="false"/>
          <w:color w:val="000000"/>
          <w:sz w:val="28"/>
        </w:rPr>
        <w:t>
      2-рәсім – ОҚБ құжаттың толықтығын, бұған дейінгі төлемнің болуын және стандартқа 2-қосымшада көрсетілген көрсетілетін қызметті алушының шығыстарын растайтын құжаттар тізбесіне сәйкестігін тексеріп, ҚҰБ-ға 1 (бір) жұмыс күні ішінде келісуге тапсырады;</w:t>
      </w:r>
    </w:p>
    <w:p>
      <w:pPr>
        <w:spacing w:after="0"/>
        <w:ind w:left="0"/>
        <w:jc w:val="both"/>
      </w:pPr>
      <w:r>
        <w:rPr>
          <w:rFonts w:ascii="Times New Roman"/>
          <w:b w:val="false"/>
          <w:i w:val="false"/>
          <w:color w:val="000000"/>
          <w:sz w:val="28"/>
        </w:rPr>
        <w:t>
      3-рәсім – ОҰБ көрсетілетін қызметті алушының деректерін "Болашақ" халықаралық бағдарламасы стипендиаты мәртебесінің болуына тексереді, көрсетілетін қызметті алушыны орналастыру және оқыту бойынша мәліметті ұсынады және 1 (бір) жұмыс күні ішінде келісілген өтінішті ОҚБ-ға қайтарады;</w:t>
      </w:r>
    </w:p>
    <w:p>
      <w:pPr>
        <w:spacing w:after="0"/>
        <w:ind w:left="0"/>
        <w:jc w:val="both"/>
      </w:pPr>
      <w:r>
        <w:rPr>
          <w:rFonts w:ascii="Times New Roman"/>
          <w:b w:val="false"/>
          <w:i w:val="false"/>
          <w:color w:val="000000"/>
          <w:sz w:val="28"/>
        </w:rPr>
        <w:t>
      4-рәсім – ОҚБ шығыстарды өтеу ведомосын дайындайды және ОҰБ-дан өтінішті алған күннен бастап күнтізбелік 2 (екі) күн ішінде оны басшылыққа бекітуге жібереді;</w:t>
      </w:r>
    </w:p>
    <w:p>
      <w:pPr>
        <w:spacing w:after="0"/>
        <w:ind w:left="0"/>
        <w:jc w:val="both"/>
      </w:pPr>
      <w:r>
        <w:rPr>
          <w:rFonts w:ascii="Times New Roman"/>
          <w:b w:val="false"/>
          <w:i w:val="false"/>
          <w:color w:val="000000"/>
          <w:sz w:val="28"/>
        </w:rPr>
        <w:t>
      5-рәсім – басшылық бекіткеннен кейін ОҚБ шығыстарды өтеу ведомосын құжаттарды қабылдау-тапсыру тізілімі бойынша 1 (бір) жұмыс күні ішінде бухгалтерияға тапсырады;</w:t>
      </w:r>
    </w:p>
    <w:p>
      <w:pPr>
        <w:spacing w:after="0"/>
        <w:ind w:left="0"/>
        <w:jc w:val="both"/>
      </w:pPr>
      <w:r>
        <w:rPr>
          <w:rFonts w:ascii="Times New Roman"/>
          <w:b w:val="false"/>
          <w:i w:val="false"/>
          <w:color w:val="000000"/>
          <w:sz w:val="28"/>
        </w:rPr>
        <w:t>
      6-рәсім – бухгалтерия көрсетілетін қызметті алушының банк шотына шығыстарды өтеу бойынша соманы ОҚБ-дан бекітілген ведомосты алған күннен бастап 1 (бір) жұмыс күні ішінде аударады.";</w:t>
      </w:r>
    </w:p>
    <w:bookmarkStart w:name="z6" w:id="4"/>
    <w:p>
      <w:pPr>
        <w:spacing w:after="0"/>
        <w:ind w:left="0"/>
        <w:jc w:val="both"/>
      </w:pPr>
      <w:r>
        <w:rPr>
          <w:rFonts w:ascii="Times New Roman"/>
          <w:b w:val="false"/>
          <w:i w:val="false"/>
          <w:color w:val="000000"/>
          <w:sz w:val="28"/>
        </w:rPr>
        <w:t xml:space="preserve">
      "Болашақ" халықаралық стипендиясы стипендиаттарына шығыстарды өтеу" мемлекеттік көрсетілетін қызмет регламентінің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xml:space="preserve">
      2) осы бұйрық мемлекеттік тіркеуден өткен күннен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7"/>
    <w:bookmarkStart w:name="z10"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Р.А. Биғариға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9 сәуірдегі</w:t>
            </w:r>
            <w:r>
              <w:br/>
            </w:r>
            <w:r>
              <w:rPr>
                <w:rFonts w:ascii="Times New Roman"/>
                <w:b w:val="false"/>
                <w:i w:val="false"/>
                <w:color w:val="000000"/>
                <w:sz w:val="20"/>
              </w:rPr>
              <w:t>№ 141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стипендиаттарына </w:t>
            </w:r>
            <w:r>
              <w:br/>
            </w:r>
            <w:r>
              <w:rPr>
                <w:rFonts w:ascii="Times New Roman"/>
                <w:b w:val="false"/>
                <w:i w:val="false"/>
                <w:color w:val="000000"/>
                <w:sz w:val="20"/>
              </w:rPr>
              <w:t xml:space="preserve">шығыстарды өтеу"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Мемлекеттік қызмет көрсету процесі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759"/>
        <w:gridCol w:w="2578"/>
        <w:gridCol w:w="3215"/>
        <w:gridCol w:w="1112"/>
        <w:gridCol w:w="1413"/>
        <w:gridCol w:w="1243"/>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(іс-әрекеттер)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қабылдау жөніндегі бөлімше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қаржыландыру жөніндегі бөлімше (ОҚБ)</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жөніндегі бөлімше (ОҰБ)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қаржыландыру жөніндегі бөлімше (ОҚБ)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қаржыландыру жөніндегі бөлімше (ОҚБ)</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сипаттамасы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қабылдау, өтінішті тіркеу және оны оқуды қаржыландыру жөніндегі бөлімшеге тапсыру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толықтығын, олардың стандартқа 2-қосымшада көрсетілген көрсетілетін қызметті алушының шығыстарын растайтын құжаттар тізбесіне сәйкестігін тексеру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 "Болашақ" халықаралық бағдарламасы стипендиаты мәртебесінің болуына тексеру, көрсетілетін қызметті алушыны орналастыру және оқыту бойынша мәліметті ұсыну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ведомосын дайындау және ведомосты басшылықта бекіту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ведомосын құжаттарды қабылдау-тапсыру тізілімі бойынша бухгалтерияға тапсыру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 шотына шығыстарды өтеу сомасын аудару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9 сәуірдегі</w:t>
            </w:r>
            <w:r>
              <w:br/>
            </w:r>
            <w:r>
              <w:rPr>
                <w:rFonts w:ascii="Times New Roman"/>
                <w:b w:val="false"/>
                <w:i w:val="false"/>
                <w:color w:val="000000"/>
                <w:sz w:val="20"/>
              </w:rPr>
              <w:t>№ 141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стипендиаттарына </w:t>
            </w:r>
            <w:r>
              <w:br/>
            </w:r>
            <w:r>
              <w:rPr>
                <w:rFonts w:ascii="Times New Roman"/>
                <w:b w:val="false"/>
                <w:i w:val="false"/>
                <w:color w:val="000000"/>
                <w:sz w:val="20"/>
              </w:rPr>
              <w:t xml:space="preserve">шығыстарды өтеу"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9" w:id="13"/>
    <w:p>
      <w:pPr>
        <w:spacing w:after="0"/>
        <w:ind w:left="0"/>
        <w:jc w:val="left"/>
      </w:pPr>
      <w:r>
        <w:rPr>
          <w:rFonts w:ascii="Times New Roman"/>
          <w:b/>
          <w:i w:val="false"/>
          <w:color w:val="000000"/>
        </w:rPr>
        <w:t xml:space="preserve"> Құрылымдық бөлімшелер арасындағы рәсімдер (іс-әрекеттер) реттілігінің сипаттамасы</w:t>
      </w:r>
    </w:p>
    <w:bookmarkEnd w:id="13"/>
    <w:p>
      <w:pPr>
        <w:spacing w:after="0"/>
        <w:ind w:left="0"/>
        <w:jc w:val="left"/>
      </w:pP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9 сәуірдегі</w:t>
            </w:r>
            <w:r>
              <w:br/>
            </w:r>
            <w:r>
              <w:rPr>
                <w:rFonts w:ascii="Times New Roman"/>
                <w:b w:val="false"/>
                <w:i w:val="false"/>
                <w:color w:val="000000"/>
                <w:sz w:val="20"/>
              </w:rPr>
              <w:t>№ 141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стипендиаттарына </w:t>
            </w:r>
            <w:r>
              <w:br/>
            </w:r>
            <w:r>
              <w:rPr>
                <w:rFonts w:ascii="Times New Roman"/>
                <w:b w:val="false"/>
                <w:i w:val="false"/>
                <w:color w:val="000000"/>
                <w:sz w:val="20"/>
              </w:rPr>
              <w:t xml:space="preserve">шығыстарды өтеу"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22" w:id="14"/>
    <w:p>
      <w:pPr>
        <w:spacing w:after="0"/>
        <w:ind w:left="0"/>
        <w:jc w:val="left"/>
      </w:pPr>
      <w:r>
        <w:rPr>
          <w:rFonts w:ascii="Times New Roman"/>
          <w:b/>
          <w:i w:val="false"/>
          <w:color w:val="000000"/>
        </w:rPr>
        <w:t xml:space="preserve"> "Болашақ" халықаралық стипендиясы стипендиаттарына шығыстарды өтеу" мемлекеттік қызметін көрсету бизнес-процесінің анықтамалығы</w:t>
      </w:r>
    </w:p>
    <w:bookmarkEnd w:id="14"/>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