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5fe0" w14:textId="3325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жарнама туралы заңнамасының сақталуына тексеру парағын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2019 жылғы 29 наурыздағы № 22 бұйрығы. Қазақстан Республикасының Әділет министрлігінде 2019 жылғы 10 сәуірде № 18490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Премьер-Министрінің орынбасары - Ұлттық экономика министрінің 28.06.2024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85-бабы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28.06.2024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Премьер-Министрінің орынбасары - Ұлттық экономика министрінің 28.06.2024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жарнама туралы заңнамасының сақталуына тексеру парағы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Ұлттық экономика министрінің 28.06.2024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Кәсіпкерлікті дамыту департаменті заңнамада белгіленген тәртіппен:</w:t>
      </w:r>
    </w:p>
    <w:bookmarkEnd w:id="3"/>
    <w:bookmarkStart w:name="z6"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3) осы бұйрықтың көшірмесін Қазақстан Республикасы Ұлттық экономика министрлігінің ресми интернет-ресурсында орналастыруды;</w:t>
      </w:r>
    </w:p>
    <w:bookmarkEnd w:id="6"/>
    <w:bookmarkStart w:name="z9"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1"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экономика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 Құқықтық</w:t>
      </w:r>
    </w:p>
    <w:p>
      <w:pPr>
        <w:spacing w:after="0"/>
        <w:ind w:left="0"/>
        <w:jc w:val="both"/>
      </w:pPr>
      <w:r>
        <w:rPr>
          <w:rFonts w:ascii="Times New Roman"/>
          <w:b w:val="false"/>
          <w:i w:val="false"/>
          <w:color w:val="000000"/>
          <w:sz w:val="28"/>
        </w:rPr>
        <w:t>
      статистика және арнайы есепке алу</w:t>
      </w:r>
    </w:p>
    <w:p>
      <w:pPr>
        <w:spacing w:after="0"/>
        <w:ind w:left="0"/>
        <w:jc w:val="both"/>
      </w:pPr>
      <w:r>
        <w:rPr>
          <w:rFonts w:ascii="Times New Roman"/>
          <w:b w:val="false"/>
          <w:i w:val="false"/>
          <w:color w:val="000000"/>
          <w:sz w:val="28"/>
        </w:rPr>
        <w:t>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22 бұйрығына</w:t>
            </w:r>
            <w:r>
              <w:br/>
            </w:r>
            <w:r>
              <w:rPr>
                <w:rFonts w:ascii="Times New Roman"/>
                <w:b w:val="false"/>
                <w:i w:val="false"/>
                <w:color w:val="000000"/>
                <w:sz w:val="20"/>
              </w:rPr>
              <w:t>№ 1 қосымша</w:t>
            </w:r>
          </w:p>
        </w:tc>
      </w:tr>
    </w:tbl>
    <w:bookmarkStart w:name="z13" w:id="10"/>
    <w:p>
      <w:pPr>
        <w:spacing w:after="0"/>
        <w:ind w:left="0"/>
        <w:jc w:val="left"/>
      </w:pPr>
      <w:r>
        <w:rPr>
          <w:rFonts w:ascii="Times New Roman"/>
          <w:b/>
          <w:i w:val="false"/>
          <w:color w:val="000000"/>
        </w:rPr>
        <w:t xml:space="preserve"> Қазақстан Республикасының жарнама туралы заңнамасының сақталуына тәуекел дәрежесін бағалау өлшемшарттары</w:t>
      </w:r>
    </w:p>
    <w:bookmarkEnd w:id="10"/>
    <w:p>
      <w:pPr>
        <w:spacing w:after="0"/>
        <w:ind w:left="0"/>
        <w:jc w:val="both"/>
      </w:pPr>
      <w:r>
        <w:rPr>
          <w:rFonts w:ascii="Times New Roman"/>
          <w:b w:val="false"/>
          <w:i w:val="false"/>
          <w:color w:val="ff0000"/>
          <w:sz w:val="28"/>
        </w:rPr>
        <w:t xml:space="preserve">
      Ескерту. Алып тасталды - ҚР Премьер-Министрінің орынбасары - Ұлттық экономика министрінің 28.06.2024 </w:t>
      </w:r>
      <w:r>
        <w:rPr>
          <w:rFonts w:ascii="Times New Roman"/>
          <w:b w:val="false"/>
          <w:i w:val="false"/>
          <w:color w:val="ff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29 наурыздағы</w:t>
            </w:r>
            <w:r>
              <w:br/>
            </w:r>
            <w:r>
              <w:rPr>
                <w:rFonts w:ascii="Times New Roman"/>
                <w:b w:val="false"/>
                <w:i w:val="false"/>
                <w:color w:val="000000"/>
                <w:sz w:val="20"/>
              </w:rPr>
              <w:t>№ 22 бұйрығына</w:t>
            </w:r>
            <w:r>
              <w:br/>
            </w:r>
            <w:r>
              <w:rPr>
                <w:rFonts w:ascii="Times New Roman"/>
                <w:b w:val="false"/>
                <w:i w:val="false"/>
                <w:color w:val="000000"/>
                <w:sz w:val="20"/>
              </w:rPr>
              <w:t>2-қосымша</w:t>
            </w:r>
          </w:p>
        </w:tc>
      </w:tr>
    </w:tbl>
    <w:bookmarkStart w:name="z57" w:id="11"/>
    <w:p>
      <w:pPr>
        <w:spacing w:after="0"/>
        <w:ind w:left="0"/>
        <w:jc w:val="left"/>
      </w:pPr>
      <w:r>
        <w:rPr>
          <w:rFonts w:ascii="Times New Roman"/>
          <w:b/>
          <w:i w:val="false"/>
          <w:color w:val="000000"/>
        </w:rPr>
        <w:t xml:space="preserve"> Қазақстан Республикасының жарнама туралы заңнамасының сақталуына Тексеру парағы</w:t>
      </w:r>
    </w:p>
    <w:bookmarkEnd w:id="11"/>
    <w:p>
      <w:pPr>
        <w:spacing w:after="0"/>
        <w:ind w:left="0"/>
        <w:jc w:val="both"/>
      </w:pPr>
      <w:r>
        <w:rPr>
          <w:rFonts w:ascii="Times New Roman"/>
          <w:b w:val="false"/>
          <w:i w:val="false"/>
          <w:color w:val="ff0000"/>
          <w:sz w:val="28"/>
        </w:rPr>
        <w:t xml:space="preserve">
      Ескерту. 2-қосымша жаңа редакцияда - ҚР Ұлттық экономика министрінің м.а. 28.11.2022 </w:t>
      </w:r>
      <w:r>
        <w:rPr>
          <w:rFonts w:ascii="Times New Roman"/>
          <w:b w:val="false"/>
          <w:i w:val="false"/>
          <w:color w:val="ff0000"/>
          <w:sz w:val="28"/>
        </w:rPr>
        <w:t>№ 94</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Қазақстан Республикасы Кәсіпкерлік кодексінің 138-бабына сәйкес жарнама берушi, жарнама таратушы, жарнама жасаушы</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__________________________________ _____________________________ қатысты</w:t>
            </w:r>
          </w:p>
          <w:p>
            <w:pPr>
              <w:spacing w:after="20"/>
              <w:ind w:left="20"/>
              <w:jc w:val="both"/>
            </w:pPr>
            <w:r>
              <w:rPr>
                <w:rFonts w:ascii="Times New Roman"/>
                <w:b w:val="false"/>
                <w:i w:val="false"/>
                <w:color w:val="000000"/>
                <w:sz w:val="20"/>
              </w:rPr>
              <w:t>
субъектілердің (объектілердің) біртекті тобының атауы</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Бақылау субъектісіне (объектісіне) барып, тексеруді/профилактикалық бақылауды</w:t>
            </w:r>
          </w:p>
          <w:p>
            <w:pPr>
              <w:spacing w:after="20"/>
              <w:ind w:left="20"/>
              <w:jc w:val="both"/>
            </w:pPr>
            <w:r>
              <w:rPr>
                <w:rFonts w:ascii="Times New Roman"/>
                <w:b w:val="false"/>
                <w:i w:val="false"/>
                <w:color w:val="000000"/>
                <w:sz w:val="20"/>
              </w:rPr>
              <w:t>
тағайындаған мемлекеттік орган _______________________________________</w:t>
            </w:r>
          </w:p>
          <w:p>
            <w:pPr>
              <w:spacing w:after="20"/>
              <w:ind w:left="20"/>
              <w:jc w:val="both"/>
            </w:pPr>
            <w:r>
              <w:rPr>
                <w:rFonts w:ascii="Times New Roman"/>
                <w:b w:val="false"/>
                <w:i w:val="false"/>
                <w:color w:val="000000"/>
                <w:sz w:val="20"/>
              </w:rPr>
              <w:t>
____________________________________________________________________</w:t>
            </w:r>
          </w:p>
          <w:p>
            <w:pPr>
              <w:spacing w:after="20"/>
              <w:ind w:left="20"/>
              <w:jc w:val="both"/>
            </w:pPr>
            <w:r>
              <w:rPr>
                <w:rFonts w:ascii="Times New Roman"/>
                <w:b w:val="false"/>
                <w:i w:val="false"/>
                <w:color w:val="000000"/>
                <w:sz w:val="20"/>
              </w:rPr>
              <w:t>
Бақылау субъектісіне (объектісіне) барып тексеруді/профилактикалық бақылауды тағайындау туралы акт  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 күні Бақылау субъектісінің (объектісінің) атауы ___________________________</w:t>
            </w:r>
          </w:p>
          <w:p>
            <w:pPr>
              <w:spacing w:after="20"/>
              <w:ind w:left="20"/>
              <w:jc w:val="both"/>
            </w:pPr>
            <w:r>
              <w:rPr>
                <w:rFonts w:ascii="Times New Roman"/>
                <w:b w:val="false"/>
                <w:i w:val="false"/>
                <w:color w:val="000000"/>
                <w:sz w:val="20"/>
              </w:rPr>
              <w:t>
_______________________________________________________________________</w:t>
            </w:r>
          </w:p>
          <w:p>
            <w:pPr>
              <w:spacing w:after="20"/>
              <w:ind w:left="20"/>
              <w:jc w:val="both"/>
            </w:pPr>
            <w:r>
              <w:rPr>
                <w:rFonts w:ascii="Times New Roman"/>
                <w:b w:val="false"/>
                <w:i w:val="false"/>
                <w:color w:val="000000"/>
                <w:sz w:val="20"/>
              </w:rPr>
              <w:t>
Бақылау субъектісінің (объектісінің) (жеке сәйкестендіру нөмірі), бизнес- сәйкестендіру нөмірі 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Орналасқан жерінің мекенжайы 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елді мекендердегі үй-жайлардан тыс ашық кеңістікте, жалпыға ортақ пайдаланылатын автомобиль жолдарының бөлінген белдеуінде, елді мекендерден тыс үй-жайлардан тыс ашық кеңістікте және жалпыға ортақ пайдаланылатын автомобиль жолдарының бөлінген белдеуінен тыс орналастыру туралы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Жарнамада конституциялық құрылысты күштеп өзгертуді, Қазақстан Республикасының тұтастығын бұзуды, мемлекет қауіпсіздігіне нұқсан келтіруді, соғысты, әлеуметтік, нәсілдік, ұлттық, діни, тектік-топтық және рулық басымдықты, қатыгездік пен зорлық-зомбылыққа табынуды, порнографияны насихаттауды немесе үгіттеуді пайдаланбау, сондай-ақ Қазақстан Республикасының мемлекеттік құпияларын құрайтын және заңмен қорғалатын өзге де мәліметтерді тарату жөніндегі талаптарды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тарих және мәдениет ескерткіштерінде және олардың қорғау аймақтарында, ғибадат үйлерінде (құрылыстарында) және оларға бөлінген аумақта және олардың қоршауларында, сондай-ақ ерекше қорғалатын табиғи аумақтарда орналастыру туралы тыйымның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жобалық құжаттамада тұрғын үйлердің (тұрғын ғимараттардың) сыныптамасына сәйкес келмейтін салынып жатқан немесе пайдалануға берілген тұрғын үйдің (тұрғын ғимараттың) жарнамасын орналастыруға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өндіруге және өткізуге тыйым салынған тауарлардың (жұмыстардың, көрсетілетін қызметтердің) жарнамасын орналастыру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тіркелмеген діни бірлестіктер мен рухани (діни) білім беру ұйымдарын жарнамалауға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казино мен интернет-казино жарнамасына тыйым салуды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сатылатын тауардың (жұмыстың, көрсетілетін қызметтің) жарнамасында талаптың болуы, бағаны (тарифтерді, бағаларды, мөлшерлемелерді) теңгемен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 объектісін шартта белгіленген орналастыру мерзімі өткеннен кейін оны бұзу жөніндегі талапты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   ____________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 __________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both"/>
      </w:pPr>
      <w:r>
        <w:rPr>
          <w:rFonts w:ascii="Times New Roman"/>
          <w:b w:val="false"/>
          <w:i w:val="false"/>
          <w:color w:val="000000"/>
          <w:sz w:val="28"/>
        </w:rPr>
        <w:t>
      Бақылау субъектісінің (объектісінің) басшысы ________________  ___________</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___________________________________________________________ _________</w:t>
      </w:r>
    </w:p>
    <w:p>
      <w:pPr>
        <w:spacing w:after="0"/>
        <w:ind w:left="0"/>
        <w:jc w:val="both"/>
      </w:pPr>
      <w:r>
        <w:rPr>
          <w:rFonts w:ascii="Times New Roman"/>
          <w:b w:val="false"/>
          <w:i w:val="false"/>
          <w:color w:val="000000"/>
          <w:sz w:val="28"/>
        </w:rPr>
        <w:t>
                                                 аты, әкесінің аты (болған жағдайда), тегі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