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7c510" w14:textId="067c5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әзірлеген ведомстволық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міндетін атқарушының 2010 жылғы 21 желтоқсандағы № 351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2019 жылғы 2 сәуірдегі № 1 бұйрығы. Қазақстан Республикасының Әділет министрлігінде 2019 жылғы 9 сәуірде № 18483 болып тіркелді. Күші жойылды - Қазақстан Республикасының Стратегиялық жоспарлау және реформалар агенттігі Ұлттық статистика бюросы Басшысының 2021 жылғы 24 қарашадағы № 36 бұйрығымен.</w:t>
      </w:r>
    </w:p>
    <w:p>
      <w:pPr>
        <w:spacing w:after="0"/>
        <w:ind w:left="0"/>
        <w:jc w:val="both"/>
      </w:pPr>
      <w:r>
        <w:rPr>
          <w:rFonts w:ascii="Times New Roman"/>
          <w:b w:val="false"/>
          <w:i w:val="false"/>
          <w:color w:val="ff0000"/>
          <w:sz w:val="28"/>
        </w:rPr>
        <w:t xml:space="preserve">
      Ескерту. Күші жойылды - ҚР Стратегиялық жоспарлау және реформалар агенттігі Ұлттық статистика бюросы Басшысының 24.11.2021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Ұлттық Банкі әзірлеген ведомстволық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міндетін атқарушының 2010 жылғы 21 желтоқсандағы № 351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6863 болып тіркелген, Қазақстан Республикасының орталық атқарушы және өзге де орталық мемлекеттік органдарының 2011 жылғы № 9 (тираждың шыққан уақыты 2011 жылғы 23 қыркүйекте) және 2011 жылғы № 33 (тираждың шыққан уақыты 2011 жылғы 1 желтоқсанда) актілер жинағында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тармақшалары</w:t>
      </w:r>
      <w:r>
        <w:rPr>
          <w:rFonts w:ascii="Times New Roman"/>
          <w:b w:val="false"/>
          <w:i w:val="false"/>
          <w:color w:val="000000"/>
          <w:sz w:val="28"/>
        </w:rPr>
        <w:t xml:space="preserve"> мынадай редакцияда жазылсын: </w:t>
      </w:r>
    </w:p>
    <w:bookmarkEnd w:id="2"/>
    <w:bookmarkStart w:name="z4" w:id="3"/>
    <w:p>
      <w:pPr>
        <w:spacing w:after="0"/>
        <w:ind w:left="0"/>
        <w:jc w:val="both"/>
      </w:pPr>
      <w:r>
        <w:rPr>
          <w:rFonts w:ascii="Times New Roman"/>
          <w:b w:val="false"/>
          <w:i w:val="false"/>
          <w:color w:val="000000"/>
          <w:sz w:val="28"/>
        </w:rPr>
        <w:t>
      "11) "Банктердің биржадан тыс шет ел валютасымен операциялары туралы есеп" ведомстволық статистикалық байқаудың статистикалық нысаны (коды 111202231, индексі 9-СБ, кезеңділігі күн сайын) осы бұйрыққа 11-қосымшаға сәйкес;</w:t>
      </w:r>
    </w:p>
    <w:bookmarkEnd w:id="3"/>
    <w:bookmarkStart w:name="z5" w:id="4"/>
    <w:p>
      <w:pPr>
        <w:spacing w:after="0"/>
        <w:ind w:left="0"/>
        <w:jc w:val="both"/>
      </w:pPr>
      <w:r>
        <w:rPr>
          <w:rFonts w:ascii="Times New Roman"/>
          <w:b w:val="false"/>
          <w:i w:val="false"/>
          <w:color w:val="000000"/>
          <w:sz w:val="28"/>
        </w:rPr>
        <w:t xml:space="preserve">
      12) "Банктердің биржадан тыс шет ел валютасымен операциялары туралы есеп" ведомстволық статистикалық байқаудың статистикалық нысанын (коды 111202231, индексі 9-СБ, кезеңділігі күн сайын) толтыру жөніндегі нұсқаулық осы бұйрыққа 12-қосымшаға сәйкес;"; </w:t>
      </w:r>
    </w:p>
    <w:bookmarkEnd w:id="4"/>
    <w:bookmarkStart w:name="z6" w:id="5"/>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 тармақшалары</w:t>
      </w:r>
      <w:r>
        <w:rPr>
          <w:rFonts w:ascii="Times New Roman"/>
          <w:b w:val="false"/>
          <w:i w:val="false"/>
          <w:color w:val="000000"/>
          <w:sz w:val="28"/>
        </w:rPr>
        <w:t xml:space="preserve"> мынадай редакцияда жазылсын: </w:t>
      </w:r>
    </w:p>
    <w:bookmarkEnd w:id="5"/>
    <w:bookmarkStart w:name="z7" w:id="6"/>
    <w:p>
      <w:pPr>
        <w:spacing w:after="0"/>
        <w:ind w:left="0"/>
        <w:jc w:val="both"/>
      </w:pPr>
      <w:r>
        <w:rPr>
          <w:rFonts w:ascii="Times New Roman"/>
          <w:b w:val="false"/>
          <w:i w:val="false"/>
          <w:color w:val="000000"/>
          <w:sz w:val="28"/>
        </w:rPr>
        <w:t>
      "29) "Резидент еместерге қойылатын қаржылық талаптардың және олардың алдындағы міндеттемелердің жай-күйі туралы есеп" ведомстволық статистикалық байқаудың статистикалық нысаны (коды 271203240, индексі 9-ТБ, кезеңділігі тоқсандық) осы бұйрыққа 29-қосымшаға сәйкес;</w:t>
      </w:r>
    </w:p>
    <w:bookmarkEnd w:id="6"/>
    <w:bookmarkStart w:name="z8" w:id="7"/>
    <w:p>
      <w:pPr>
        <w:spacing w:after="0"/>
        <w:ind w:left="0"/>
        <w:jc w:val="both"/>
      </w:pPr>
      <w:r>
        <w:rPr>
          <w:rFonts w:ascii="Times New Roman"/>
          <w:b w:val="false"/>
          <w:i w:val="false"/>
          <w:color w:val="000000"/>
          <w:sz w:val="28"/>
        </w:rPr>
        <w:t>
      30) "Резидент еместерге қойылатын қаржылық талаптардың және олардың алдындағы міндеттемелердің жай-күйі туралы есеп" ведомстволық статистикалық байқаудың статистикалық нысанын (коды 271203240, индексі 9-ТБ, кезеңділігі тоқсандық) толтыру жөніндегі нұсқаулық осы бұйрыққа 30-қосымшаға сәйкес;";</w:t>
      </w:r>
    </w:p>
    <w:bookmarkEnd w:id="7"/>
    <w:bookmarkStart w:name="z10" w:id="8"/>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 тармақшалары</w:t>
      </w:r>
      <w:r>
        <w:rPr>
          <w:rFonts w:ascii="Times New Roman"/>
          <w:b w:val="false"/>
          <w:i w:val="false"/>
          <w:color w:val="000000"/>
          <w:sz w:val="28"/>
        </w:rPr>
        <w:t xml:space="preserve"> мынадай редакцияда жазылсын: </w:t>
      </w:r>
    </w:p>
    <w:bookmarkEnd w:id="8"/>
    <w:bookmarkStart w:name="z11" w:id="9"/>
    <w:p>
      <w:pPr>
        <w:spacing w:after="0"/>
        <w:ind w:left="0"/>
        <w:jc w:val="both"/>
      </w:pPr>
      <w:r>
        <w:rPr>
          <w:rFonts w:ascii="Times New Roman"/>
          <w:b w:val="false"/>
          <w:i w:val="false"/>
          <w:color w:val="000000"/>
          <w:sz w:val="28"/>
        </w:rPr>
        <w:t>
      "33) "Жалпы сақтандыру" саласы бойынша резидент еместерді сақтандыру (қайта сақтандыру) және резидент еместердің тәуекелдерін қайта сақтандыру туралы есеп" ведомстволық статистикалық байқаудың статистикалық нысаны (коды 271203242, индексі 11-ТБ-ЖС, кезеңділігі тоқсандық) осы бұйрыққа 33-қосымшаға сәйкес;</w:t>
      </w:r>
    </w:p>
    <w:bookmarkEnd w:id="9"/>
    <w:bookmarkStart w:name="z12" w:id="10"/>
    <w:p>
      <w:pPr>
        <w:spacing w:after="0"/>
        <w:ind w:left="0"/>
        <w:jc w:val="both"/>
      </w:pPr>
      <w:r>
        <w:rPr>
          <w:rFonts w:ascii="Times New Roman"/>
          <w:b w:val="false"/>
          <w:i w:val="false"/>
          <w:color w:val="000000"/>
          <w:sz w:val="28"/>
        </w:rPr>
        <w:t xml:space="preserve">
      34) "Жалпы сақтандыру" саласы бойынша резидент еместерді сақтандыру (қайта сақтандыру) және резидент еместердің тәуекелдерін қайта сақтандыру туралы есеп" ведомстволық статистикалық байқаудың статистикалық нысанын (коды 271203242, индексі 11-ТБ-ЖС, кезеңділігі тоқсандық) толтыру жөніндегі нұсқаулық осы бұйрыққа 34-қосымшаға сәйкес;"; </w:t>
      </w:r>
    </w:p>
    <w:bookmarkEnd w:id="10"/>
    <w:bookmarkStart w:name="z13" w:id="11"/>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38) тармақшалары</w:t>
      </w:r>
      <w:r>
        <w:rPr>
          <w:rFonts w:ascii="Times New Roman"/>
          <w:b w:val="false"/>
          <w:i w:val="false"/>
          <w:color w:val="000000"/>
          <w:sz w:val="28"/>
        </w:rPr>
        <w:t xml:space="preserve"> мынадай редакцияда жазылсын: </w:t>
      </w:r>
    </w:p>
    <w:bookmarkEnd w:id="11"/>
    <w:bookmarkStart w:name="z14" w:id="12"/>
    <w:p>
      <w:pPr>
        <w:spacing w:after="0"/>
        <w:ind w:left="0"/>
        <w:jc w:val="both"/>
      </w:pPr>
      <w:r>
        <w:rPr>
          <w:rFonts w:ascii="Times New Roman"/>
          <w:b w:val="false"/>
          <w:i w:val="false"/>
          <w:color w:val="000000"/>
          <w:sz w:val="28"/>
        </w:rPr>
        <w:t>
      "37) "Резидент еместермен бағалы қағаздар бойынша халықаралық операциялар туралы есеп" ведомстволық статистикалық байқаудың статистикалық нысаны (коды 271203243, индексі 15-ТБ, кезеңділігі тоқсандық) осы бұйрыққа 37-қосымшаға сәйкес;</w:t>
      </w:r>
    </w:p>
    <w:bookmarkEnd w:id="12"/>
    <w:bookmarkStart w:name="z15" w:id="13"/>
    <w:p>
      <w:pPr>
        <w:spacing w:after="0"/>
        <w:ind w:left="0"/>
        <w:jc w:val="both"/>
      </w:pPr>
      <w:r>
        <w:rPr>
          <w:rFonts w:ascii="Times New Roman"/>
          <w:b w:val="false"/>
          <w:i w:val="false"/>
          <w:color w:val="000000"/>
          <w:sz w:val="28"/>
        </w:rPr>
        <w:t xml:space="preserve">
      38) "Резидент еместермен бағалы қағаздар бойынша халықаралық операциялар туралы есеп" ведомстволық статистикалық байқаудың статистикалық нысанын (коды 271203243, индексі 15-ТБ, кезеңділігі тоқсандық) толтыру жөніндегі нұсқаулық осы бұйрыққа 38-қосымшаға сәйкес;"; </w:t>
      </w:r>
    </w:p>
    <w:bookmarkEnd w:id="13"/>
    <w:bookmarkStart w:name="z16" w:id="14"/>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 тармақшалары</w:t>
      </w:r>
      <w:r>
        <w:rPr>
          <w:rFonts w:ascii="Times New Roman"/>
          <w:b w:val="false"/>
          <w:i w:val="false"/>
          <w:color w:val="000000"/>
          <w:sz w:val="28"/>
        </w:rPr>
        <w:t xml:space="preserve"> мынадай редакцияда жазылсын: </w:t>
      </w:r>
    </w:p>
    <w:bookmarkEnd w:id="14"/>
    <w:bookmarkStart w:name="z17" w:id="15"/>
    <w:p>
      <w:pPr>
        <w:spacing w:after="0"/>
        <w:ind w:left="0"/>
        <w:jc w:val="both"/>
      </w:pPr>
      <w:r>
        <w:rPr>
          <w:rFonts w:ascii="Times New Roman"/>
          <w:b w:val="false"/>
          <w:i w:val="false"/>
          <w:color w:val="000000"/>
          <w:sz w:val="28"/>
        </w:rPr>
        <w:t>
      "41) "Резидент еместерге берілген кредиттер туралы есеп" ведомстволық статистикалық байқаудың статистикалық нысаны (коды 271203244, индексі 17-ТБ, кезеңділігі тоқсандық) осы бұйрыққа 41-қосымшаға сәйкес;</w:t>
      </w:r>
    </w:p>
    <w:bookmarkEnd w:id="15"/>
    <w:bookmarkStart w:name="z18" w:id="16"/>
    <w:p>
      <w:pPr>
        <w:spacing w:after="0"/>
        <w:ind w:left="0"/>
        <w:jc w:val="both"/>
      </w:pPr>
      <w:r>
        <w:rPr>
          <w:rFonts w:ascii="Times New Roman"/>
          <w:b w:val="false"/>
          <w:i w:val="false"/>
          <w:color w:val="000000"/>
          <w:sz w:val="28"/>
        </w:rPr>
        <w:t>
      42) "Резидент еместерге берілген кредиттер туралы есеп" ведомстволық статистикалық байқаудың статистикалық нысанын (коды 271203244, индексі 17-ТБ, кезеңділігі тоқсандық) толтыру жөніндегі нұсқаулық осы бұйрыққа 42-қосымшаға сәйкес;";</w:t>
      </w:r>
    </w:p>
    <w:bookmarkEnd w:id="16"/>
    <w:bookmarkStart w:name="z19" w:id="17"/>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48) тармақшалары</w:t>
      </w:r>
      <w:r>
        <w:rPr>
          <w:rFonts w:ascii="Times New Roman"/>
          <w:b w:val="false"/>
          <w:i w:val="false"/>
          <w:color w:val="000000"/>
          <w:sz w:val="28"/>
        </w:rPr>
        <w:t xml:space="preserve"> мынадай редакцияда жазылсын: </w:t>
      </w:r>
    </w:p>
    <w:bookmarkEnd w:id="17"/>
    <w:bookmarkStart w:name="z20" w:id="18"/>
    <w:p>
      <w:pPr>
        <w:spacing w:after="0"/>
        <w:ind w:left="0"/>
        <w:jc w:val="both"/>
      </w:pPr>
      <w:r>
        <w:rPr>
          <w:rFonts w:ascii="Times New Roman"/>
          <w:b w:val="false"/>
          <w:i w:val="false"/>
          <w:color w:val="000000"/>
          <w:sz w:val="28"/>
        </w:rPr>
        <w:t>
      "47) "Кәсіпорындарды төлем балансы бойынша тексеру сауалнамасы" ведомстволық статистикалық байқаудың статистикалық нысаны (коды 272205245, индексі ТБЗ-1, кезеңділігі бір жолғы) осы бұйрыққа 47-қосымшаға сәйкес;</w:t>
      </w:r>
    </w:p>
    <w:bookmarkEnd w:id="18"/>
    <w:bookmarkStart w:name="z21" w:id="19"/>
    <w:p>
      <w:pPr>
        <w:spacing w:after="0"/>
        <w:ind w:left="0"/>
        <w:jc w:val="both"/>
      </w:pPr>
      <w:r>
        <w:rPr>
          <w:rFonts w:ascii="Times New Roman"/>
          <w:b w:val="false"/>
          <w:i w:val="false"/>
          <w:color w:val="000000"/>
          <w:sz w:val="28"/>
        </w:rPr>
        <w:t xml:space="preserve">
      48) "Кәсіпорындарды төлем балансы бойынша тексеру сауалнамасы" ведомстволық статистикалық байқаудың статистикалық нысанын (коды 272205245 индексі ТБЗ-1, кезеңділігі Қазақстан Республикасы Ұлттық Банкі аумақтық органының сұратуы бойынша) толтыру жөніндегі нұсқаулық осы бұйрыққа 48-қосымшаға сәйкес;"; </w:t>
      </w:r>
    </w:p>
    <w:bookmarkEnd w:id="19"/>
    <w:bookmarkStart w:name="z22" w:id="20"/>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51)</w:t>
      </w:r>
      <w:r>
        <w:rPr>
          <w:rFonts w:ascii="Times New Roman"/>
          <w:b w:val="false"/>
          <w:i w:val="false"/>
          <w:color w:val="000000"/>
          <w:sz w:val="28"/>
        </w:rPr>
        <w:t xml:space="preserve"> және </w:t>
      </w:r>
      <w:r>
        <w:rPr>
          <w:rFonts w:ascii="Times New Roman"/>
          <w:b w:val="false"/>
          <w:i w:val="false"/>
          <w:color w:val="000000"/>
          <w:sz w:val="28"/>
        </w:rPr>
        <w:t>52) тармақшалары</w:t>
      </w:r>
      <w:r>
        <w:rPr>
          <w:rFonts w:ascii="Times New Roman"/>
          <w:b w:val="false"/>
          <w:i w:val="false"/>
          <w:color w:val="000000"/>
          <w:sz w:val="28"/>
        </w:rPr>
        <w:t xml:space="preserve"> мынадай редакцияда жазылсын: </w:t>
      </w:r>
    </w:p>
    <w:bookmarkEnd w:id="20"/>
    <w:bookmarkStart w:name="z23" w:id="21"/>
    <w:p>
      <w:pPr>
        <w:spacing w:after="0"/>
        <w:ind w:left="0"/>
        <w:jc w:val="both"/>
      </w:pPr>
      <w:r>
        <w:rPr>
          <w:rFonts w:ascii="Times New Roman"/>
          <w:b w:val="false"/>
          <w:i w:val="false"/>
          <w:color w:val="000000"/>
          <w:sz w:val="28"/>
        </w:rPr>
        <w:t>
      "51) "Өмірді сақтандыру" саласы бойынша резидент еместерді сақтандыру (қайта сақтандыру) және резидент еместердің тәуекелдерін қайта сақтандыру туралы есеп" ведомстволық статистикалық байқаудың статистикалық нысаны (коды 271203241, индексі 11-ТБ-ӨС, кезеңділігі тоқсандық) осы бұйрыққа 51-қосымшаға сәйкес;</w:t>
      </w:r>
    </w:p>
    <w:bookmarkEnd w:id="21"/>
    <w:bookmarkStart w:name="z24" w:id="22"/>
    <w:p>
      <w:pPr>
        <w:spacing w:after="0"/>
        <w:ind w:left="0"/>
        <w:jc w:val="both"/>
      </w:pPr>
      <w:r>
        <w:rPr>
          <w:rFonts w:ascii="Times New Roman"/>
          <w:b w:val="false"/>
          <w:i w:val="false"/>
          <w:color w:val="000000"/>
          <w:sz w:val="28"/>
        </w:rPr>
        <w:t xml:space="preserve">
      52) "Өмірді сақтандыру" саласы бойынша резидент еместерді сақтандыру (қайта сақтандыру) және резидент еместердің тәуекелдерін қайта сақтандыру туралы есеп" ведомстволық статистикалық байқаудың статистикалық нысанын толтыру жөніндегі нұсқаулық (коды 271203241, индексі 11-ТБ-ӨС, кезеңділігі тоқсандық) осы бұйрыққа 52-қосымшаға сәйкес.". </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және </w:t>
      </w:r>
      <w:r>
        <w:rPr>
          <w:rFonts w:ascii="Times New Roman"/>
          <w:b w:val="false"/>
          <w:i w:val="false"/>
          <w:color w:val="000000"/>
          <w:sz w:val="28"/>
        </w:rPr>
        <w:t>52 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 қосымшаларға</w:t>
      </w:r>
      <w:r>
        <w:rPr>
          <w:rFonts w:ascii="Times New Roman"/>
          <w:b w:val="false"/>
          <w:i w:val="false"/>
          <w:color w:val="000000"/>
          <w:sz w:val="28"/>
        </w:rPr>
        <w:t xml:space="preserve"> сәйкес жаңа редакцияда жазылсын.</w:t>
      </w:r>
    </w:p>
    <w:bookmarkStart w:name="z26" w:id="23"/>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23"/>
    <w:bookmarkStart w:name="z27" w:id="2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4"/>
    <w:bookmarkStart w:name="z28" w:id="2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жолдауды;</w:t>
      </w:r>
    </w:p>
    <w:bookmarkEnd w:id="25"/>
    <w:bookmarkStart w:name="z29" w:id="26"/>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 Статистика комитетінің интернет-ресурсында орналастыруды қамтамасыз етсін.</w:t>
      </w:r>
    </w:p>
    <w:bookmarkEnd w:id="26"/>
    <w:bookmarkStart w:name="z30" w:id="27"/>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бөлімшелеріне және Қазақстан Республикасының Ұлттық Банкіне жұмыс бабында басшылыққа алу және пайдалану үшін жеткізсін.</w:t>
      </w:r>
    </w:p>
    <w:bookmarkEnd w:id="27"/>
    <w:bookmarkStart w:name="z31" w:id="28"/>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28"/>
    <w:bookmarkStart w:name="z32" w:id="2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2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министрлігі</w:t>
            </w:r>
          </w:p>
          <w:p>
            <w:pPr>
              <w:spacing w:after="20"/>
              <w:ind w:left="20"/>
              <w:jc w:val="both"/>
            </w:pPr>
            <w:r>
              <w:rPr>
                <w:rFonts w:ascii="Times New Roman"/>
                <w:b w:val="false"/>
                <w:i/>
                <w:color w:val="000000"/>
                <w:sz w:val="20"/>
              </w:rPr>
              <w:t>Статистика комитетінің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2019 жылғы 2 сәуірдегі</w:t>
            </w:r>
            <w:r>
              <w:br/>
            </w:r>
            <w:r>
              <w:rPr>
                <w:rFonts w:ascii="Times New Roman"/>
                <w:b w:val="false"/>
                <w:i w:val="false"/>
                <w:color w:val="000000"/>
                <w:sz w:val="20"/>
              </w:rPr>
              <w:t>№ 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w:t>
            </w:r>
            <w:r>
              <w:br/>
            </w:r>
            <w:r>
              <w:rPr>
                <w:rFonts w:ascii="Times New Roman"/>
                <w:b w:val="false"/>
                <w:i w:val="false"/>
                <w:color w:val="000000"/>
                <w:sz w:val="20"/>
              </w:rPr>
              <w:t>төрағасының міндетін</w:t>
            </w:r>
            <w:r>
              <w:br/>
            </w:r>
            <w:r>
              <w:rPr>
                <w:rFonts w:ascii="Times New Roman"/>
                <w:b w:val="false"/>
                <w:i w:val="false"/>
                <w:color w:val="000000"/>
                <w:sz w:val="20"/>
              </w:rPr>
              <w:t>атқарушының 2010 жылғы</w:t>
            </w:r>
            <w:r>
              <w:br/>
            </w:r>
            <w:r>
              <w:rPr>
                <w:rFonts w:ascii="Times New Roman"/>
                <w:b w:val="false"/>
                <w:i w:val="false"/>
                <w:color w:val="000000"/>
                <w:sz w:val="20"/>
              </w:rPr>
              <w:t>21 желтоқсандағы № 351</w:t>
            </w:r>
            <w:r>
              <w:br/>
            </w:r>
            <w:r>
              <w:rPr>
                <w:rFonts w:ascii="Times New Roman"/>
                <w:b w:val="false"/>
                <w:i w:val="false"/>
                <w:color w:val="000000"/>
                <w:sz w:val="20"/>
              </w:rPr>
              <w:t>бұйрығына 11-қосымша</w:t>
            </w:r>
          </w:p>
        </w:tc>
      </w:tr>
    </w:tbl>
    <w:tbl>
      <w:tblPr>
        <w:tblW w:w="0" w:type="auto"/>
        <w:tblCellSpacing w:w="0" w:type="auto"/>
        <w:tblBorders>
          <w:top w:val="none"/>
          <w:left w:val="none"/>
          <w:bottom w:val="none"/>
          <w:right w:val="none"/>
          <w:insideH w:val="none"/>
          <w:insideV w:val="none"/>
        </w:tblBorders>
      </w:tblPr>
      <w:tblGrid>
        <w:gridCol w:w="3164"/>
        <w:gridCol w:w="20"/>
        <w:gridCol w:w="1"/>
        <w:gridCol w:w="162"/>
        <w:gridCol w:w="2175"/>
        <w:gridCol w:w="94"/>
        <w:gridCol w:w="2176"/>
        <w:gridCol w:w="94"/>
        <w:gridCol w:w="4319"/>
        <w:gridCol w:w="95"/>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431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43100" cy="13716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Ақппаратты алушы органдар құпиялылығына кепілдік береді</w:t>
            </w:r>
          </w:p>
          <w:p>
            <w:pPr>
              <w:spacing w:after="20"/>
              <w:ind w:left="20"/>
              <w:jc w:val="both"/>
            </w:pPr>
            <w:r>
              <w:rPr>
                <w:rFonts w:ascii="Times New Roman"/>
                <w:b w:val="false"/>
                <w:i w:val="false"/>
                <w:color w:val="000000"/>
                <w:sz w:val="20"/>
              </w:rPr>
              <w:t>
Конфиденциальностьгарантируетсяорганамиполучателямиинформации</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 к приказу Председателя Комитета по статистике Министерства национальной экономики Республики Казахстан от 2 апреля 2019 года № 12</w:t>
            </w:r>
          </w:p>
        </w:tc>
      </w:tr>
      <w:tr>
        <w:trPr>
          <w:trHeight w:val="30" w:hRule="atLeast"/>
        </w:trPr>
        <w:tc>
          <w:tcPr>
            <w:tcW w:w="0" w:type="auto"/>
            <w:gridSpan w:val="2"/>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ұсынылады</w:t>
            </w:r>
          </w:p>
          <w:p>
            <w:pPr>
              <w:spacing w:after="20"/>
              <w:ind w:left="20"/>
              <w:jc w:val="both"/>
            </w:pPr>
            <w:r>
              <w:rPr>
                <w:rFonts w:ascii="Times New Roman"/>
                <w:b w:val="false"/>
                <w:i w:val="false"/>
                <w:color w:val="000000"/>
                <w:sz w:val="20"/>
              </w:rPr>
              <w:t>
Представляется Национальному Банку Республики Казахстан</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www.nationalbank.kz интернет-ресурсына орналастырылған</w:t>
            </w:r>
          </w:p>
          <w:p>
            <w:pPr>
              <w:spacing w:after="20"/>
              <w:ind w:left="20"/>
              <w:jc w:val="both"/>
            </w:pPr>
            <w:r>
              <w:rPr>
                <w:rFonts w:ascii="Times New Roman"/>
                <w:b w:val="false"/>
                <w:i w:val="false"/>
                <w:color w:val="000000"/>
                <w:sz w:val="20"/>
              </w:rPr>
              <w:t>
Статистическая форма размещена на интернет - ресурсе www.nationalbank.kz</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нысанның коды 111202231</w:t>
            </w:r>
          </w:p>
          <w:p>
            <w:pPr>
              <w:spacing w:after="20"/>
              <w:ind w:left="20"/>
              <w:jc w:val="both"/>
            </w:pPr>
            <w:r>
              <w:rPr>
                <w:rFonts w:ascii="Times New Roman"/>
                <w:b w:val="false"/>
                <w:i w:val="false"/>
                <w:color w:val="000000"/>
                <w:sz w:val="20"/>
              </w:rPr>
              <w:t>
Код статистической формы 111202231</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биржадан тыс шет ел валютасымен операциялары туралы есеп</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9-СБ</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внебиржевых операциях банков с иностранной валютой</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сайынғы</w:t>
            </w:r>
          </w:p>
          <w:p>
            <w:pPr>
              <w:spacing w:after="20"/>
              <w:ind w:left="20"/>
              <w:jc w:val="both"/>
            </w:pPr>
            <w:r>
              <w:rPr>
                <w:rFonts w:ascii="Times New Roman"/>
                <w:b w:val="false"/>
                <w:i w:val="false"/>
                <w:color w:val="000000"/>
                <w:sz w:val="20"/>
              </w:rPr>
              <w:t>
Ежедневная</w:t>
            </w:r>
          </w:p>
        </w:tc>
        <w:tc>
          <w:tcPr>
            <w:tcW w:w="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21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081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08100" cy="673100"/>
                          </a:xfrm>
                          <a:prstGeom prst="rect">
                            <a:avLst/>
                          </a:prstGeom>
                        </pic:spPr>
                      </pic:pic>
                    </a:graphicData>
                  </a:graphic>
                </wp:inline>
              </w:drawing>
            </w:r>
          </w:p>
          <w:p>
            <w:pPr>
              <w:spacing w:after="20"/>
              <w:ind w:left="20"/>
              <w:jc w:val="both"/>
            </w:pPr>
          </w:p>
          <w:p>
            <w:pPr>
              <w:spacing w:after="20"/>
              <w:ind w:left="20"/>
              <w:jc w:val="both"/>
            </w:pP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p>
            <w:pPr>
              <w:spacing w:after="20"/>
              <w:ind w:left="20"/>
              <w:jc w:val="both"/>
            </w:pPr>
            <w:r>
              <w:rPr>
                <w:rFonts w:ascii="Times New Roman"/>
                <w:b w:val="false"/>
                <w:i w:val="false"/>
                <w:color w:val="000000"/>
                <w:sz w:val="20"/>
              </w:rPr>
              <w:t>
число</w:t>
            </w:r>
          </w:p>
        </w:tc>
        <w:tc>
          <w:tcPr>
            <w:tcW w:w="217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081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308100" cy="673100"/>
                          </a:xfrm>
                          <a:prstGeom prst="rect">
                            <a:avLst/>
                          </a:prstGeom>
                        </pic:spPr>
                      </pic:pic>
                    </a:graphicData>
                  </a:graphic>
                </wp:inline>
              </w:drawing>
            </w:r>
          </w:p>
          <w:p>
            <w:pPr>
              <w:spacing w:after="20"/>
              <w:ind w:left="20"/>
              <w:jc w:val="both"/>
            </w:pPr>
          </w:p>
          <w:p>
            <w:pPr>
              <w:spacing w:after="20"/>
              <w:ind w:left="20"/>
              <w:jc w:val="both"/>
            </w:pP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431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543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54300" cy="685800"/>
                          </a:xfrm>
                          <a:prstGeom prst="rect">
                            <a:avLst/>
                          </a:prstGeom>
                        </pic:spPr>
                      </pic:pic>
                    </a:graphicData>
                  </a:graphic>
                </wp:inline>
              </w:drawing>
            </w:r>
          </w:p>
          <w:p>
            <w:pPr>
              <w:spacing w:after="20"/>
              <w:ind w:left="20"/>
              <w:jc w:val="both"/>
            </w:pPr>
          </w:p>
          <w:p>
            <w:pPr>
              <w:spacing w:after="20"/>
              <w:ind w:left="20"/>
              <w:jc w:val="both"/>
            </w:pPr>
          </w:p>
        </w:tc>
        <w:tc>
          <w:tcPr>
            <w:tcW w:w="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және "Қазақстан Даму Банкі" акционерлік қоғамы ұсынады</w:t>
            </w:r>
          </w:p>
          <w:p>
            <w:pPr>
              <w:spacing w:after="20"/>
              <w:ind w:left="20"/>
              <w:jc w:val="both"/>
            </w:pPr>
            <w:r>
              <w:rPr>
                <w:rFonts w:ascii="Times New Roman"/>
                <w:b w:val="false"/>
                <w:i w:val="false"/>
                <w:color w:val="000000"/>
                <w:sz w:val="20"/>
              </w:rPr>
              <w:t>
Представляют банки второго уровня и акционерное общество "Банк Развития Казахстана"</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есепті күннен кейінгі жұмыс күні сағат 17:00-ге дейін</w:t>
            </w:r>
          </w:p>
          <w:p>
            <w:pPr>
              <w:spacing w:after="20"/>
              <w:ind w:left="20"/>
              <w:jc w:val="both"/>
            </w:pPr>
            <w:r>
              <w:rPr>
                <w:rFonts w:ascii="Times New Roman"/>
                <w:b w:val="false"/>
                <w:i w:val="false"/>
                <w:color w:val="000000"/>
                <w:sz w:val="20"/>
              </w:rPr>
              <w:t>
Срок представления: до 17:00 часов рабочего дня, следующего за отчетным</w:t>
            </w:r>
          </w:p>
        </w:tc>
      </w:tr>
      <w:tr>
        <w:trPr>
          <w:trHeight w:val="30" w:hRule="atLeast"/>
        </w:trPr>
        <w:tc>
          <w:tcPr>
            <w:tcW w:w="31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9"/>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57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257800" cy="5334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20__жылғы ________________ банктердің биржадан тыс шет ел валютасымен операциялары туралы есеп, мың валюта бірлігімен</w:t>
      </w:r>
    </w:p>
    <w:p>
      <w:pPr>
        <w:spacing w:after="0"/>
        <w:ind w:left="0"/>
        <w:jc w:val="both"/>
      </w:pPr>
      <w:r>
        <w:rPr>
          <w:rFonts w:ascii="Times New Roman"/>
          <w:b w:val="false"/>
          <w:i w:val="false"/>
          <w:color w:val="000000"/>
          <w:sz w:val="28"/>
        </w:rPr>
        <w:t>
      Отчет о внебиржевых операциях банков с иностранной валютой за ________________20__года, в тысячах единиц валюты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6"/>
        <w:gridCol w:w="1250"/>
        <w:gridCol w:w="1250"/>
        <w:gridCol w:w="1251"/>
        <w:gridCol w:w="1251"/>
        <w:gridCol w:w="1251"/>
        <w:gridCol w:w="1251"/>
        <w:gridCol w:w="1598"/>
        <w:gridCol w:w="1252"/>
      </w:tblGrid>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 мен уақыт</w:t>
            </w:r>
          </w:p>
          <w:p>
            <w:pPr>
              <w:spacing w:after="20"/>
              <w:ind w:left="20"/>
              <w:jc w:val="both"/>
            </w:pPr>
            <w:r>
              <w:rPr>
                <w:rFonts w:ascii="Times New Roman"/>
                <w:b w:val="false"/>
                <w:i w:val="false"/>
                <w:color w:val="000000"/>
                <w:sz w:val="20"/>
              </w:rPr>
              <w:t>
Дата и время заключения сделки</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валюталандыру күні</w:t>
            </w:r>
          </w:p>
          <w:p>
            <w:pPr>
              <w:spacing w:after="20"/>
              <w:ind w:left="20"/>
              <w:jc w:val="both"/>
            </w:pPr>
            <w:r>
              <w:rPr>
                <w:rFonts w:ascii="Times New Roman"/>
                <w:b w:val="false"/>
                <w:i w:val="false"/>
                <w:color w:val="000000"/>
                <w:sz w:val="20"/>
              </w:rPr>
              <w:t>
Дата валютирования сделки</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типі</w:t>
            </w:r>
          </w:p>
          <w:p>
            <w:pPr>
              <w:spacing w:after="20"/>
              <w:ind w:left="20"/>
              <w:jc w:val="both"/>
            </w:pPr>
            <w:r>
              <w:rPr>
                <w:rFonts w:ascii="Times New Roman"/>
                <w:b w:val="false"/>
                <w:i w:val="false"/>
                <w:color w:val="000000"/>
                <w:sz w:val="20"/>
              </w:rPr>
              <w:t>
Тип сделки</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нысаны</w:t>
            </w:r>
          </w:p>
          <w:p>
            <w:pPr>
              <w:spacing w:after="20"/>
              <w:ind w:left="20"/>
              <w:jc w:val="both"/>
            </w:pPr>
            <w:r>
              <w:rPr>
                <w:rFonts w:ascii="Times New Roman"/>
                <w:b w:val="false"/>
                <w:i w:val="false"/>
                <w:color w:val="000000"/>
                <w:sz w:val="20"/>
              </w:rPr>
              <w:t>
Форма расчета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мақсаты</w:t>
            </w:r>
          </w:p>
          <w:p>
            <w:pPr>
              <w:spacing w:after="20"/>
              <w:ind w:left="20"/>
              <w:jc w:val="both"/>
            </w:pPr>
            <w:r>
              <w:rPr>
                <w:rFonts w:ascii="Times New Roman"/>
                <w:b w:val="false"/>
                <w:i w:val="false"/>
                <w:color w:val="000000"/>
                <w:sz w:val="20"/>
              </w:rPr>
              <w:t>
Цель сделки</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контрагентінің атауы</w:t>
            </w:r>
          </w:p>
          <w:p>
            <w:pPr>
              <w:spacing w:after="20"/>
              <w:ind w:left="20"/>
              <w:jc w:val="both"/>
            </w:pPr>
            <w:r>
              <w:rPr>
                <w:rFonts w:ascii="Times New Roman"/>
                <w:b w:val="false"/>
                <w:i w:val="false"/>
                <w:color w:val="000000"/>
                <w:sz w:val="20"/>
              </w:rPr>
              <w:t>
Наименование контрагента сделки</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резиденттік белгісі</w:t>
            </w:r>
          </w:p>
          <w:p>
            <w:pPr>
              <w:spacing w:after="20"/>
              <w:ind w:left="20"/>
              <w:jc w:val="both"/>
            </w:pPr>
            <w:r>
              <w:rPr>
                <w:rFonts w:ascii="Times New Roman"/>
                <w:b w:val="false"/>
                <w:i w:val="false"/>
                <w:color w:val="000000"/>
                <w:sz w:val="20"/>
              </w:rPr>
              <w:t>
Признак резидентства контраента</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құжатының түрі</w:t>
            </w:r>
          </w:p>
          <w:p>
            <w:pPr>
              <w:spacing w:after="20"/>
              <w:ind w:left="20"/>
              <w:jc w:val="both"/>
            </w:pPr>
            <w:r>
              <w:rPr>
                <w:rFonts w:ascii="Times New Roman"/>
                <w:b w:val="false"/>
                <w:i w:val="false"/>
                <w:color w:val="000000"/>
                <w:sz w:val="20"/>
              </w:rPr>
              <w:t>
Вид идентификацион ного документа</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құжатының нөмірі</w:t>
            </w:r>
          </w:p>
          <w:p>
            <w:pPr>
              <w:spacing w:after="20"/>
              <w:ind w:left="20"/>
              <w:jc w:val="both"/>
            </w:pPr>
            <w:r>
              <w:rPr>
                <w:rFonts w:ascii="Times New Roman"/>
                <w:b w:val="false"/>
                <w:i w:val="false"/>
                <w:color w:val="000000"/>
                <w:sz w:val="20"/>
              </w:rPr>
              <w:t>
Номер идентификационного документа</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w:t>
            </w:r>
          </w:p>
          <w:p>
            <w:pPr>
              <w:spacing w:after="20"/>
              <w:ind w:left="20"/>
              <w:jc w:val="both"/>
            </w:pPr>
            <w:r>
              <w:rPr>
                <w:rFonts w:ascii="Times New Roman"/>
                <w:b w:val="false"/>
                <w:i w:val="false"/>
                <w:color w:val="000000"/>
                <w:sz w:val="20"/>
              </w:rPr>
              <w:t>
Покупка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w:t>
            </w:r>
          </w:p>
          <w:p>
            <w:pPr>
              <w:spacing w:after="20"/>
              <w:ind w:left="20"/>
              <w:jc w:val="both"/>
            </w:pPr>
            <w:r>
              <w:rPr>
                <w:rFonts w:ascii="Times New Roman"/>
                <w:b w:val="false"/>
                <w:i w:val="false"/>
                <w:color w:val="000000"/>
                <w:sz w:val="20"/>
              </w:rPr>
              <w:t>
Продажа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бағамы</w:t>
            </w:r>
          </w:p>
          <w:p>
            <w:pPr>
              <w:spacing w:after="20"/>
              <w:ind w:left="20"/>
              <w:jc w:val="both"/>
            </w:pPr>
            <w:r>
              <w:rPr>
                <w:rFonts w:ascii="Times New Roman"/>
                <w:b w:val="false"/>
                <w:i w:val="false"/>
                <w:color w:val="000000"/>
                <w:sz w:val="20"/>
              </w:rPr>
              <w:t>
Курс сделки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коды</w:t>
            </w:r>
          </w:p>
          <w:p>
            <w:pPr>
              <w:spacing w:after="20"/>
              <w:ind w:left="20"/>
              <w:jc w:val="both"/>
            </w:pPr>
            <w:r>
              <w:rPr>
                <w:rFonts w:ascii="Times New Roman"/>
                <w:b w:val="false"/>
                <w:i w:val="false"/>
                <w:color w:val="000000"/>
                <w:sz w:val="20"/>
              </w:rPr>
              <w:t>
Код валюты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w:t>
            </w:r>
          </w:p>
          <w:p>
            <w:pPr>
              <w:spacing w:after="20"/>
              <w:ind w:left="20"/>
              <w:jc w:val="both"/>
            </w:pPr>
            <w:r>
              <w:rPr>
                <w:rFonts w:ascii="Times New Roman"/>
                <w:b w:val="false"/>
                <w:i w:val="false"/>
                <w:color w:val="000000"/>
                <w:sz w:val="20"/>
              </w:rPr>
              <w:t>
Сумма сделки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коды</w:t>
            </w:r>
          </w:p>
          <w:p>
            <w:pPr>
              <w:spacing w:after="20"/>
              <w:ind w:left="20"/>
              <w:jc w:val="both"/>
            </w:pPr>
            <w:r>
              <w:rPr>
                <w:rFonts w:ascii="Times New Roman"/>
                <w:b w:val="false"/>
                <w:i w:val="false"/>
                <w:color w:val="000000"/>
                <w:sz w:val="20"/>
              </w:rPr>
              <w:t>
Код валюты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w:t>
            </w:r>
          </w:p>
          <w:p>
            <w:pPr>
              <w:spacing w:after="20"/>
              <w:ind w:left="20"/>
              <w:jc w:val="both"/>
            </w:pPr>
            <w:r>
              <w:rPr>
                <w:rFonts w:ascii="Times New Roman"/>
                <w:b w:val="false"/>
                <w:i w:val="false"/>
                <w:color w:val="000000"/>
                <w:sz w:val="20"/>
              </w:rPr>
              <w:t>
Сумма сделки</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5"/>
        <w:gridCol w:w="5052"/>
      </w:tblGrid>
      <w:tr>
        <w:trPr>
          <w:trHeight w:val="30" w:hRule="atLeast"/>
        </w:trPr>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Наименование_________________________________</w:t>
            </w:r>
          </w:p>
          <w:p>
            <w:pPr>
              <w:spacing w:after="20"/>
              <w:ind w:left="20"/>
              <w:jc w:val="both"/>
            </w:pPr>
            <w:r>
              <w:rPr>
                <w:rFonts w:ascii="Times New Roman"/>
                <w:b w:val="false"/>
                <w:i w:val="false"/>
                <w:color w:val="000000"/>
                <w:sz w:val="20"/>
              </w:rPr>
              <w:t>
Телефоны</w:t>
            </w:r>
          </w:p>
          <w:p>
            <w:pPr>
              <w:spacing w:after="20"/>
              <w:ind w:left="20"/>
              <w:jc w:val="both"/>
            </w:pPr>
            <w:r>
              <w:rPr>
                <w:rFonts w:ascii="Times New Roman"/>
                <w:b w:val="false"/>
                <w:i w:val="false"/>
                <w:color w:val="000000"/>
                <w:sz w:val="20"/>
              </w:rPr>
              <w:t>
Телефон _____________________________________</w:t>
            </w:r>
          </w:p>
          <w:p>
            <w:pPr>
              <w:spacing w:after="20"/>
              <w:ind w:left="20"/>
              <w:jc w:val="both"/>
            </w:pPr>
            <w:r>
              <w:rPr>
                <w:rFonts w:ascii="Times New Roman"/>
                <w:b w:val="false"/>
                <w:i w:val="false"/>
                <w:color w:val="000000"/>
                <w:sz w:val="20"/>
              </w:rPr>
              <w:t>
Электрондық пошта мекенжайы (респонденттің)</w:t>
            </w:r>
          </w:p>
          <w:p>
            <w:pPr>
              <w:spacing w:after="20"/>
              <w:ind w:left="20"/>
              <w:jc w:val="both"/>
            </w:pPr>
            <w:r>
              <w:rPr>
                <w:rFonts w:ascii="Times New Roman"/>
                <w:b w:val="false"/>
                <w:i w:val="false"/>
                <w:color w:val="000000"/>
                <w:sz w:val="20"/>
              </w:rPr>
              <w:t>
Адрес электронной почты (респондента) __________</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Адрес 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5629"/>
              <w:gridCol w:w="6671"/>
            </w:tblGrid>
            <w:tr>
              <w:trPr>
                <w:trHeight w:val="30" w:hRule="atLeast"/>
              </w:trPr>
              <w:tc>
                <w:tcPr>
                  <w:tcW w:w="56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Алғашқыстатистикалық деректерді таратуға келісеміз ☐</w:t>
                  </w:r>
                </w:p>
                <w:p>
                  <w:pPr>
                    <w:spacing w:after="20"/>
                    <w:ind w:left="20"/>
                    <w:jc w:val="both"/>
                  </w:pPr>
                  <w:r>
                    <w:rPr>
                      <w:rFonts w:ascii="Times New Roman"/>
                      <w:b w:val="false"/>
                      <w:i w:val="false"/>
                      <w:color w:val="000000"/>
                      <w:sz w:val="20"/>
                    </w:rPr>
                    <w:t>
Согласнына распространение первичных статистических данных</w:t>
                  </w:r>
                </w:p>
              </w:tc>
              <w:tc>
                <w:tcPr>
                  <w:tcW w:w="66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 ☐</w:t>
                  </w:r>
                </w:p>
                <w:p>
                  <w:pPr>
                    <w:spacing w:after="20"/>
                    <w:ind w:left="20"/>
                    <w:jc w:val="both"/>
                  </w:pPr>
                  <w:r>
                    <w:rPr>
                      <w:rFonts w:ascii="Times New Roman"/>
                      <w:b w:val="false"/>
                      <w:i w:val="false"/>
                      <w:color w:val="000000"/>
                      <w:sz w:val="20"/>
                    </w:rPr>
                    <w:t>
Не согласнына распространение первичных статистических данных</w:t>
                  </w:r>
                </w:p>
              </w:tc>
            </w:tr>
          </w:tbl>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p>
            <w:pPr>
              <w:spacing w:after="20"/>
              <w:ind w:left="20"/>
              <w:jc w:val="both"/>
            </w:pPr>
            <w:r>
              <w:rPr>
                <w:rFonts w:ascii="Times New Roman"/>
                <w:b w:val="false"/>
                <w:i w:val="false"/>
                <w:color w:val="000000"/>
                <w:sz w:val="20"/>
              </w:rPr>
              <w:t>
Исполнитель ___________________________________________ _______________________</w:t>
            </w:r>
          </w:p>
          <w:p>
            <w:pPr>
              <w:spacing w:after="20"/>
              <w:ind w:left="20"/>
              <w:jc w:val="both"/>
            </w:pPr>
            <w:r>
              <w:rPr>
                <w:rFonts w:ascii="Times New Roman"/>
                <w:b w:val="false"/>
                <w:i w:val="false"/>
                <w:color w:val="000000"/>
                <w:sz w:val="20"/>
              </w:rPr>
              <w:t>
                        тегі, аты және әкесінің аты (бар болған жағдайда)             қолы, телефоны</w:t>
            </w:r>
          </w:p>
          <w:p>
            <w:pPr>
              <w:spacing w:after="20"/>
              <w:ind w:left="20"/>
              <w:jc w:val="both"/>
            </w:pPr>
            <w:r>
              <w:rPr>
                <w:rFonts w:ascii="Times New Roman"/>
                <w:b w:val="false"/>
                <w:i w:val="false"/>
                <w:color w:val="000000"/>
                <w:sz w:val="20"/>
              </w:rPr>
              <w:t>
                        фамилия, имя и отчество (при его наличии)                        подпись, телефон</w:t>
            </w:r>
          </w:p>
          <w:p>
            <w:pPr>
              <w:spacing w:after="20"/>
              <w:ind w:left="20"/>
              <w:jc w:val="both"/>
            </w:pPr>
            <w:r>
              <w:rPr>
                <w:rFonts w:ascii="Times New Roman"/>
                <w:b w:val="false"/>
                <w:i w:val="false"/>
                <w:color w:val="000000"/>
                <w:sz w:val="20"/>
              </w:rPr>
              <w:t>
Бас бухгалтер</w:t>
            </w:r>
          </w:p>
          <w:p>
            <w:pPr>
              <w:spacing w:after="20"/>
              <w:ind w:left="20"/>
              <w:jc w:val="both"/>
            </w:pPr>
            <w:r>
              <w:rPr>
                <w:rFonts w:ascii="Times New Roman"/>
                <w:b w:val="false"/>
                <w:i w:val="false"/>
                <w:color w:val="000000"/>
                <w:sz w:val="20"/>
              </w:rPr>
              <w:t>
Главный бухгалтер ______________________________________ ______________________</w:t>
            </w:r>
          </w:p>
          <w:p>
            <w:pPr>
              <w:spacing w:after="20"/>
              <w:ind w:left="20"/>
              <w:jc w:val="both"/>
            </w:pPr>
            <w:r>
              <w:rPr>
                <w:rFonts w:ascii="Times New Roman"/>
                <w:b w:val="false"/>
                <w:i w:val="false"/>
                <w:color w:val="000000"/>
                <w:sz w:val="20"/>
              </w:rPr>
              <w:t>
                        тегі, аты және әкесінің аты (бар болған жағдайда)             қолы, телефоны</w:t>
            </w:r>
          </w:p>
          <w:p>
            <w:pPr>
              <w:spacing w:after="20"/>
              <w:ind w:left="20"/>
              <w:jc w:val="both"/>
            </w:pPr>
            <w:r>
              <w:rPr>
                <w:rFonts w:ascii="Times New Roman"/>
                <w:b w:val="false"/>
                <w:i w:val="false"/>
                <w:color w:val="000000"/>
                <w:sz w:val="20"/>
              </w:rPr>
              <w:t>
                        фамилия, имя и отчество (при его наличии)                        подпись, телефон</w:t>
            </w:r>
          </w:p>
          <w:p>
            <w:pPr>
              <w:spacing w:after="20"/>
              <w:ind w:left="20"/>
              <w:jc w:val="both"/>
            </w:pPr>
            <w:r>
              <w:rPr>
                <w:rFonts w:ascii="Times New Roman"/>
                <w:b w:val="false"/>
                <w:i w:val="false"/>
                <w:color w:val="000000"/>
                <w:sz w:val="20"/>
              </w:rPr>
              <w:t>
Басшы немесе оның міндетін атқарушы тұлға</w:t>
            </w:r>
          </w:p>
          <w:p>
            <w:pPr>
              <w:spacing w:after="20"/>
              <w:ind w:left="20"/>
              <w:jc w:val="both"/>
            </w:pPr>
            <w:r>
              <w:rPr>
                <w:rFonts w:ascii="Times New Roman"/>
                <w:b w:val="false"/>
                <w:i w:val="false"/>
                <w:color w:val="000000"/>
                <w:sz w:val="20"/>
              </w:rPr>
              <w:t>
Руководитель или лицо, исполняющее его обязанности _________________ _____________</w:t>
            </w:r>
          </w:p>
          <w:p>
            <w:pPr>
              <w:spacing w:after="20"/>
              <w:ind w:left="20"/>
              <w:jc w:val="both"/>
            </w:pPr>
            <w:r>
              <w:rPr>
                <w:rFonts w:ascii="Times New Roman"/>
                <w:b w:val="false"/>
                <w:i w:val="false"/>
                <w:color w:val="000000"/>
                <w:sz w:val="20"/>
              </w:rPr>
              <w:t>
                        тегі, аты және әкесінің аты (бар болған жағдайда)                             қолы</w:t>
            </w:r>
          </w:p>
          <w:p>
            <w:pPr>
              <w:spacing w:after="20"/>
              <w:ind w:left="20"/>
              <w:jc w:val="both"/>
            </w:pPr>
            <w:r>
              <w:rPr>
                <w:rFonts w:ascii="Times New Roman"/>
                <w:b w:val="false"/>
                <w:i w:val="false"/>
                <w:color w:val="000000"/>
                <w:sz w:val="20"/>
              </w:rPr>
              <w:t>
                        фамилия, имя и отчество (при его наличии)                                       подпись</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*Аталған тармақ 2010 жылғы 19 наурыздағы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 Данный пункт заполняется согласно пункту 5 статьи 8 Закона Республики Казахстан от 19 марта 2010 года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2019 жылғы 2 сәуірдегі</w:t>
            </w:r>
            <w:r>
              <w:br/>
            </w:r>
            <w:r>
              <w:rPr>
                <w:rFonts w:ascii="Times New Roman"/>
                <w:b w:val="false"/>
                <w:i w:val="false"/>
                <w:color w:val="000000"/>
                <w:sz w:val="20"/>
              </w:rPr>
              <w:t>№ 1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w:t>
            </w:r>
            <w:r>
              <w:br/>
            </w:r>
            <w:r>
              <w:rPr>
                <w:rFonts w:ascii="Times New Roman"/>
                <w:b w:val="false"/>
                <w:i w:val="false"/>
                <w:color w:val="000000"/>
                <w:sz w:val="20"/>
              </w:rPr>
              <w:t>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2010 жылғы 21 желтоқсандағы</w:t>
            </w:r>
            <w:r>
              <w:br/>
            </w:r>
            <w:r>
              <w:rPr>
                <w:rFonts w:ascii="Times New Roman"/>
                <w:b w:val="false"/>
                <w:i w:val="false"/>
                <w:color w:val="000000"/>
                <w:sz w:val="20"/>
              </w:rPr>
              <w:t>№ 351 бұйрығына 12-қосымша</w:t>
            </w:r>
          </w:p>
        </w:tc>
      </w:tr>
    </w:tbl>
    <w:bookmarkStart w:name="z37" w:id="30"/>
    <w:p>
      <w:pPr>
        <w:spacing w:after="0"/>
        <w:ind w:left="0"/>
        <w:jc w:val="left"/>
      </w:pPr>
      <w:r>
        <w:rPr>
          <w:rFonts w:ascii="Times New Roman"/>
          <w:b/>
          <w:i w:val="false"/>
          <w:color w:val="000000"/>
        </w:rPr>
        <w:t xml:space="preserve"> "Банктердің биржадан тыс шет ел валютасымен операциялары туралы есеп" ведомстволық статистикалық байқауының статистикалық нысанын (коды 111202231, индексі 9-СБ, кезеңділігі күн сайын) толтыру жөніндегі нұсқаулық</w:t>
      </w:r>
    </w:p>
    <w:bookmarkEnd w:id="30"/>
    <w:bookmarkStart w:name="z38" w:id="31"/>
    <w:p>
      <w:pPr>
        <w:spacing w:after="0"/>
        <w:ind w:left="0"/>
        <w:jc w:val="both"/>
      </w:pPr>
      <w:r>
        <w:rPr>
          <w:rFonts w:ascii="Times New Roman"/>
          <w:b w:val="false"/>
          <w:i w:val="false"/>
          <w:color w:val="000000"/>
          <w:sz w:val="28"/>
        </w:rPr>
        <w:t xml:space="preserve">
      1. Осы "Банктердің биржадан тыс шет ел валютасымен операциялары туралы есеп" ведомстволық статистикалық байқауының статистикалық нысанын (коды 111202231, индексі 9-СБ, кезеңділігі күн сайын) ведомстволық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"Банктердің биржадан тыс шет ел валютасымен операциялары туралы есеп" (коды 111202231, индексі 9-СБ, кезеңділігі күн сайын) ведомстволық статистикалық байқауының статистикалық нысанын(бұдан әрі - статистикалық нысан) толтыру тәртібін нақтылайды.</w:t>
      </w:r>
    </w:p>
    <w:bookmarkEnd w:id="31"/>
    <w:bookmarkStart w:name="z39" w:id="32"/>
    <w:p>
      <w:pPr>
        <w:spacing w:after="0"/>
        <w:ind w:left="0"/>
        <w:jc w:val="both"/>
      </w:pPr>
      <w:r>
        <w:rPr>
          <w:rFonts w:ascii="Times New Roman"/>
          <w:b w:val="false"/>
          <w:i w:val="false"/>
          <w:color w:val="000000"/>
          <w:sz w:val="28"/>
        </w:rPr>
        <w:t>
      2. Статистикалық нысанды толтыру мақсатында мынадай анықтамалар қолданылады:</w:t>
      </w:r>
    </w:p>
    <w:bookmarkEnd w:id="32"/>
    <w:p>
      <w:pPr>
        <w:spacing w:after="0"/>
        <w:ind w:left="0"/>
        <w:jc w:val="both"/>
      </w:pPr>
      <w:r>
        <w:rPr>
          <w:rFonts w:ascii="Times New Roman"/>
          <w:b w:val="false"/>
          <w:i w:val="false"/>
          <w:color w:val="000000"/>
          <w:sz w:val="28"/>
        </w:rPr>
        <w:t>
      1) алғашқы статистикалық деректер - статистикалық нысандарда алынған немесе тіркелген деректер;</w:t>
      </w:r>
    </w:p>
    <w:p>
      <w:pPr>
        <w:spacing w:after="0"/>
        <w:ind w:left="0"/>
        <w:jc w:val="both"/>
      </w:pPr>
      <w:r>
        <w:rPr>
          <w:rFonts w:ascii="Times New Roman"/>
          <w:b w:val="false"/>
          <w:i w:val="false"/>
          <w:color w:val="000000"/>
          <w:sz w:val="28"/>
        </w:rPr>
        <w:t>
      2) валюталандыру күні - мәміле бойынша активтерді контрагенттің шотына аударудың тараптар келіскен мерзімі;</w:t>
      </w:r>
    </w:p>
    <w:p>
      <w:pPr>
        <w:spacing w:after="0"/>
        <w:ind w:left="0"/>
        <w:jc w:val="both"/>
      </w:pPr>
      <w:r>
        <w:rPr>
          <w:rFonts w:ascii="Times New Roman"/>
          <w:b w:val="false"/>
          <w:i w:val="false"/>
          <w:color w:val="000000"/>
          <w:sz w:val="28"/>
        </w:rPr>
        <w:t>
      3) екінші деңгейдегі банктердің және "Қазақстанның Даму Банкі" акционерлік қоғамының (бұдан әрі - банктер) шетел валюталарымен биржадан тыс операциялары - басқа резидент банктермен, Қазақстан Республикасының Ұлттық Банкімен және бейрезидент банктермен биржадан тыс валюта нарығындағы мәмілелер;</w:t>
      </w:r>
    </w:p>
    <w:p>
      <w:pPr>
        <w:spacing w:after="0"/>
        <w:ind w:left="0"/>
        <w:jc w:val="both"/>
      </w:pPr>
      <w:r>
        <w:rPr>
          <w:rFonts w:ascii="Times New Roman"/>
          <w:b w:val="false"/>
          <w:i w:val="false"/>
          <w:color w:val="000000"/>
          <w:sz w:val="28"/>
        </w:rPr>
        <w:t>
      4) резидент банктер - Қазақстан Республикасының заңнамасына сәйкес құрылған, Қазақстан Республикасының аумағында орналасқан банктер, сондай-ақ олардың Қазақстан Республикасында және одан тыс жерлерде орналасқан филиалдары мен өкілдіктері, соның ішінде Қазақстан Республикасының Ұлттық Банкі;</w:t>
      </w:r>
    </w:p>
    <w:p>
      <w:pPr>
        <w:spacing w:after="0"/>
        <w:ind w:left="0"/>
        <w:jc w:val="both"/>
      </w:pPr>
      <w:r>
        <w:rPr>
          <w:rFonts w:ascii="Times New Roman"/>
          <w:b w:val="false"/>
          <w:i w:val="false"/>
          <w:color w:val="000000"/>
          <w:sz w:val="28"/>
        </w:rPr>
        <w:t>
      5) бейрезидент банктер - Қазақстан Республикасынан тыс жерлерде құрылған және өздері тіркелген мемлекеттің заңнамасы бойынша банк операцияларын жүзеге асыруға құқығы бар банктер және өзге қаржы институттары;</w:t>
      </w:r>
    </w:p>
    <w:p>
      <w:pPr>
        <w:spacing w:after="0"/>
        <w:ind w:left="0"/>
        <w:jc w:val="both"/>
      </w:pPr>
      <w:r>
        <w:rPr>
          <w:rFonts w:ascii="Times New Roman"/>
          <w:b w:val="false"/>
          <w:i w:val="false"/>
          <w:color w:val="000000"/>
          <w:sz w:val="28"/>
        </w:rPr>
        <w:t>
      6) респонденттер - статистикалық әдіснамаға сәйкес статистикалық байқау объектісі бойынша деректерді ұсынатын банктер.</w:t>
      </w:r>
    </w:p>
    <w:bookmarkStart w:name="z40" w:id="33"/>
    <w:p>
      <w:pPr>
        <w:spacing w:after="0"/>
        <w:ind w:left="0"/>
        <w:jc w:val="both"/>
      </w:pPr>
      <w:r>
        <w:rPr>
          <w:rFonts w:ascii="Times New Roman"/>
          <w:b w:val="false"/>
          <w:i w:val="false"/>
          <w:color w:val="000000"/>
          <w:sz w:val="28"/>
        </w:rPr>
        <w:t>
      3. Статистикалық нысанды шетел валютасын сатып алу (сату) бойынша биржадан тыс мәмілелерді жүзеге асыратын банктер толтырады. Статистикалық нысан филиалдар бойынша деректерді ескере отырып, тұтастай алғанда банк бойынша толтырылады.</w:t>
      </w:r>
    </w:p>
    <w:bookmarkEnd w:id="33"/>
    <w:p>
      <w:pPr>
        <w:spacing w:after="0"/>
        <w:ind w:left="0"/>
        <w:jc w:val="both"/>
      </w:pPr>
      <w:r>
        <w:rPr>
          <w:rFonts w:ascii="Times New Roman"/>
          <w:b w:val="false"/>
          <w:i w:val="false"/>
          <w:color w:val="000000"/>
          <w:sz w:val="28"/>
        </w:rPr>
        <w:t>
      Статистикалық нысан бойынша алғашқы статистикалық деректер алғашқы статистикалық деректерді тапсыруға және дәйектілігіне жауапты адамдардың электрондық цифрлық қолтаңбасымен растай отырып күн сайын, есепті күннен кейінгі жұмыс күні сағат 17:00-ге дейін Қазақстан Республикасының Ұлттық Банкіне (бұдан әрі - Ұлттық Банк) электрондық түрде Ұлттық банктің автоматтандырылған ақпараттық жүйесі арқылы ұсынылады.</w:t>
      </w:r>
    </w:p>
    <w:p>
      <w:pPr>
        <w:spacing w:after="0"/>
        <w:ind w:left="0"/>
        <w:jc w:val="both"/>
      </w:pPr>
      <w:r>
        <w:rPr>
          <w:rFonts w:ascii="Times New Roman"/>
          <w:b w:val="false"/>
          <w:i w:val="false"/>
          <w:color w:val="000000"/>
          <w:sz w:val="28"/>
        </w:rPr>
        <w:t xml:space="preserve">
      Банктің бірінші басшысы немесе статистикалық нысанға қол қоюға уәкілетті адам, банктің бас бухгалтері немесе статистикалық нысанға қол қоюға уәкілетті адам және орындаушы банктердің жауапты адамдары болып табылады. </w:t>
      </w:r>
    </w:p>
    <w:p>
      <w:pPr>
        <w:spacing w:after="0"/>
        <w:ind w:left="0"/>
        <w:jc w:val="both"/>
      </w:pPr>
      <w:r>
        <w:rPr>
          <w:rFonts w:ascii="Times New Roman"/>
          <w:b w:val="false"/>
          <w:i w:val="false"/>
          <w:color w:val="000000"/>
          <w:sz w:val="28"/>
        </w:rPr>
        <w:t xml:space="preserve">
      Банктің статистикалық нысанды Ұлттық Банктің автоматтандырылған ақпараттық жүйесінде бекіткен күн банктің тиісті есепті кезең үшін статистикалық нысанды тапсыру күні болып табылады. </w:t>
      </w:r>
    </w:p>
    <w:p>
      <w:pPr>
        <w:spacing w:after="0"/>
        <w:ind w:left="0"/>
        <w:jc w:val="both"/>
      </w:pPr>
      <w:r>
        <w:rPr>
          <w:rFonts w:ascii="Times New Roman"/>
          <w:b w:val="false"/>
          <w:i w:val="false"/>
          <w:color w:val="000000"/>
          <w:sz w:val="28"/>
        </w:rPr>
        <w:t>
      Сомалар мың валюта бірлігімен көрсетіледі. Бес жүз валюта бірлігінен кем сома нөлге дейін дөңгелектенеді, ал бес жүз валюта бірлігіне тең және одан да жоғары сома мың бірлікке дейін дөңгелектенеді.</w:t>
      </w:r>
    </w:p>
    <w:bookmarkStart w:name="z41" w:id="34"/>
    <w:p>
      <w:pPr>
        <w:spacing w:after="0"/>
        <w:ind w:left="0"/>
        <w:jc w:val="both"/>
      </w:pPr>
      <w:r>
        <w:rPr>
          <w:rFonts w:ascii="Times New Roman"/>
          <w:b w:val="false"/>
          <w:i w:val="false"/>
          <w:color w:val="000000"/>
          <w:sz w:val="28"/>
        </w:rPr>
        <w:t>
      4. Статистикалық нысанда банк шетел валютасын қолма-қол ақша нысанында, сол сияқты қолма-қол ақшасыз нысанда сатып алу-сату мәмілесін жасаған сәттен бастап ұлттық валютамен немесе басқа шетел валютасымен валюталық жұптар бойынша мәмілелер Т+n есеп айырысу күнімен көрсетіледі.</w:t>
      </w:r>
    </w:p>
    <w:bookmarkEnd w:id="34"/>
    <w:p>
      <w:pPr>
        <w:spacing w:after="0"/>
        <w:ind w:left="0"/>
        <w:jc w:val="both"/>
      </w:pPr>
      <w:r>
        <w:rPr>
          <w:rFonts w:ascii="Times New Roman"/>
          <w:b w:val="false"/>
          <w:i w:val="false"/>
          <w:color w:val="000000"/>
          <w:sz w:val="28"/>
        </w:rPr>
        <w:t>
      Қолма-қол ақшасыз өтімділікті қолма-қол ақшамен өтімділікке немесе керісінше бір валютада айырбастау мәмілесі статистикалық нысанда көрсетілмейді.</w:t>
      </w:r>
    </w:p>
    <w:p>
      <w:pPr>
        <w:spacing w:after="0"/>
        <w:ind w:left="0"/>
        <w:jc w:val="both"/>
      </w:pPr>
      <w:r>
        <w:rPr>
          <w:rFonts w:ascii="Times New Roman"/>
          <w:b w:val="false"/>
          <w:i w:val="false"/>
          <w:color w:val="000000"/>
          <w:sz w:val="28"/>
        </w:rPr>
        <w:t>
      Бір шетел валютасын басқа шетел валютасына немесе ұлттық валютаға сатып алу немесе сату бойынша операция жүргізілген жағдайда статистикалық нысанда оны бір жол бойынша біртұтас операция ретінде көрсеткен дұрыс.</w:t>
      </w:r>
    </w:p>
    <w:p>
      <w:pPr>
        <w:spacing w:after="0"/>
        <w:ind w:left="0"/>
        <w:jc w:val="both"/>
      </w:pPr>
      <w:r>
        <w:rPr>
          <w:rFonts w:ascii="Times New Roman"/>
          <w:b w:val="false"/>
          <w:i w:val="false"/>
          <w:color w:val="000000"/>
          <w:sz w:val="28"/>
        </w:rPr>
        <w:t>
      "Своп" операциялары бойынша мәміленің екі бөлігі, статистикалық нысанда екі жол бойынша көрсетіледі.</w:t>
      </w:r>
    </w:p>
    <w:bookmarkStart w:name="z42" w:id="35"/>
    <w:p>
      <w:pPr>
        <w:spacing w:after="0"/>
        <w:ind w:left="0"/>
        <w:jc w:val="both"/>
      </w:pPr>
      <w:r>
        <w:rPr>
          <w:rFonts w:ascii="Times New Roman"/>
          <w:b w:val="false"/>
          <w:i w:val="false"/>
          <w:color w:val="000000"/>
          <w:sz w:val="28"/>
        </w:rPr>
        <w:t>
      5. Статистикалық нысанды толтыру кезінде мыналар ескеріледі:</w:t>
      </w:r>
    </w:p>
    <w:bookmarkEnd w:id="35"/>
    <w:p>
      <w:pPr>
        <w:spacing w:after="0"/>
        <w:ind w:left="0"/>
        <w:jc w:val="both"/>
      </w:pPr>
      <w:r>
        <w:rPr>
          <w:rFonts w:ascii="Times New Roman"/>
          <w:b w:val="false"/>
          <w:i w:val="false"/>
          <w:color w:val="000000"/>
          <w:sz w:val="28"/>
        </w:rPr>
        <w:t>
      1) 2-бағанда мәмілені валюталандыру күні (есеп айырысу күні) көрсетіледі. Сплит мәмілесі бойынша бұл бағанда мәмілені валюталандырудың соңғы күні көрсетіледі;</w:t>
      </w:r>
    </w:p>
    <w:p>
      <w:pPr>
        <w:spacing w:after="0"/>
        <w:ind w:left="0"/>
        <w:jc w:val="both"/>
      </w:pPr>
      <w:r>
        <w:rPr>
          <w:rFonts w:ascii="Times New Roman"/>
          <w:b w:val="false"/>
          <w:i w:val="false"/>
          <w:color w:val="000000"/>
          <w:sz w:val="28"/>
        </w:rPr>
        <w:t>
      2) 3-бағанда мәміленің типі көрсетіледі: спот (Т+1,2), форвард (Т+3,4, 5…N), операциялар свопы, сплит немесе басқалар;</w:t>
      </w:r>
    </w:p>
    <w:p>
      <w:pPr>
        <w:spacing w:after="0"/>
        <w:ind w:left="0"/>
        <w:jc w:val="both"/>
      </w:pPr>
      <w:r>
        <w:rPr>
          <w:rFonts w:ascii="Times New Roman"/>
          <w:b w:val="false"/>
          <w:i w:val="false"/>
          <w:color w:val="000000"/>
          <w:sz w:val="28"/>
        </w:rPr>
        <w:t>
      3) 4-бағанда мәміле бойынша есеп айырысуды жүзеге асыру нысаны көрсетіледі: қолма-қол ақша немесе қолма-қол ақшасыз нысанда;</w:t>
      </w:r>
    </w:p>
    <w:p>
      <w:pPr>
        <w:spacing w:after="0"/>
        <w:ind w:left="0"/>
        <w:jc w:val="both"/>
      </w:pPr>
      <w:r>
        <w:rPr>
          <w:rFonts w:ascii="Times New Roman"/>
          <w:b w:val="false"/>
          <w:i w:val="false"/>
          <w:color w:val="000000"/>
          <w:sz w:val="28"/>
        </w:rPr>
        <w:t>
      4) 5- бағанда мәміленің мақсаты көрсетіледі;</w:t>
      </w:r>
    </w:p>
    <w:p>
      <w:pPr>
        <w:spacing w:after="0"/>
        <w:ind w:left="0"/>
        <w:jc w:val="both"/>
      </w:pPr>
      <w:r>
        <w:rPr>
          <w:rFonts w:ascii="Times New Roman"/>
          <w:b w:val="false"/>
          <w:i w:val="false"/>
          <w:color w:val="000000"/>
          <w:sz w:val="28"/>
        </w:rPr>
        <w:t>
      5) 7-бағанда мәміле контрагентінің резиденттік белгісі көрсетіледі: резидент немесе бейрезидент;</w:t>
      </w:r>
    </w:p>
    <w:p>
      <w:pPr>
        <w:spacing w:after="0"/>
        <w:ind w:left="0"/>
        <w:jc w:val="both"/>
      </w:pPr>
      <w:r>
        <w:rPr>
          <w:rFonts w:ascii="Times New Roman"/>
          <w:b w:val="false"/>
          <w:i w:val="false"/>
          <w:color w:val="000000"/>
          <w:sz w:val="28"/>
        </w:rPr>
        <w:t>
      6) 8-бағанда сәйкестендіру құжатының түрі көрсетіледі;</w:t>
      </w:r>
    </w:p>
    <w:p>
      <w:pPr>
        <w:spacing w:after="0"/>
        <w:ind w:left="0"/>
        <w:jc w:val="both"/>
      </w:pPr>
      <w:r>
        <w:rPr>
          <w:rFonts w:ascii="Times New Roman"/>
          <w:b w:val="false"/>
          <w:i w:val="false"/>
          <w:color w:val="000000"/>
          <w:sz w:val="28"/>
        </w:rPr>
        <w:t>
      7) 9-бағанда сәйкестендіру құжатының нөмірі көрсетіледі, резиденттер бойынша бизнес-сәйкестендіру нөмірі, бейрезиденттер бойынша балама нөмірі көрсетіледі;</w:t>
      </w:r>
    </w:p>
    <w:p>
      <w:pPr>
        <w:spacing w:after="0"/>
        <w:ind w:left="0"/>
        <w:jc w:val="both"/>
      </w:pPr>
      <w:r>
        <w:rPr>
          <w:rFonts w:ascii="Times New Roman"/>
          <w:b w:val="false"/>
          <w:i w:val="false"/>
          <w:color w:val="000000"/>
          <w:sz w:val="28"/>
        </w:rPr>
        <w:t>
      8) 10 және 12-бағандарда Қазақстан Республикасының "Валюталар мен қорларды белгілеуге арналған кодтар" ҚР ҰЖ 07 ISO 4217-2012 ұлттық жіктеуішіне сәйкес валюталардың кодтары көрсетіледі;</w:t>
      </w:r>
    </w:p>
    <w:p>
      <w:pPr>
        <w:spacing w:after="0"/>
        <w:ind w:left="0"/>
        <w:jc w:val="both"/>
      </w:pPr>
      <w:r>
        <w:rPr>
          <w:rFonts w:ascii="Times New Roman"/>
          <w:b w:val="false"/>
          <w:i w:val="false"/>
          <w:color w:val="000000"/>
          <w:sz w:val="28"/>
        </w:rPr>
        <w:t>
      9) 11 және 13-бағандарда сатып алынатын және сатылатын валюта мәмілесінің сомасы көрсетіледі;</w:t>
      </w:r>
    </w:p>
    <w:p>
      <w:pPr>
        <w:spacing w:after="0"/>
        <w:ind w:left="0"/>
        <w:jc w:val="both"/>
      </w:pPr>
      <w:r>
        <w:rPr>
          <w:rFonts w:ascii="Times New Roman"/>
          <w:b w:val="false"/>
          <w:i w:val="false"/>
          <w:color w:val="000000"/>
          <w:sz w:val="28"/>
        </w:rPr>
        <w:t>
      10) 14-бағанда валютаны сатып алу немесе сату мәмілесінің бағамы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2019 жылғы 2 сәуірдегі</w:t>
            </w:r>
            <w:r>
              <w:br/>
            </w:r>
            <w:r>
              <w:rPr>
                <w:rFonts w:ascii="Times New Roman"/>
                <w:b w:val="false"/>
                <w:i w:val="false"/>
                <w:color w:val="000000"/>
                <w:sz w:val="20"/>
              </w:rPr>
              <w:t>№ 1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w:t>
            </w:r>
            <w:r>
              <w:br/>
            </w:r>
            <w:r>
              <w:rPr>
                <w:rFonts w:ascii="Times New Roman"/>
                <w:b w:val="false"/>
                <w:i w:val="false"/>
                <w:color w:val="000000"/>
                <w:sz w:val="20"/>
              </w:rPr>
              <w:t>төрағасының міндетін</w:t>
            </w:r>
            <w:r>
              <w:br/>
            </w:r>
            <w:r>
              <w:rPr>
                <w:rFonts w:ascii="Times New Roman"/>
                <w:b w:val="false"/>
                <w:i w:val="false"/>
                <w:color w:val="000000"/>
                <w:sz w:val="20"/>
              </w:rPr>
              <w:t>атқарушының 2010 жылғы</w:t>
            </w:r>
            <w:r>
              <w:br/>
            </w:r>
            <w:r>
              <w:rPr>
                <w:rFonts w:ascii="Times New Roman"/>
                <w:b w:val="false"/>
                <w:i w:val="false"/>
                <w:color w:val="000000"/>
                <w:sz w:val="20"/>
              </w:rPr>
              <w:t>21 желтоқсандағы № 351</w:t>
            </w:r>
            <w:r>
              <w:br/>
            </w:r>
            <w:r>
              <w:rPr>
                <w:rFonts w:ascii="Times New Roman"/>
                <w:b w:val="false"/>
                <w:i w:val="false"/>
                <w:color w:val="000000"/>
                <w:sz w:val="20"/>
              </w:rPr>
              <w:t>бұйрығына 29-қосымша</w:t>
            </w:r>
          </w:p>
        </w:tc>
      </w:tr>
    </w:tbl>
    <w:tbl>
      <w:tblPr>
        <w:tblW w:w="0" w:type="auto"/>
        <w:tblCellSpacing w:w="0" w:type="auto"/>
        <w:tblBorders>
          <w:top w:val="none"/>
          <w:left w:val="none"/>
          <w:bottom w:val="none"/>
          <w:right w:val="none"/>
          <w:insideH w:val="none"/>
          <w:insideV w:val="none"/>
        </w:tblBorders>
      </w:tblPr>
      <w:tblGrid>
        <w:gridCol w:w="3364"/>
        <w:gridCol w:w="2"/>
        <w:gridCol w:w="2"/>
        <w:gridCol w:w="656"/>
        <w:gridCol w:w="1380"/>
        <w:gridCol w:w="145"/>
        <w:gridCol w:w="6604"/>
        <w:gridCol w:w="147"/>
      </w:tblGrid>
      <w:tr>
        <w:trPr>
          <w:trHeight w:val="30" w:hRule="atLeast"/>
        </w:trPr>
        <w:tc>
          <w:tcPr>
            <w:tcW w:w="3364"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431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943100" cy="13716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4"/>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w:t>
            </w:r>
          </w:p>
          <w:p>
            <w:pPr>
              <w:spacing w:after="20"/>
              <w:ind w:left="20"/>
              <w:jc w:val="both"/>
            </w:pPr>
            <w:r>
              <w:rPr>
                <w:rFonts w:ascii="Times New Roman"/>
                <w:b w:val="false"/>
                <w:i w:val="false"/>
                <w:color w:val="000000"/>
                <w:sz w:val="20"/>
              </w:rPr>
              <w:t>
к приказу Председателя Комитета по статистике Министерства национальной экономики Республики Казахстан от 2 апреля 2019 года № 1</w:t>
            </w: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ведомственногостатистическогонаблюдения</w:t>
            </w:r>
          </w:p>
        </w:tc>
        <w:tc>
          <w:tcPr>
            <w:tcW w:w="0" w:type="auto"/>
            <w:gridSpan w:val="4"/>
            <w:vMerge/>
            <w:tcBorders>
              <w:top w:val="nil"/>
            </w:tcBorders>
          </w:tcP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Банкіне тапсырылады.</w:t>
            </w:r>
          </w:p>
          <w:p>
            <w:pPr>
              <w:spacing w:after="20"/>
              <w:ind w:left="20"/>
              <w:jc w:val="both"/>
            </w:pPr>
            <w:r>
              <w:rPr>
                <w:rFonts w:ascii="Times New Roman"/>
                <w:b w:val="false"/>
                <w:i w:val="false"/>
                <w:color w:val="000000"/>
                <w:sz w:val="20"/>
              </w:rPr>
              <w:t>
Представляется Национальному Банку Республики Казахстан.</w:t>
            </w:r>
          </w:p>
        </w:tc>
        <w:tc>
          <w:tcPr>
            <w:tcW w:w="0" w:type="auto"/>
            <w:gridSpan w:val="4"/>
            <w:vMerge w:val="restart"/>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www.nationalbank.kz интернет-ресурсына орналастырылған</w:t>
            </w:r>
          </w:p>
          <w:p>
            <w:pPr>
              <w:spacing w:after="20"/>
              <w:ind w:left="20"/>
              <w:jc w:val="both"/>
            </w:pPr>
            <w:r>
              <w:rPr>
                <w:rFonts w:ascii="Times New Roman"/>
                <w:b w:val="false"/>
                <w:i w:val="false"/>
                <w:color w:val="000000"/>
                <w:sz w:val="20"/>
              </w:rPr>
              <w:t>
Статистическая форма размещена на интернет-ресурсе www.nationalbank.kz</w:t>
            </w:r>
          </w:p>
        </w:tc>
        <w:tc>
          <w:tcPr>
            <w:tcW w:w="0" w:type="auto"/>
            <w:gridSpan w:val="4"/>
            <w:vMerge/>
            <w:tcBorders>
              <w:top w:val="nil"/>
            </w:tcBorders>
          </w:tc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271203240</w:t>
            </w:r>
          </w:p>
          <w:p>
            <w:pPr>
              <w:spacing w:after="20"/>
              <w:ind w:left="20"/>
              <w:jc w:val="both"/>
            </w:pPr>
            <w:r>
              <w:rPr>
                <w:rFonts w:ascii="Times New Roman"/>
                <w:b w:val="false"/>
                <w:i w:val="false"/>
                <w:color w:val="000000"/>
                <w:sz w:val="20"/>
              </w:rPr>
              <w:t>
Код статистической формы 271203240</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қойылатын қаржылық талаптардың және олардың алдындағы міндеттемелердің жай-күйі туралы есеп</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9-ТБ</w:t>
            </w:r>
          </w:p>
          <w:p>
            <w:pPr>
              <w:spacing w:after="20"/>
              <w:ind w:left="20"/>
              <w:jc w:val="both"/>
            </w:pPr>
            <w:r>
              <w:rPr>
                <w:rFonts w:ascii="Times New Roman"/>
                <w:b w:val="false"/>
                <w:i w:val="false"/>
                <w:color w:val="000000"/>
                <w:sz w:val="20"/>
              </w:rPr>
              <w:t>
9-ПБ</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состоянии финансовых требований к нерезидентам и обязательств перед ними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6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w:t>
            </w:r>
          </w:p>
          <w:p>
            <w:pPr>
              <w:spacing w:after="20"/>
              <w:ind w:left="20"/>
              <w:jc w:val="both"/>
            </w:pPr>
            <w:r>
              <w:rPr>
                <w:rFonts w:ascii="Times New Roman"/>
                <w:b w:val="false"/>
                <w:i w:val="false"/>
                <w:color w:val="000000"/>
                <w:sz w:val="20"/>
              </w:rPr>
              <w:t>
Отчетный период</w:t>
            </w:r>
          </w:p>
        </w:tc>
        <w:tc>
          <w:tcPr>
            <w:tcW w:w="138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08000" cy="508000"/>
                          </a:xfrm>
                          <a:prstGeom prst="rect">
                            <a:avLst/>
                          </a:prstGeom>
                        </pic:spPr>
                      </pic:pic>
                    </a:graphicData>
                  </a:graphic>
                </wp:inline>
              </w:drawing>
            </w:r>
          </w:p>
          <w:p>
            <w:pPr>
              <w:spacing w:after="20"/>
              <w:ind w:left="20"/>
              <w:jc w:val="both"/>
            </w:pPr>
          </w:p>
          <w:p>
            <w:pPr>
              <w:spacing w:after="20"/>
              <w:ind w:left="20"/>
              <w:jc w:val="both"/>
            </w:pPr>
          </w:p>
        </w:tc>
        <w:tc>
          <w:tcPr>
            <w:tcW w:w="1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
квартал</w:t>
            </w:r>
          </w:p>
        </w:tc>
        <w:tc>
          <w:tcPr>
            <w:tcW w:w="660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543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654300" cy="685800"/>
                          </a:xfrm>
                          <a:prstGeom prst="rect">
                            <a:avLst/>
                          </a:prstGeom>
                        </pic:spPr>
                      </pic:pic>
                    </a:graphicData>
                  </a:graphic>
                </wp:inline>
              </w:drawing>
            </w:r>
          </w:p>
          <w:p>
            <w:pPr>
              <w:spacing w:after="20"/>
              <w:ind w:left="20"/>
              <w:jc w:val="both"/>
            </w:pPr>
          </w:p>
          <w:p>
            <w:pPr>
              <w:spacing w:after="20"/>
              <w:ind w:left="20"/>
              <w:jc w:val="both"/>
            </w:pPr>
          </w:p>
        </w:tc>
        <w:tc>
          <w:tcPr>
            <w:tcW w:w="1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"Қазақстанның Даму Банкі" акционерлік қоғамы ұсынады.</w:t>
            </w:r>
          </w:p>
          <w:p>
            <w:pPr>
              <w:spacing w:after="20"/>
              <w:ind w:left="20"/>
              <w:jc w:val="both"/>
            </w:pPr>
            <w:r>
              <w:rPr>
                <w:rFonts w:ascii="Times New Roman"/>
                <w:b w:val="false"/>
                <w:i w:val="false"/>
                <w:color w:val="000000"/>
                <w:sz w:val="20"/>
              </w:rPr>
              <w:t>
Представляется банками второго уровня, акционерным обществом "Банк Развития Казахстана".</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мерзімі:есептік кезеңнен кейінгі бірінші айдың 20-нан кешіктірмей</w:t>
            </w:r>
          </w:p>
          <w:p>
            <w:pPr>
              <w:spacing w:after="20"/>
              <w:ind w:left="20"/>
              <w:jc w:val="both"/>
            </w:pPr>
            <w:r>
              <w:rPr>
                <w:rFonts w:ascii="Times New Roman"/>
                <w:b w:val="false"/>
                <w:i w:val="false"/>
                <w:color w:val="000000"/>
                <w:sz w:val="20"/>
              </w:rPr>
              <w:t>
Срок представления: не позднее 20 числа первого месяца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57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257800" cy="5334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1-бөлім. Резидент еместерге қойылатын банктің талаптары, мың Америка Құрама Штаттарының (бұдан әрі - АҚШ) доллары</w:t>
      </w:r>
    </w:p>
    <w:p>
      <w:pPr>
        <w:spacing w:after="0"/>
        <w:ind w:left="0"/>
        <w:jc w:val="both"/>
      </w:pPr>
      <w:r>
        <w:rPr>
          <w:rFonts w:ascii="Times New Roman"/>
          <w:b w:val="false"/>
          <w:i w:val="false"/>
          <w:color w:val="000000"/>
          <w:sz w:val="28"/>
        </w:rPr>
        <w:t>
      Раздел 1. Требования банка к нерезидентам, тысяч долларов Соединенных Штатов Америки (далее - США)</w:t>
      </w:r>
    </w:p>
    <w:p>
      <w:pPr>
        <w:spacing w:after="0"/>
        <w:ind w:left="0"/>
        <w:jc w:val="both"/>
      </w:pPr>
      <w:r>
        <w:rPr>
          <w:rFonts w:ascii="Times New Roman"/>
          <w:b w:val="false"/>
          <w:i w:val="false"/>
          <w:color w:val="000000"/>
          <w:sz w:val="28"/>
        </w:rPr>
        <w:t>
      1-бөлік. Қолма-қол ақша, корреспонденттік шоттар және депозиттер, мың АҚШ доллары</w:t>
      </w:r>
    </w:p>
    <w:p>
      <w:pPr>
        <w:spacing w:after="0"/>
        <w:ind w:left="0"/>
        <w:jc w:val="both"/>
      </w:pPr>
      <w:r>
        <w:rPr>
          <w:rFonts w:ascii="Times New Roman"/>
          <w:b w:val="false"/>
          <w:i w:val="false"/>
          <w:color w:val="000000"/>
          <w:sz w:val="28"/>
        </w:rPr>
        <w:t>
      Часть 1. Наличные деньги, корреспондентские счета и депозиты, тысяч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9"/>
        <w:gridCol w:w="1468"/>
        <w:gridCol w:w="946"/>
        <w:gridCol w:w="1209"/>
        <w:gridCol w:w="947"/>
        <w:gridCol w:w="947"/>
        <w:gridCol w:w="947"/>
        <w:gridCol w:w="947"/>
      </w:tblGrid>
      <w:tr>
        <w:trPr>
          <w:trHeight w:val="30" w:hRule="atLeast"/>
        </w:trPr>
        <w:tc>
          <w:tcPr>
            <w:tcW w:w="4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 кіштіңкоды</w:t>
            </w:r>
          </w:p>
          <w:p>
            <w:pPr>
              <w:spacing w:after="20"/>
              <w:ind w:left="20"/>
              <w:jc w:val="both"/>
            </w:pPr>
            <w:r>
              <w:rPr>
                <w:rFonts w:ascii="Times New Roman"/>
                <w:b w:val="false"/>
                <w:i w:val="false"/>
                <w:color w:val="000000"/>
                <w:sz w:val="20"/>
              </w:rPr>
              <w:t>
Код показа теля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қаржы құралы</w:t>
            </w:r>
          </w:p>
          <w:p>
            <w:pPr>
              <w:spacing w:after="20"/>
              <w:ind w:left="20"/>
              <w:jc w:val="both"/>
            </w:pPr>
            <w:r>
              <w:rPr>
                <w:rFonts w:ascii="Times New Roman"/>
                <w:b w:val="false"/>
                <w:i w:val="false"/>
                <w:color w:val="000000"/>
                <w:sz w:val="20"/>
              </w:rPr>
              <w:t>
Основной финансовый инструмент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басына</w:t>
            </w:r>
          </w:p>
          <w:p>
            <w:pPr>
              <w:spacing w:after="20"/>
              <w:ind w:left="20"/>
              <w:jc w:val="both"/>
            </w:pPr>
            <w:r>
              <w:rPr>
                <w:rFonts w:ascii="Times New Roman"/>
                <w:b w:val="false"/>
                <w:i w:val="false"/>
                <w:color w:val="000000"/>
                <w:sz w:val="20"/>
              </w:rPr>
              <w:t>
Наначало периода</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нәтижесіндегі ұлғаю</w:t>
            </w:r>
          </w:p>
          <w:p>
            <w:pPr>
              <w:spacing w:after="20"/>
              <w:ind w:left="20"/>
              <w:jc w:val="both"/>
            </w:pPr>
            <w:r>
              <w:rPr>
                <w:rFonts w:ascii="Times New Roman"/>
                <w:b w:val="false"/>
                <w:i w:val="false"/>
                <w:color w:val="000000"/>
                <w:sz w:val="20"/>
              </w:rPr>
              <w:t>
Увеличение в результате операций</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нәтижесіндегі азаю</w:t>
            </w:r>
          </w:p>
          <w:p>
            <w:pPr>
              <w:spacing w:after="20"/>
              <w:ind w:left="20"/>
              <w:jc w:val="both"/>
            </w:pPr>
            <w:r>
              <w:rPr>
                <w:rFonts w:ascii="Times New Roman"/>
                <w:b w:val="false"/>
                <w:i w:val="false"/>
                <w:color w:val="000000"/>
                <w:sz w:val="20"/>
              </w:rPr>
              <w:t>
Уменьшение в результатеопераций</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өзгерістер</w:t>
            </w:r>
          </w:p>
          <w:p>
            <w:pPr>
              <w:spacing w:after="20"/>
              <w:ind w:left="20"/>
              <w:jc w:val="both"/>
            </w:pPr>
            <w:r>
              <w:rPr>
                <w:rFonts w:ascii="Times New Roman"/>
                <w:b w:val="false"/>
                <w:i w:val="false"/>
                <w:color w:val="000000"/>
                <w:sz w:val="20"/>
              </w:rPr>
              <w:t>
Прочие изменения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соңына</w:t>
            </w:r>
          </w:p>
          <w:p>
            <w:pPr>
              <w:spacing w:after="20"/>
              <w:ind w:left="20"/>
              <w:jc w:val="both"/>
            </w:pPr>
            <w:r>
              <w:rPr>
                <w:rFonts w:ascii="Times New Roman"/>
                <w:b w:val="false"/>
                <w:i w:val="false"/>
                <w:color w:val="000000"/>
                <w:sz w:val="20"/>
              </w:rPr>
              <w:t>
Наконец периода</w:t>
            </w: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w:t>
            </w:r>
          </w:p>
          <w:p>
            <w:pPr>
              <w:spacing w:after="20"/>
              <w:ind w:left="20"/>
              <w:jc w:val="both"/>
            </w:pPr>
            <w:r>
              <w:rPr>
                <w:rFonts w:ascii="Times New Roman"/>
                <w:b w:val="false"/>
                <w:i w:val="false"/>
                <w:color w:val="000000"/>
                <w:sz w:val="20"/>
              </w:rPr>
              <w:t>
Наличная иностранная валюта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 шығарған чектер және басқа да төлем құжаттары</w:t>
            </w:r>
          </w:p>
          <w:p>
            <w:pPr>
              <w:spacing w:after="20"/>
              <w:ind w:left="20"/>
              <w:jc w:val="both"/>
            </w:pPr>
            <w:r>
              <w:rPr>
                <w:rFonts w:ascii="Times New Roman"/>
                <w:b w:val="false"/>
                <w:i w:val="false"/>
                <w:color w:val="000000"/>
                <w:sz w:val="20"/>
              </w:rPr>
              <w:t>
Чеки и другие платежные документы, выпущенные нерезидентами</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банктердегі корреспонденттік шоттар</w:t>
            </w:r>
          </w:p>
          <w:p>
            <w:pPr>
              <w:spacing w:after="20"/>
              <w:ind w:left="20"/>
              <w:jc w:val="both"/>
            </w:pPr>
            <w:r>
              <w:rPr>
                <w:rFonts w:ascii="Times New Roman"/>
                <w:b w:val="false"/>
                <w:i w:val="false"/>
                <w:color w:val="000000"/>
                <w:sz w:val="20"/>
              </w:rPr>
              <w:t>
Корреспондентские счета в банках-нерезидентах</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банктерде орналастырылған қысқа мерзімді депозиттер (1 жыл және одан кем)</w:t>
            </w:r>
          </w:p>
          <w:p>
            <w:pPr>
              <w:spacing w:after="20"/>
              <w:ind w:left="20"/>
              <w:jc w:val="both"/>
            </w:pPr>
            <w:r>
              <w:rPr>
                <w:rFonts w:ascii="Times New Roman"/>
                <w:b w:val="false"/>
                <w:i w:val="false"/>
                <w:color w:val="000000"/>
                <w:sz w:val="20"/>
              </w:rPr>
              <w:t>
Краткосрочные (1 год и менее) депозиты, размещенные в банках - нерезидентах</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банктердегі ұзақ мерзімді депозиттер (1 жылдан асатын)</w:t>
            </w:r>
          </w:p>
          <w:p>
            <w:pPr>
              <w:spacing w:after="20"/>
              <w:ind w:left="20"/>
              <w:jc w:val="both"/>
            </w:pPr>
            <w:r>
              <w:rPr>
                <w:rFonts w:ascii="Times New Roman"/>
                <w:b w:val="false"/>
                <w:i w:val="false"/>
                <w:color w:val="000000"/>
                <w:sz w:val="20"/>
              </w:rPr>
              <w:t>
Долгосрочные (более 1 года) депозиты в банках- нерезидентах</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2"/>
        <w:gridCol w:w="1793"/>
        <w:gridCol w:w="2573"/>
        <w:gridCol w:w="2177"/>
        <w:gridCol w:w="2177"/>
        <w:gridCol w:w="217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есептелген кірістер</w:t>
            </w:r>
          </w:p>
          <w:p>
            <w:pPr>
              <w:spacing w:after="20"/>
              <w:ind w:left="20"/>
              <w:jc w:val="both"/>
            </w:pPr>
            <w:r>
              <w:rPr>
                <w:rFonts w:ascii="Times New Roman"/>
                <w:b w:val="false"/>
                <w:i w:val="false"/>
                <w:color w:val="000000"/>
                <w:sz w:val="20"/>
              </w:rPr>
              <w:t>
Доходы к получению</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басына</w:t>
            </w:r>
          </w:p>
          <w:p>
            <w:pPr>
              <w:spacing w:after="20"/>
              <w:ind w:left="20"/>
              <w:jc w:val="both"/>
            </w:pPr>
            <w:r>
              <w:rPr>
                <w:rFonts w:ascii="Times New Roman"/>
                <w:b w:val="false"/>
                <w:i w:val="false"/>
                <w:color w:val="000000"/>
                <w:sz w:val="20"/>
              </w:rPr>
              <w:t>
Наначало периода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есептелгені</w:t>
            </w:r>
          </w:p>
          <w:p>
            <w:pPr>
              <w:spacing w:after="20"/>
              <w:ind w:left="20"/>
              <w:jc w:val="both"/>
            </w:pPr>
            <w:r>
              <w:rPr>
                <w:rFonts w:ascii="Times New Roman"/>
                <w:b w:val="false"/>
                <w:i w:val="false"/>
                <w:color w:val="000000"/>
                <w:sz w:val="20"/>
              </w:rPr>
              <w:t>
Начислено в отчетном периоде</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алынғаны, капиталдандырылғаны</w:t>
            </w:r>
          </w:p>
          <w:p>
            <w:pPr>
              <w:spacing w:after="20"/>
              <w:ind w:left="20"/>
              <w:jc w:val="both"/>
            </w:pPr>
            <w:r>
              <w:rPr>
                <w:rFonts w:ascii="Times New Roman"/>
                <w:b w:val="false"/>
                <w:i w:val="false"/>
                <w:color w:val="000000"/>
                <w:sz w:val="20"/>
              </w:rPr>
              <w:t>
Получено, капитализировано в отчетном периоде</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өзгерістер</w:t>
            </w:r>
          </w:p>
          <w:p>
            <w:pPr>
              <w:spacing w:after="20"/>
              <w:ind w:left="20"/>
              <w:jc w:val="both"/>
            </w:pPr>
            <w:r>
              <w:rPr>
                <w:rFonts w:ascii="Times New Roman"/>
                <w:b w:val="false"/>
                <w:i w:val="false"/>
                <w:color w:val="000000"/>
                <w:sz w:val="20"/>
              </w:rPr>
              <w:t>
Прочие изменения</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соңына</w:t>
            </w:r>
          </w:p>
          <w:p>
            <w:pPr>
              <w:spacing w:after="20"/>
              <w:ind w:left="20"/>
              <w:jc w:val="both"/>
            </w:pPr>
            <w:r>
              <w:rPr>
                <w:rFonts w:ascii="Times New Roman"/>
                <w:b w:val="false"/>
                <w:i w:val="false"/>
                <w:color w:val="000000"/>
                <w:sz w:val="20"/>
              </w:rPr>
              <w:t>
Наконец периода</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2-бөлік. Сіздің Банкіңіздің шетелдік инвестициялау объектілеріне үлестік қатысуы, мың АҚШ доллары</w:t>
      </w:r>
    </w:p>
    <w:p>
      <w:pPr>
        <w:spacing w:after="0"/>
        <w:ind w:left="0"/>
        <w:jc w:val="both"/>
      </w:pPr>
      <w:r>
        <w:rPr>
          <w:rFonts w:ascii="Times New Roman"/>
          <w:b w:val="false"/>
          <w:i w:val="false"/>
          <w:color w:val="000000"/>
          <w:sz w:val="28"/>
        </w:rPr>
        <w:t>
      Часть 2. Долевое участие Вашего банка в иностранных объектах инвестирования,тысяч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742"/>
        <w:gridCol w:w="1909"/>
        <w:gridCol w:w="1151"/>
        <w:gridCol w:w="2186"/>
        <w:gridCol w:w="948"/>
        <w:gridCol w:w="949"/>
        <w:gridCol w:w="742"/>
        <w:gridCol w:w="742"/>
        <w:gridCol w:w="218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инвестициялау объектісі туралы ақпарат</w:t>
            </w:r>
          </w:p>
          <w:p>
            <w:pPr>
              <w:spacing w:after="20"/>
              <w:ind w:left="20"/>
              <w:jc w:val="both"/>
            </w:pPr>
            <w:r>
              <w:rPr>
                <w:rFonts w:ascii="Times New Roman"/>
                <w:b w:val="false"/>
                <w:i w:val="false"/>
                <w:color w:val="000000"/>
                <w:sz w:val="20"/>
              </w:rPr>
              <w:t>
Информация об объекте инвестирования-нерезиденте</w:t>
            </w: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коды</w:t>
            </w:r>
          </w:p>
          <w:p>
            <w:pPr>
              <w:spacing w:after="20"/>
              <w:ind w:left="20"/>
              <w:jc w:val="both"/>
            </w:pPr>
            <w:r>
              <w:rPr>
                <w:rFonts w:ascii="Times New Roman"/>
                <w:b w:val="false"/>
                <w:i w:val="false"/>
                <w:color w:val="000000"/>
                <w:sz w:val="20"/>
              </w:rPr>
              <w:t>
Код показателя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қаржы құралы</w:t>
            </w:r>
          </w:p>
          <w:p>
            <w:pPr>
              <w:spacing w:after="20"/>
              <w:ind w:left="20"/>
              <w:jc w:val="both"/>
            </w:pPr>
            <w:r>
              <w:rPr>
                <w:rFonts w:ascii="Times New Roman"/>
                <w:b w:val="false"/>
                <w:i w:val="false"/>
                <w:color w:val="000000"/>
                <w:sz w:val="20"/>
              </w:rPr>
              <w:t>
Основной финансовый инструмент</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объектісінің атауы</w:t>
            </w:r>
          </w:p>
          <w:p>
            <w:pPr>
              <w:spacing w:after="20"/>
              <w:ind w:left="20"/>
              <w:jc w:val="both"/>
            </w:pPr>
            <w:r>
              <w:rPr>
                <w:rFonts w:ascii="Times New Roman"/>
                <w:b w:val="false"/>
                <w:i w:val="false"/>
                <w:color w:val="000000"/>
                <w:sz w:val="20"/>
              </w:rPr>
              <w:t>
Наименование объекта инвестирования</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объектісінің елі</w:t>
            </w:r>
          </w:p>
          <w:p>
            <w:pPr>
              <w:spacing w:after="20"/>
              <w:ind w:left="20"/>
              <w:jc w:val="both"/>
            </w:pPr>
            <w:r>
              <w:rPr>
                <w:rFonts w:ascii="Times New Roman"/>
                <w:b w:val="false"/>
                <w:i w:val="false"/>
                <w:color w:val="000000"/>
                <w:sz w:val="20"/>
              </w:rPr>
              <w:t>
Страна объекта инвестирования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инвестициялау объектісіндегі үлесі(пайызбен)</w:t>
            </w:r>
          </w:p>
          <w:p>
            <w:pPr>
              <w:spacing w:after="20"/>
              <w:ind w:left="20"/>
              <w:jc w:val="both"/>
            </w:pPr>
            <w:r>
              <w:rPr>
                <w:rFonts w:ascii="Times New Roman"/>
                <w:b w:val="false"/>
                <w:i w:val="false"/>
                <w:color w:val="000000"/>
                <w:sz w:val="20"/>
              </w:rPr>
              <w:t>
Доля банка в объекте инвестирования(в процентах)</w:t>
            </w: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басына банктің инвестициялау объектісіндегі үлесінің құны</w:t>
            </w:r>
          </w:p>
          <w:p>
            <w:pPr>
              <w:spacing w:after="20"/>
              <w:ind w:left="20"/>
              <w:jc w:val="both"/>
            </w:pPr>
            <w:r>
              <w:rPr>
                <w:rFonts w:ascii="Times New Roman"/>
                <w:b w:val="false"/>
                <w:i w:val="false"/>
                <w:color w:val="000000"/>
                <w:sz w:val="20"/>
              </w:rPr>
              <w:t>
Стоимость доли участия банка в объекте инвестирования на начало периода</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w:t>
            </w:r>
          </w:p>
          <w:p>
            <w:pPr>
              <w:spacing w:after="20"/>
              <w:ind w:left="20"/>
              <w:jc w:val="both"/>
            </w:pPr>
            <w:r>
              <w:rPr>
                <w:rFonts w:ascii="Times New Roman"/>
                <w:b w:val="false"/>
                <w:i w:val="false"/>
                <w:color w:val="000000"/>
                <w:sz w:val="20"/>
              </w:rPr>
              <w:t>
Увеличение в результате операций</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w:t>
            </w:r>
          </w:p>
          <w:p>
            <w:pPr>
              <w:spacing w:after="20"/>
              <w:ind w:left="20"/>
              <w:jc w:val="both"/>
            </w:pPr>
            <w:r>
              <w:rPr>
                <w:rFonts w:ascii="Times New Roman"/>
                <w:b w:val="false"/>
                <w:i w:val="false"/>
                <w:color w:val="000000"/>
                <w:sz w:val="20"/>
              </w:rPr>
              <w:t>
Уменьшение в результате операций</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өзгерістер</w:t>
            </w:r>
          </w:p>
          <w:p>
            <w:pPr>
              <w:spacing w:after="20"/>
              <w:ind w:left="20"/>
              <w:jc w:val="both"/>
            </w:pPr>
            <w:r>
              <w:rPr>
                <w:rFonts w:ascii="Times New Roman"/>
                <w:b w:val="false"/>
                <w:i w:val="false"/>
                <w:color w:val="000000"/>
                <w:sz w:val="20"/>
              </w:rPr>
              <w:t>
Прочие изменения</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соңына банктің инвестициялау объектісіндегі үлесінің құны</w:t>
            </w:r>
          </w:p>
          <w:p>
            <w:pPr>
              <w:spacing w:after="20"/>
              <w:ind w:left="20"/>
              <w:jc w:val="both"/>
            </w:pPr>
            <w:r>
              <w:rPr>
                <w:rFonts w:ascii="Times New Roman"/>
                <w:b w:val="false"/>
                <w:i w:val="false"/>
                <w:color w:val="000000"/>
                <w:sz w:val="20"/>
              </w:rPr>
              <w:t>
Стоимость доли участия банка в объекте инвестирования на конец периода</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6"/>
        <w:gridCol w:w="3258"/>
        <w:gridCol w:w="236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есептелген кірістер</w:t>
            </w:r>
          </w:p>
          <w:p>
            <w:pPr>
              <w:spacing w:after="20"/>
              <w:ind w:left="20"/>
              <w:jc w:val="both"/>
            </w:pPr>
            <w:r>
              <w:rPr>
                <w:rFonts w:ascii="Times New Roman"/>
                <w:b w:val="false"/>
                <w:i w:val="false"/>
                <w:color w:val="000000"/>
                <w:sz w:val="20"/>
              </w:rPr>
              <w:t>
Доходы к получению</w:t>
            </w:r>
          </w:p>
        </w:tc>
      </w:tr>
      <w:tr>
        <w:trPr>
          <w:trHeight w:val="30" w:hRule="atLeast"/>
        </w:trPr>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өзгерістер есебінен пайда болған таза кірісті (шығынды) қоспағанда банктің қатысу үлесіне тиесілі есепті кезеңдегі инвестициялау объектісінің таза кірісі (шығыны)</w:t>
            </w:r>
          </w:p>
          <w:p>
            <w:pPr>
              <w:spacing w:after="20"/>
              <w:ind w:left="20"/>
              <w:jc w:val="both"/>
            </w:pPr>
            <w:r>
              <w:rPr>
                <w:rFonts w:ascii="Times New Roman"/>
                <w:b w:val="false"/>
                <w:i w:val="false"/>
                <w:color w:val="000000"/>
                <w:sz w:val="20"/>
              </w:rPr>
              <w:t>
Чистая прибыль (убыток) объекта инвестирования в отчетном периоде, приходящаяся на долю участия банка, за исключением чистой прибыли (убытка) за счет курсовых изменений</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инвестициялау объектісі жариялаған банктің қатысу үлесіне тиесілі дивидендтер</w:t>
            </w:r>
          </w:p>
          <w:p>
            <w:pPr>
              <w:spacing w:after="20"/>
              <w:ind w:left="20"/>
              <w:jc w:val="both"/>
            </w:pPr>
            <w:r>
              <w:rPr>
                <w:rFonts w:ascii="Times New Roman"/>
                <w:b w:val="false"/>
                <w:i w:val="false"/>
                <w:color w:val="000000"/>
                <w:sz w:val="20"/>
              </w:rPr>
              <w:t>
Дивиденды, объявленные в отчетном периоде объектом инвестирования, приходящиеся на долю участия банка</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банктің инвестициялау объектісінен алған дивидендтері</w:t>
            </w:r>
          </w:p>
          <w:p>
            <w:pPr>
              <w:spacing w:after="20"/>
              <w:ind w:left="20"/>
              <w:jc w:val="both"/>
            </w:pPr>
            <w:r>
              <w:rPr>
                <w:rFonts w:ascii="Times New Roman"/>
                <w:b w:val="false"/>
                <w:i w:val="false"/>
                <w:color w:val="000000"/>
                <w:sz w:val="20"/>
              </w:rPr>
              <w:t>
Дивиденды, полученные банком в отчетном периоде от объектов инвестирования</w:t>
            </w:r>
          </w:p>
        </w:tc>
      </w:tr>
      <w:tr>
        <w:trPr>
          <w:trHeight w:val="30" w:hRule="atLeast"/>
        </w:trPr>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3-бөлік. Резидент еместерге қойылатын басқа да талаптар, мың АҚШ доллары</w:t>
      </w:r>
    </w:p>
    <w:p>
      <w:pPr>
        <w:spacing w:after="0"/>
        <w:ind w:left="0"/>
        <w:jc w:val="both"/>
      </w:pPr>
      <w:r>
        <w:rPr>
          <w:rFonts w:ascii="Times New Roman"/>
          <w:b w:val="false"/>
          <w:i w:val="false"/>
          <w:color w:val="000000"/>
          <w:sz w:val="28"/>
        </w:rPr>
        <w:t>
      Часть 3. Прочие требования к нерезидентам, тысяч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8"/>
        <w:gridCol w:w="2469"/>
        <w:gridCol w:w="1171"/>
        <w:gridCol w:w="1497"/>
        <w:gridCol w:w="1498"/>
        <w:gridCol w:w="1172"/>
        <w:gridCol w:w="1172"/>
        <w:gridCol w:w="1173"/>
      </w:tblGrid>
      <w:tr>
        <w:trPr>
          <w:trHeight w:val="30" w:hRule="atLeast"/>
        </w:trPr>
        <w:tc>
          <w:tcPr>
            <w:tcW w:w="2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2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коды</w:t>
            </w:r>
          </w:p>
          <w:p>
            <w:pPr>
              <w:spacing w:after="20"/>
              <w:ind w:left="20"/>
              <w:jc w:val="both"/>
            </w:pPr>
            <w:r>
              <w:rPr>
                <w:rFonts w:ascii="Times New Roman"/>
                <w:b w:val="false"/>
                <w:i w:val="false"/>
                <w:color w:val="000000"/>
                <w:sz w:val="20"/>
              </w:rPr>
              <w:t>
Код показателя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қаржы құралы</w:t>
            </w:r>
          </w:p>
          <w:p>
            <w:pPr>
              <w:spacing w:after="20"/>
              <w:ind w:left="20"/>
              <w:jc w:val="both"/>
            </w:pPr>
            <w:r>
              <w:rPr>
                <w:rFonts w:ascii="Times New Roman"/>
                <w:b w:val="false"/>
                <w:i w:val="false"/>
                <w:color w:val="000000"/>
                <w:sz w:val="20"/>
              </w:rPr>
              <w:t>
Основной финансовый инструмент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басына</w:t>
            </w:r>
          </w:p>
          <w:p>
            <w:pPr>
              <w:spacing w:after="20"/>
              <w:ind w:left="20"/>
              <w:jc w:val="both"/>
            </w:pPr>
            <w:r>
              <w:rPr>
                <w:rFonts w:ascii="Times New Roman"/>
                <w:b w:val="false"/>
                <w:i w:val="false"/>
                <w:color w:val="000000"/>
                <w:sz w:val="20"/>
              </w:rPr>
              <w:t>
Наначалопериода</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нәтижесіндегі ұлғаю</w:t>
            </w:r>
          </w:p>
          <w:p>
            <w:pPr>
              <w:spacing w:after="20"/>
              <w:ind w:left="20"/>
              <w:jc w:val="both"/>
            </w:pPr>
            <w:r>
              <w:rPr>
                <w:rFonts w:ascii="Times New Roman"/>
                <w:b w:val="false"/>
                <w:i w:val="false"/>
                <w:color w:val="000000"/>
                <w:sz w:val="20"/>
              </w:rPr>
              <w:t>
Увеличение в результате операций</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нәтижесіндегі азаю</w:t>
            </w:r>
          </w:p>
          <w:p>
            <w:pPr>
              <w:spacing w:after="20"/>
              <w:ind w:left="20"/>
              <w:jc w:val="both"/>
            </w:pPr>
            <w:r>
              <w:rPr>
                <w:rFonts w:ascii="Times New Roman"/>
                <w:b w:val="false"/>
                <w:i w:val="false"/>
                <w:color w:val="000000"/>
                <w:sz w:val="20"/>
              </w:rPr>
              <w:t>
Уменьшение в результате операций</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өзгерістер</w:t>
            </w:r>
          </w:p>
          <w:p>
            <w:pPr>
              <w:spacing w:after="20"/>
              <w:ind w:left="20"/>
              <w:jc w:val="both"/>
            </w:pPr>
            <w:r>
              <w:rPr>
                <w:rFonts w:ascii="Times New Roman"/>
                <w:b w:val="false"/>
                <w:i w:val="false"/>
                <w:color w:val="000000"/>
                <w:sz w:val="20"/>
              </w:rPr>
              <w:t>
Прочие изменения</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соңына</w:t>
            </w:r>
          </w:p>
          <w:p>
            <w:pPr>
              <w:spacing w:after="20"/>
              <w:ind w:left="20"/>
              <w:jc w:val="both"/>
            </w:pPr>
            <w:r>
              <w:rPr>
                <w:rFonts w:ascii="Times New Roman"/>
                <w:b w:val="false"/>
                <w:i w:val="false"/>
                <w:color w:val="000000"/>
                <w:sz w:val="20"/>
              </w:rPr>
              <w:t>
Наконецпериода</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 борыштық бағалы қағаздары</w:t>
            </w:r>
          </w:p>
          <w:p>
            <w:pPr>
              <w:spacing w:after="20"/>
              <w:ind w:left="20"/>
              <w:jc w:val="both"/>
            </w:pPr>
            <w:r>
              <w:rPr>
                <w:rFonts w:ascii="Times New Roman"/>
                <w:b w:val="false"/>
                <w:i w:val="false"/>
                <w:color w:val="000000"/>
                <w:sz w:val="20"/>
              </w:rPr>
              <w:t>
Долговые ценные бумаги нерезидентов</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p>
            <w:pPr>
              <w:spacing w:after="20"/>
              <w:ind w:left="20"/>
              <w:jc w:val="both"/>
            </w:pPr>
            <w:r>
              <w:rPr>
                <w:rFonts w:ascii="Times New Roman"/>
                <w:b w:val="false"/>
                <w:i w:val="false"/>
                <w:color w:val="000000"/>
                <w:sz w:val="20"/>
              </w:rPr>
              <w:t>
Производные финансовые инструменты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опциондар</w:t>
            </w:r>
          </w:p>
          <w:p>
            <w:pPr>
              <w:spacing w:after="20"/>
              <w:ind w:left="20"/>
              <w:jc w:val="both"/>
            </w:pPr>
            <w:r>
              <w:rPr>
                <w:rFonts w:ascii="Times New Roman"/>
                <w:b w:val="false"/>
                <w:i w:val="false"/>
                <w:color w:val="000000"/>
                <w:sz w:val="20"/>
              </w:rPr>
              <w:t>
опционы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форвардтық типтегі келісімшарттар</w:t>
            </w:r>
          </w:p>
          <w:p>
            <w:pPr>
              <w:spacing w:after="20"/>
              <w:ind w:left="20"/>
              <w:jc w:val="both"/>
            </w:pPr>
            <w:r>
              <w:rPr>
                <w:rFonts w:ascii="Times New Roman"/>
                <w:b w:val="false"/>
                <w:i w:val="false"/>
                <w:color w:val="000000"/>
                <w:sz w:val="20"/>
              </w:rPr>
              <w:t>
контракты форвардного типа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берілген кредиттер</w:t>
            </w:r>
          </w:p>
          <w:p>
            <w:pPr>
              <w:spacing w:after="20"/>
              <w:ind w:left="20"/>
              <w:jc w:val="both"/>
            </w:pPr>
            <w:r>
              <w:rPr>
                <w:rFonts w:ascii="Times New Roman"/>
                <w:b w:val="false"/>
                <w:i w:val="false"/>
                <w:color w:val="000000"/>
                <w:sz w:val="20"/>
              </w:rPr>
              <w:t>
Кредиты, выданные нерезидентам</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шетелдегі жылжымайтын мүлігі</w:t>
            </w:r>
          </w:p>
          <w:p>
            <w:pPr>
              <w:spacing w:after="20"/>
              <w:ind w:left="20"/>
              <w:jc w:val="both"/>
            </w:pPr>
            <w:r>
              <w:rPr>
                <w:rFonts w:ascii="Times New Roman"/>
                <w:b w:val="false"/>
                <w:i w:val="false"/>
                <w:color w:val="000000"/>
                <w:sz w:val="20"/>
              </w:rPr>
              <w:t>
Недвижимость банка за рубежом</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қойылатын басқа да талаптар</w:t>
            </w:r>
          </w:p>
          <w:p>
            <w:pPr>
              <w:spacing w:after="20"/>
              <w:ind w:left="20"/>
              <w:jc w:val="both"/>
            </w:pPr>
            <w:r>
              <w:rPr>
                <w:rFonts w:ascii="Times New Roman"/>
                <w:b w:val="false"/>
                <w:i w:val="false"/>
                <w:color w:val="000000"/>
                <w:sz w:val="20"/>
              </w:rPr>
              <w:t>
Прочие требования к нерезидентам</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2"/>
        <w:gridCol w:w="1793"/>
        <w:gridCol w:w="2573"/>
        <w:gridCol w:w="2177"/>
        <w:gridCol w:w="2177"/>
        <w:gridCol w:w="217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есептелген кірістер</w:t>
            </w:r>
          </w:p>
          <w:p>
            <w:pPr>
              <w:spacing w:after="20"/>
              <w:ind w:left="20"/>
              <w:jc w:val="both"/>
            </w:pPr>
            <w:r>
              <w:rPr>
                <w:rFonts w:ascii="Times New Roman"/>
                <w:b w:val="false"/>
                <w:i w:val="false"/>
                <w:color w:val="000000"/>
                <w:sz w:val="20"/>
              </w:rPr>
              <w:t>
Доходы к получению</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басына</w:t>
            </w:r>
          </w:p>
          <w:p>
            <w:pPr>
              <w:spacing w:after="20"/>
              <w:ind w:left="20"/>
              <w:jc w:val="both"/>
            </w:pPr>
            <w:r>
              <w:rPr>
                <w:rFonts w:ascii="Times New Roman"/>
                <w:b w:val="false"/>
                <w:i w:val="false"/>
                <w:color w:val="000000"/>
                <w:sz w:val="20"/>
              </w:rPr>
              <w:t>
Наначало периода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есептелгені</w:t>
            </w:r>
          </w:p>
          <w:p>
            <w:pPr>
              <w:spacing w:after="20"/>
              <w:ind w:left="20"/>
              <w:jc w:val="both"/>
            </w:pPr>
            <w:r>
              <w:rPr>
                <w:rFonts w:ascii="Times New Roman"/>
                <w:b w:val="false"/>
                <w:i w:val="false"/>
                <w:color w:val="000000"/>
                <w:sz w:val="20"/>
              </w:rPr>
              <w:t>
Начислено в отчетном периоде</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алынғаны, капиталдандырылғаны</w:t>
            </w:r>
          </w:p>
          <w:p>
            <w:pPr>
              <w:spacing w:after="20"/>
              <w:ind w:left="20"/>
              <w:jc w:val="both"/>
            </w:pPr>
            <w:r>
              <w:rPr>
                <w:rFonts w:ascii="Times New Roman"/>
                <w:b w:val="false"/>
                <w:i w:val="false"/>
                <w:color w:val="000000"/>
                <w:sz w:val="20"/>
              </w:rPr>
              <w:t>
Получено, капитализировано в отчетном периоде</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өзгерістер</w:t>
            </w:r>
          </w:p>
          <w:p>
            <w:pPr>
              <w:spacing w:after="20"/>
              <w:ind w:left="20"/>
              <w:jc w:val="both"/>
            </w:pPr>
            <w:r>
              <w:rPr>
                <w:rFonts w:ascii="Times New Roman"/>
                <w:b w:val="false"/>
                <w:i w:val="false"/>
                <w:color w:val="000000"/>
                <w:sz w:val="20"/>
              </w:rPr>
              <w:t>
Прочие изменения</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соңына</w:t>
            </w:r>
          </w:p>
          <w:p>
            <w:pPr>
              <w:spacing w:after="20"/>
              <w:ind w:left="20"/>
              <w:jc w:val="both"/>
            </w:pPr>
            <w:r>
              <w:rPr>
                <w:rFonts w:ascii="Times New Roman"/>
                <w:b w:val="false"/>
                <w:i w:val="false"/>
                <w:color w:val="000000"/>
                <w:sz w:val="20"/>
              </w:rPr>
              <w:t>
На конец периода</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2-бөлім. Резидент еместер алдындағы банктің міндеттемелері, мың АҚШ доллары</w:t>
      </w:r>
    </w:p>
    <w:p>
      <w:pPr>
        <w:spacing w:after="0"/>
        <w:ind w:left="0"/>
        <w:jc w:val="both"/>
      </w:pPr>
      <w:r>
        <w:rPr>
          <w:rFonts w:ascii="Times New Roman"/>
          <w:b w:val="false"/>
          <w:i w:val="false"/>
          <w:color w:val="000000"/>
          <w:sz w:val="28"/>
        </w:rPr>
        <w:t>
      Раздел 2. Обязательства банка перед нерезидентами, тысяч долларов США</w:t>
      </w:r>
    </w:p>
    <w:p>
      <w:pPr>
        <w:spacing w:after="0"/>
        <w:ind w:left="0"/>
        <w:jc w:val="both"/>
      </w:pPr>
      <w:r>
        <w:rPr>
          <w:rFonts w:ascii="Times New Roman"/>
          <w:b w:val="false"/>
          <w:i w:val="false"/>
          <w:color w:val="000000"/>
          <w:sz w:val="28"/>
        </w:rPr>
        <w:t>
      1-бөлік. Корреспонденттік шоттар және депозиттер, мың АҚШ доллары</w:t>
      </w:r>
    </w:p>
    <w:p>
      <w:pPr>
        <w:spacing w:after="0"/>
        <w:ind w:left="0"/>
        <w:jc w:val="both"/>
      </w:pPr>
      <w:r>
        <w:rPr>
          <w:rFonts w:ascii="Times New Roman"/>
          <w:b w:val="false"/>
          <w:i w:val="false"/>
          <w:color w:val="000000"/>
          <w:sz w:val="28"/>
        </w:rPr>
        <w:t>
      Часть 1. Корреспондентские счета и депозиты, тысяч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4"/>
        <w:gridCol w:w="1745"/>
        <w:gridCol w:w="828"/>
        <w:gridCol w:w="1058"/>
        <w:gridCol w:w="1059"/>
        <w:gridCol w:w="828"/>
        <w:gridCol w:w="829"/>
        <w:gridCol w:w="829"/>
      </w:tblGrid>
      <w:tr>
        <w:trPr>
          <w:trHeight w:val="30" w:hRule="atLeast"/>
        </w:trPr>
        <w:tc>
          <w:tcPr>
            <w:tcW w:w="5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коды</w:t>
            </w:r>
          </w:p>
          <w:p>
            <w:pPr>
              <w:spacing w:after="20"/>
              <w:ind w:left="20"/>
              <w:jc w:val="both"/>
            </w:pPr>
            <w:r>
              <w:rPr>
                <w:rFonts w:ascii="Times New Roman"/>
                <w:b w:val="false"/>
                <w:i w:val="false"/>
                <w:color w:val="000000"/>
                <w:sz w:val="20"/>
              </w:rPr>
              <w:t>
Код показателя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қаржы құралы</w:t>
            </w:r>
          </w:p>
          <w:p>
            <w:pPr>
              <w:spacing w:after="20"/>
              <w:ind w:left="20"/>
              <w:jc w:val="both"/>
            </w:pPr>
            <w:r>
              <w:rPr>
                <w:rFonts w:ascii="Times New Roman"/>
                <w:b w:val="false"/>
                <w:i w:val="false"/>
                <w:color w:val="000000"/>
                <w:sz w:val="20"/>
              </w:rPr>
              <w:t>
Основной финансовый инструмент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басына</w:t>
            </w:r>
          </w:p>
          <w:p>
            <w:pPr>
              <w:spacing w:after="20"/>
              <w:ind w:left="20"/>
              <w:jc w:val="both"/>
            </w:pPr>
            <w:r>
              <w:rPr>
                <w:rFonts w:ascii="Times New Roman"/>
                <w:b w:val="false"/>
                <w:i w:val="false"/>
                <w:color w:val="000000"/>
                <w:sz w:val="20"/>
              </w:rPr>
              <w:t>
Наначало периода</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нәтижесіндегі ұлғаю</w:t>
            </w:r>
          </w:p>
          <w:p>
            <w:pPr>
              <w:spacing w:after="20"/>
              <w:ind w:left="20"/>
              <w:jc w:val="both"/>
            </w:pPr>
            <w:r>
              <w:rPr>
                <w:rFonts w:ascii="Times New Roman"/>
                <w:b w:val="false"/>
                <w:i w:val="false"/>
                <w:color w:val="000000"/>
                <w:sz w:val="20"/>
              </w:rPr>
              <w:t>
Увеличение в результате операций</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нәтижесіндегі азаю</w:t>
            </w:r>
          </w:p>
          <w:p>
            <w:pPr>
              <w:spacing w:after="20"/>
              <w:ind w:left="20"/>
              <w:jc w:val="both"/>
            </w:pPr>
            <w:r>
              <w:rPr>
                <w:rFonts w:ascii="Times New Roman"/>
                <w:b w:val="false"/>
                <w:i w:val="false"/>
                <w:color w:val="000000"/>
                <w:sz w:val="20"/>
              </w:rPr>
              <w:t>
Уменьшение в результате операций</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өзгерістер</w:t>
            </w:r>
          </w:p>
          <w:p>
            <w:pPr>
              <w:spacing w:after="20"/>
              <w:ind w:left="20"/>
              <w:jc w:val="both"/>
            </w:pPr>
            <w:r>
              <w:rPr>
                <w:rFonts w:ascii="Times New Roman"/>
                <w:b w:val="false"/>
                <w:i w:val="false"/>
                <w:color w:val="000000"/>
                <w:sz w:val="20"/>
              </w:rPr>
              <w:t>
Прочие изменения</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соңына</w:t>
            </w:r>
          </w:p>
          <w:p>
            <w:pPr>
              <w:spacing w:after="20"/>
              <w:ind w:left="20"/>
              <w:jc w:val="both"/>
            </w:pPr>
            <w:r>
              <w:rPr>
                <w:rFonts w:ascii="Times New Roman"/>
                <w:b w:val="false"/>
                <w:i w:val="false"/>
                <w:color w:val="000000"/>
                <w:sz w:val="20"/>
              </w:rPr>
              <w:t>
Наконецпериода</w:t>
            </w: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банктердің корреспонденттік шоттары</w:t>
            </w:r>
          </w:p>
          <w:p>
            <w:pPr>
              <w:spacing w:after="20"/>
              <w:ind w:left="20"/>
              <w:jc w:val="both"/>
            </w:pPr>
            <w:r>
              <w:rPr>
                <w:rFonts w:ascii="Times New Roman"/>
                <w:b w:val="false"/>
                <w:i w:val="false"/>
                <w:color w:val="000000"/>
                <w:sz w:val="20"/>
              </w:rPr>
              <w:t>
Корреспондентские счета банков- нерезидентов</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 ағымдағы шоттары</w:t>
            </w:r>
          </w:p>
          <w:p>
            <w:pPr>
              <w:spacing w:after="20"/>
              <w:ind w:left="20"/>
              <w:jc w:val="both"/>
            </w:pPr>
            <w:r>
              <w:rPr>
                <w:rFonts w:ascii="Times New Roman"/>
                <w:b w:val="false"/>
                <w:i w:val="false"/>
                <w:color w:val="000000"/>
                <w:sz w:val="20"/>
              </w:rPr>
              <w:t>
Текущие счета нерезидентов</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(банктерден, шетелдік мемлекеттердің елшіліктері мен халықаралық ұйымдардың өкілдіктерінен басқа)</w:t>
            </w:r>
          </w:p>
          <w:p>
            <w:pPr>
              <w:spacing w:after="20"/>
              <w:ind w:left="20"/>
              <w:jc w:val="both"/>
            </w:pPr>
            <w:r>
              <w:rPr>
                <w:rFonts w:ascii="Times New Roman"/>
                <w:b w:val="false"/>
                <w:i w:val="false"/>
                <w:color w:val="000000"/>
                <w:sz w:val="20"/>
              </w:rPr>
              <w:t>
юридических лиц (кроме банков, посольств иностранных государств и представительств международных организаций)</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Қазақстан Республикасында жүзеге асыратын заңды тұлғалар филиалдарының және өкілдіктерінің (банктер, шетелдік елшіліктер мен халықаралық ұйымдар өкілдіктерінен басқа)</w:t>
            </w:r>
          </w:p>
          <w:p>
            <w:pPr>
              <w:spacing w:after="20"/>
              <w:ind w:left="20"/>
              <w:jc w:val="both"/>
            </w:pPr>
            <w:r>
              <w:rPr>
                <w:rFonts w:ascii="Times New Roman"/>
                <w:b w:val="false"/>
                <w:i w:val="false"/>
                <w:color w:val="000000"/>
                <w:sz w:val="20"/>
              </w:rPr>
              <w:t>
филиалов и представительств юридических лиц (кроме посольств иностранных государств и представительств международных организаций), осуществляющих деятельность в Республике Казахстан</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w:t>
            </w:r>
          </w:p>
          <w:p>
            <w:pPr>
              <w:spacing w:after="20"/>
              <w:ind w:left="20"/>
              <w:jc w:val="both"/>
            </w:pPr>
            <w:r>
              <w:rPr>
                <w:rFonts w:ascii="Times New Roman"/>
                <w:b w:val="false"/>
                <w:i w:val="false"/>
                <w:color w:val="000000"/>
                <w:sz w:val="20"/>
              </w:rPr>
              <w:t>
физических лиц</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мемлекеттердің елшіліктері мен халықаралық ұйымдардың өкілдіктерінің</w:t>
            </w:r>
          </w:p>
          <w:p>
            <w:pPr>
              <w:spacing w:after="20"/>
              <w:ind w:left="20"/>
              <w:jc w:val="both"/>
            </w:pPr>
            <w:r>
              <w:rPr>
                <w:rFonts w:ascii="Times New Roman"/>
                <w:b w:val="false"/>
                <w:i w:val="false"/>
                <w:color w:val="000000"/>
                <w:sz w:val="20"/>
              </w:rPr>
              <w:t>
посольств иностранных государств и представительств международных организаций</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(1 жыл және одан кем) депозиттер</w:t>
            </w:r>
          </w:p>
          <w:p>
            <w:pPr>
              <w:spacing w:after="20"/>
              <w:ind w:left="20"/>
              <w:jc w:val="both"/>
            </w:pPr>
            <w:r>
              <w:rPr>
                <w:rFonts w:ascii="Times New Roman"/>
                <w:b w:val="false"/>
                <w:i w:val="false"/>
                <w:color w:val="000000"/>
                <w:sz w:val="20"/>
              </w:rPr>
              <w:t>
Краткосрочные (1 год и менее) депозиты</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банктердің</w:t>
            </w:r>
          </w:p>
          <w:p>
            <w:pPr>
              <w:spacing w:after="20"/>
              <w:ind w:left="20"/>
              <w:jc w:val="both"/>
            </w:pPr>
            <w:r>
              <w:rPr>
                <w:rFonts w:ascii="Times New Roman"/>
                <w:b w:val="false"/>
                <w:i w:val="false"/>
                <w:color w:val="000000"/>
                <w:sz w:val="20"/>
              </w:rPr>
              <w:t>
банков - нерезидентов</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(банктерден басқа)</w:t>
            </w:r>
          </w:p>
          <w:p>
            <w:pPr>
              <w:spacing w:after="20"/>
              <w:ind w:left="20"/>
              <w:jc w:val="both"/>
            </w:pPr>
            <w:r>
              <w:rPr>
                <w:rFonts w:ascii="Times New Roman"/>
                <w:b w:val="false"/>
                <w:i w:val="false"/>
                <w:color w:val="000000"/>
                <w:sz w:val="20"/>
              </w:rPr>
              <w:t>
юридических лиц (кроме банков)</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Қазақстан Республикасында жүзеге асыратын заңды тұлғалар филиалдарының және өкілдіктерінің</w:t>
            </w:r>
          </w:p>
          <w:p>
            <w:pPr>
              <w:spacing w:after="20"/>
              <w:ind w:left="20"/>
              <w:jc w:val="both"/>
            </w:pPr>
            <w:r>
              <w:rPr>
                <w:rFonts w:ascii="Times New Roman"/>
                <w:b w:val="false"/>
                <w:i w:val="false"/>
                <w:color w:val="000000"/>
                <w:sz w:val="20"/>
              </w:rPr>
              <w:t>
филиалов и представительств юридических лиц, осуществляющих деятельность в РК</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w:t>
            </w:r>
          </w:p>
          <w:p>
            <w:pPr>
              <w:spacing w:after="20"/>
              <w:ind w:left="20"/>
              <w:jc w:val="both"/>
            </w:pPr>
            <w:r>
              <w:rPr>
                <w:rFonts w:ascii="Times New Roman"/>
                <w:b w:val="false"/>
                <w:i w:val="false"/>
                <w:color w:val="000000"/>
                <w:sz w:val="20"/>
              </w:rPr>
              <w:t>
физических лиц</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(1 жылдан асатын) депозиттер</w:t>
            </w:r>
          </w:p>
          <w:p>
            <w:pPr>
              <w:spacing w:after="20"/>
              <w:ind w:left="20"/>
              <w:jc w:val="both"/>
            </w:pPr>
            <w:r>
              <w:rPr>
                <w:rFonts w:ascii="Times New Roman"/>
                <w:b w:val="false"/>
                <w:i w:val="false"/>
                <w:color w:val="000000"/>
                <w:sz w:val="20"/>
              </w:rPr>
              <w:t>
Долгосрочные (более 1 года) депозиты</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банктердің</w:t>
            </w:r>
          </w:p>
          <w:p>
            <w:pPr>
              <w:spacing w:after="20"/>
              <w:ind w:left="20"/>
              <w:jc w:val="both"/>
            </w:pPr>
            <w:r>
              <w:rPr>
                <w:rFonts w:ascii="Times New Roman"/>
                <w:b w:val="false"/>
                <w:i w:val="false"/>
                <w:color w:val="000000"/>
                <w:sz w:val="20"/>
              </w:rPr>
              <w:t>
банков - нерезидентов</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(банктерден басқа)</w:t>
            </w:r>
          </w:p>
          <w:p>
            <w:pPr>
              <w:spacing w:after="20"/>
              <w:ind w:left="20"/>
              <w:jc w:val="both"/>
            </w:pPr>
            <w:r>
              <w:rPr>
                <w:rFonts w:ascii="Times New Roman"/>
                <w:b w:val="false"/>
                <w:i w:val="false"/>
                <w:color w:val="000000"/>
                <w:sz w:val="20"/>
              </w:rPr>
              <w:t>
юридических лиц (кроме банков)</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w:t>
            </w:r>
          </w:p>
          <w:p>
            <w:pPr>
              <w:spacing w:after="20"/>
              <w:ind w:left="20"/>
              <w:jc w:val="both"/>
            </w:pPr>
            <w:r>
              <w:rPr>
                <w:rFonts w:ascii="Times New Roman"/>
                <w:b w:val="false"/>
                <w:i w:val="false"/>
                <w:color w:val="000000"/>
                <w:sz w:val="20"/>
              </w:rPr>
              <w:t>
физических лиц</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Қазақстан Республикасында жүзеге асыратын заңды тұлғалар филиалдарының және өкілдіктерінің</w:t>
            </w:r>
          </w:p>
          <w:p>
            <w:pPr>
              <w:spacing w:after="20"/>
              <w:ind w:left="20"/>
              <w:jc w:val="both"/>
            </w:pPr>
            <w:r>
              <w:rPr>
                <w:rFonts w:ascii="Times New Roman"/>
                <w:b w:val="false"/>
                <w:i w:val="false"/>
                <w:color w:val="000000"/>
                <w:sz w:val="20"/>
              </w:rPr>
              <w:t>
филиалов и представительств юридических лиц, осуществляющих деятельность в РК</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8"/>
        <w:gridCol w:w="1448"/>
        <w:gridCol w:w="2657"/>
        <w:gridCol w:w="2249"/>
        <w:gridCol w:w="2249"/>
        <w:gridCol w:w="224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жұмсалатын шығыстар</w:t>
            </w:r>
          </w:p>
          <w:p>
            <w:pPr>
              <w:spacing w:after="20"/>
              <w:ind w:left="20"/>
              <w:jc w:val="both"/>
            </w:pPr>
            <w:r>
              <w:rPr>
                <w:rFonts w:ascii="Times New Roman"/>
                <w:b w:val="false"/>
                <w:i w:val="false"/>
                <w:color w:val="000000"/>
                <w:sz w:val="20"/>
              </w:rPr>
              <w:t>
Расходы к оплате</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басына</w:t>
            </w:r>
          </w:p>
          <w:p>
            <w:pPr>
              <w:spacing w:after="20"/>
              <w:ind w:left="20"/>
              <w:jc w:val="both"/>
            </w:pPr>
            <w:r>
              <w:rPr>
                <w:rFonts w:ascii="Times New Roman"/>
                <w:b w:val="false"/>
                <w:i w:val="false"/>
                <w:color w:val="000000"/>
                <w:sz w:val="20"/>
              </w:rPr>
              <w:t>
Наначало периода</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есептелгені</w:t>
            </w:r>
          </w:p>
          <w:p>
            <w:pPr>
              <w:spacing w:after="20"/>
              <w:ind w:left="20"/>
              <w:jc w:val="both"/>
            </w:pPr>
            <w:r>
              <w:rPr>
                <w:rFonts w:ascii="Times New Roman"/>
                <w:b w:val="false"/>
                <w:i w:val="false"/>
                <w:color w:val="000000"/>
                <w:sz w:val="20"/>
              </w:rPr>
              <w:t>
Начислено в отчетномпериоде</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алынғаны, капиталдандырылғаны</w:t>
            </w:r>
          </w:p>
          <w:p>
            <w:pPr>
              <w:spacing w:after="20"/>
              <w:ind w:left="20"/>
              <w:jc w:val="both"/>
            </w:pPr>
            <w:r>
              <w:rPr>
                <w:rFonts w:ascii="Times New Roman"/>
                <w:b w:val="false"/>
                <w:i w:val="false"/>
                <w:color w:val="000000"/>
                <w:sz w:val="20"/>
              </w:rPr>
              <w:t>
Получено, капитализировано в отчетном периоде</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өзгерістер</w:t>
            </w:r>
          </w:p>
          <w:p>
            <w:pPr>
              <w:spacing w:after="20"/>
              <w:ind w:left="20"/>
              <w:jc w:val="both"/>
            </w:pPr>
            <w:r>
              <w:rPr>
                <w:rFonts w:ascii="Times New Roman"/>
                <w:b w:val="false"/>
                <w:i w:val="false"/>
                <w:color w:val="000000"/>
                <w:sz w:val="20"/>
              </w:rPr>
              <w:t>
Прочие изменения</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соңына</w:t>
            </w:r>
          </w:p>
          <w:p>
            <w:pPr>
              <w:spacing w:after="20"/>
              <w:ind w:left="20"/>
              <w:jc w:val="both"/>
            </w:pPr>
            <w:r>
              <w:rPr>
                <w:rFonts w:ascii="Times New Roman"/>
                <w:b w:val="false"/>
                <w:i w:val="false"/>
                <w:color w:val="000000"/>
                <w:sz w:val="20"/>
              </w:rPr>
              <w:t>
На конец периода</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2-бөлік. Резидент еместер алдындағы басқа да міндеттемелер, мың АҚШ доллары</w:t>
      </w:r>
    </w:p>
    <w:p>
      <w:pPr>
        <w:spacing w:after="0"/>
        <w:ind w:left="0"/>
        <w:jc w:val="both"/>
      </w:pPr>
      <w:r>
        <w:rPr>
          <w:rFonts w:ascii="Times New Roman"/>
          <w:b w:val="false"/>
          <w:i w:val="false"/>
          <w:color w:val="000000"/>
          <w:sz w:val="28"/>
        </w:rPr>
        <w:t>
      Часть 2. Прочие обязательства перед нерезидентами, тысяч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8"/>
        <w:gridCol w:w="2469"/>
        <w:gridCol w:w="1171"/>
        <w:gridCol w:w="1497"/>
        <w:gridCol w:w="1498"/>
        <w:gridCol w:w="1172"/>
        <w:gridCol w:w="1172"/>
        <w:gridCol w:w="1173"/>
      </w:tblGrid>
      <w:tr>
        <w:trPr>
          <w:trHeight w:val="30" w:hRule="atLeast"/>
        </w:trPr>
        <w:tc>
          <w:tcPr>
            <w:tcW w:w="2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2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коды</w:t>
            </w:r>
          </w:p>
          <w:p>
            <w:pPr>
              <w:spacing w:after="20"/>
              <w:ind w:left="20"/>
              <w:jc w:val="both"/>
            </w:pPr>
            <w:r>
              <w:rPr>
                <w:rFonts w:ascii="Times New Roman"/>
                <w:b w:val="false"/>
                <w:i w:val="false"/>
                <w:color w:val="000000"/>
                <w:sz w:val="20"/>
              </w:rPr>
              <w:t>
Код показа</w:t>
            </w:r>
          </w:p>
          <w:p>
            <w:pPr>
              <w:spacing w:after="20"/>
              <w:ind w:left="20"/>
              <w:jc w:val="both"/>
            </w:pPr>
            <w:r>
              <w:rPr>
                <w:rFonts w:ascii="Times New Roman"/>
                <w:b w:val="false"/>
                <w:i w:val="false"/>
                <w:color w:val="000000"/>
                <w:sz w:val="20"/>
              </w:rPr>
              <w:t>
теля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қаржы құралы</w:t>
            </w:r>
          </w:p>
          <w:p>
            <w:pPr>
              <w:spacing w:after="20"/>
              <w:ind w:left="20"/>
              <w:jc w:val="both"/>
            </w:pPr>
            <w:r>
              <w:rPr>
                <w:rFonts w:ascii="Times New Roman"/>
                <w:b w:val="false"/>
                <w:i w:val="false"/>
                <w:color w:val="000000"/>
                <w:sz w:val="20"/>
              </w:rPr>
              <w:t>
Основной финансовый инструмент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басына</w:t>
            </w:r>
          </w:p>
          <w:p>
            <w:pPr>
              <w:spacing w:after="20"/>
              <w:ind w:left="20"/>
              <w:jc w:val="both"/>
            </w:pPr>
            <w:r>
              <w:rPr>
                <w:rFonts w:ascii="Times New Roman"/>
                <w:b w:val="false"/>
                <w:i w:val="false"/>
                <w:color w:val="000000"/>
                <w:sz w:val="20"/>
              </w:rPr>
              <w:t>
Наначало периода</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нәтижесіндегі ұлғаю</w:t>
            </w:r>
          </w:p>
          <w:p>
            <w:pPr>
              <w:spacing w:after="20"/>
              <w:ind w:left="20"/>
              <w:jc w:val="both"/>
            </w:pPr>
            <w:r>
              <w:rPr>
                <w:rFonts w:ascii="Times New Roman"/>
                <w:b w:val="false"/>
                <w:i w:val="false"/>
                <w:color w:val="000000"/>
                <w:sz w:val="20"/>
              </w:rPr>
              <w:t>
Увеличение в результате операций</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нәтижесіндегі азаю</w:t>
            </w:r>
          </w:p>
          <w:p>
            <w:pPr>
              <w:spacing w:after="20"/>
              <w:ind w:left="20"/>
              <w:jc w:val="both"/>
            </w:pPr>
            <w:r>
              <w:rPr>
                <w:rFonts w:ascii="Times New Roman"/>
                <w:b w:val="false"/>
                <w:i w:val="false"/>
                <w:color w:val="000000"/>
                <w:sz w:val="20"/>
              </w:rPr>
              <w:t>
Уменьшение в результате операций</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өзгерістер</w:t>
            </w:r>
          </w:p>
          <w:p>
            <w:pPr>
              <w:spacing w:after="20"/>
              <w:ind w:left="20"/>
              <w:jc w:val="both"/>
            </w:pPr>
            <w:r>
              <w:rPr>
                <w:rFonts w:ascii="Times New Roman"/>
                <w:b w:val="false"/>
                <w:i w:val="false"/>
                <w:color w:val="000000"/>
                <w:sz w:val="20"/>
              </w:rPr>
              <w:t>
Прочие изменения</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соңына</w:t>
            </w:r>
          </w:p>
          <w:p>
            <w:pPr>
              <w:spacing w:after="20"/>
              <w:ind w:left="20"/>
              <w:jc w:val="both"/>
            </w:pPr>
            <w:r>
              <w:rPr>
                <w:rFonts w:ascii="Times New Roman"/>
                <w:b w:val="false"/>
                <w:i w:val="false"/>
                <w:color w:val="000000"/>
                <w:sz w:val="20"/>
              </w:rPr>
              <w:t>
На конец периода</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борыштық бағалы қағаздары</w:t>
            </w:r>
          </w:p>
          <w:p>
            <w:pPr>
              <w:spacing w:after="20"/>
              <w:ind w:left="20"/>
              <w:jc w:val="both"/>
            </w:pPr>
            <w:r>
              <w:rPr>
                <w:rFonts w:ascii="Times New Roman"/>
                <w:b w:val="false"/>
                <w:i w:val="false"/>
                <w:color w:val="000000"/>
                <w:sz w:val="20"/>
              </w:rPr>
              <w:t>
Долговые ценные бумаги банков</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p>
            <w:pPr>
              <w:spacing w:after="20"/>
              <w:ind w:left="20"/>
              <w:jc w:val="both"/>
            </w:pPr>
            <w:r>
              <w:rPr>
                <w:rFonts w:ascii="Times New Roman"/>
                <w:b w:val="false"/>
                <w:i w:val="false"/>
                <w:color w:val="000000"/>
                <w:sz w:val="20"/>
              </w:rPr>
              <w:t>
Производные финансовые инструменты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опциондар</w:t>
            </w:r>
          </w:p>
          <w:p>
            <w:pPr>
              <w:spacing w:after="20"/>
              <w:ind w:left="20"/>
              <w:jc w:val="both"/>
            </w:pPr>
            <w:r>
              <w:rPr>
                <w:rFonts w:ascii="Times New Roman"/>
                <w:b w:val="false"/>
                <w:i w:val="false"/>
                <w:color w:val="000000"/>
                <w:sz w:val="20"/>
              </w:rPr>
              <w:t>
опционы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форвардтық типтегі келісімшарттар</w:t>
            </w:r>
          </w:p>
          <w:p>
            <w:pPr>
              <w:spacing w:after="20"/>
              <w:ind w:left="20"/>
              <w:jc w:val="both"/>
            </w:pPr>
            <w:r>
              <w:rPr>
                <w:rFonts w:ascii="Times New Roman"/>
                <w:b w:val="false"/>
                <w:i w:val="false"/>
                <w:color w:val="000000"/>
                <w:sz w:val="20"/>
              </w:rPr>
              <w:t>
контракты форвардного типа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 алдындағы басқа да берешек</w:t>
            </w:r>
          </w:p>
          <w:p>
            <w:pPr>
              <w:spacing w:after="20"/>
              <w:ind w:left="20"/>
              <w:jc w:val="both"/>
            </w:pPr>
            <w:r>
              <w:rPr>
                <w:rFonts w:ascii="Times New Roman"/>
                <w:b w:val="false"/>
                <w:i w:val="false"/>
                <w:color w:val="000000"/>
                <w:sz w:val="20"/>
              </w:rPr>
              <w:t>
Прочая задолженность перед нерезидентами</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2"/>
        <w:gridCol w:w="1793"/>
        <w:gridCol w:w="2573"/>
        <w:gridCol w:w="2177"/>
        <w:gridCol w:w="2177"/>
        <w:gridCol w:w="217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жұмсалатын шығыстар</w:t>
            </w:r>
          </w:p>
          <w:p>
            <w:pPr>
              <w:spacing w:after="20"/>
              <w:ind w:left="20"/>
              <w:jc w:val="both"/>
            </w:pPr>
            <w:r>
              <w:rPr>
                <w:rFonts w:ascii="Times New Roman"/>
                <w:b w:val="false"/>
                <w:i w:val="false"/>
                <w:color w:val="000000"/>
                <w:sz w:val="20"/>
              </w:rPr>
              <w:t>
Расходы к оплате</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басына</w:t>
            </w:r>
          </w:p>
          <w:p>
            <w:pPr>
              <w:spacing w:after="20"/>
              <w:ind w:left="20"/>
              <w:jc w:val="both"/>
            </w:pPr>
            <w:r>
              <w:rPr>
                <w:rFonts w:ascii="Times New Roman"/>
                <w:b w:val="false"/>
                <w:i w:val="false"/>
                <w:color w:val="000000"/>
                <w:sz w:val="20"/>
              </w:rPr>
              <w:t>
Наначало периода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есептелгені</w:t>
            </w:r>
          </w:p>
          <w:p>
            <w:pPr>
              <w:spacing w:after="20"/>
              <w:ind w:left="20"/>
              <w:jc w:val="both"/>
            </w:pPr>
            <w:r>
              <w:rPr>
                <w:rFonts w:ascii="Times New Roman"/>
                <w:b w:val="false"/>
                <w:i w:val="false"/>
                <w:color w:val="000000"/>
                <w:sz w:val="20"/>
              </w:rPr>
              <w:t>
Начислено в отчетном периоде</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алынғаны, капиталдандырылғаны</w:t>
            </w:r>
          </w:p>
          <w:p>
            <w:pPr>
              <w:spacing w:after="20"/>
              <w:ind w:left="20"/>
              <w:jc w:val="both"/>
            </w:pPr>
            <w:r>
              <w:rPr>
                <w:rFonts w:ascii="Times New Roman"/>
                <w:b w:val="false"/>
                <w:i w:val="false"/>
                <w:color w:val="000000"/>
                <w:sz w:val="20"/>
              </w:rPr>
              <w:t>
Получено, капитализировано в отчетном периоде</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өзгерістер</w:t>
            </w:r>
          </w:p>
          <w:p>
            <w:pPr>
              <w:spacing w:after="20"/>
              <w:ind w:left="20"/>
              <w:jc w:val="both"/>
            </w:pPr>
            <w:r>
              <w:rPr>
                <w:rFonts w:ascii="Times New Roman"/>
                <w:b w:val="false"/>
                <w:i w:val="false"/>
                <w:color w:val="000000"/>
                <w:sz w:val="20"/>
              </w:rPr>
              <w:t>
Прочие изменения</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соңына</w:t>
            </w:r>
          </w:p>
          <w:p>
            <w:pPr>
              <w:spacing w:after="20"/>
              <w:ind w:left="20"/>
              <w:jc w:val="both"/>
            </w:pPr>
            <w:r>
              <w:rPr>
                <w:rFonts w:ascii="Times New Roman"/>
                <w:b w:val="false"/>
                <w:i w:val="false"/>
                <w:color w:val="000000"/>
                <w:sz w:val="20"/>
              </w:rPr>
              <w:t>
На конец периода</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3-бөлім. Резидент еместердің банк капиталына қатысуы, мың АҚШ доллары</w:t>
      </w:r>
    </w:p>
    <w:p>
      <w:pPr>
        <w:spacing w:after="0"/>
        <w:ind w:left="0"/>
        <w:jc w:val="both"/>
      </w:pPr>
      <w:r>
        <w:rPr>
          <w:rFonts w:ascii="Times New Roman"/>
          <w:b w:val="false"/>
          <w:i w:val="false"/>
          <w:color w:val="000000"/>
          <w:sz w:val="28"/>
        </w:rPr>
        <w:t>
      Раздел 3. Участие нерезидентов в капитале банка, тысяч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6"/>
        <w:gridCol w:w="1550"/>
        <w:gridCol w:w="1963"/>
        <w:gridCol w:w="470"/>
        <w:gridCol w:w="470"/>
        <w:gridCol w:w="470"/>
        <w:gridCol w:w="470"/>
        <w:gridCol w:w="736"/>
        <w:gridCol w:w="726"/>
        <w:gridCol w:w="244"/>
        <w:gridCol w:w="394"/>
        <w:gridCol w:w="1571"/>
      </w:tblGrid>
      <w:tr>
        <w:trPr>
          <w:trHeight w:val="30" w:hRule="atLeast"/>
        </w:trPr>
        <w:tc>
          <w:tcPr>
            <w:tcW w:w="3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инвестордың атауы/ инвестордың елі/ инвестордың банктегі үлесі(пайызбен)</w:t>
            </w:r>
          </w:p>
          <w:p>
            <w:pPr>
              <w:spacing w:after="20"/>
              <w:ind w:left="20"/>
              <w:jc w:val="both"/>
            </w:pPr>
            <w:r>
              <w:rPr>
                <w:rFonts w:ascii="Times New Roman"/>
                <w:b w:val="false"/>
                <w:i w:val="false"/>
                <w:color w:val="000000"/>
                <w:sz w:val="20"/>
              </w:rPr>
              <w:t>
Наименование инвестора-нерезидента /страна инвестора/доля инвестора в банке (в процентах)</w:t>
            </w:r>
          </w:p>
        </w:tc>
        <w:tc>
          <w:tcPr>
            <w:tcW w:w="1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коды</w:t>
            </w:r>
          </w:p>
          <w:p>
            <w:pPr>
              <w:spacing w:after="20"/>
              <w:ind w:left="20"/>
              <w:jc w:val="both"/>
            </w:pPr>
            <w:r>
              <w:rPr>
                <w:rFonts w:ascii="Times New Roman"/>
                <w:b w:val="false"/>
                <w:i w:val="false"/>
                <w:color w:val="000000"/>
                <w:sz w:val="20"/>
              </w:rPr>
              <w:t>
Код показателя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қаржы құралы</w:t>
            </w:r>
          </w:p>
          <w:p>
            <w:pPr>
              <w:spacing w:after="20"/>
              <w:ind w:left="20"/>
              <w:jc w:val="both"/>
            </w:pPr>
            <w:r>
              <w:rPr>
                <w:rFonts w:ascii="Times New Roman"/>
                <w:b w:val="false"/>
                <w:i w:val="false"/>
                <w:color w:val="000000"/>
                <w:sz w:val="20"/>
              </w:rPr>
              <w:t>
Основной финансовый инструмент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басына инвестордың банктегі қатысу үлесінің құны</w:t>
            </w:r>
          </w:p>
          <w:p>
            <w:pPr>
              <w:spacing w:after="20"/>
              <w:ind w:left="20"/>
              <w:jc w:val="both"/>
            </w:pPr>
            <w:r>
              <w:rPr>
                <w:rFonts w:ascii="Times New Roman"/>
                <w:b w:val="false"/>
                <w:i w:val="false"/>
                <w:color w:val="000000"/>
                <w:sz w:val="20"/>
              </w:rPr>
              <w:t>
Стоимость доли участия инвестора в банке на начало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нәтижесіндегі ұлғаю</w:t>
            </w:r>
          </w:p>
          <w:p>
            <w:pPr>
              <w:spacing w:after="20"/>
              <w:ind w:left="20"/>
              <w:jc w:val="both"/>
            </w:pPr>
            <w:r>
              <w:rPr>
                <w:rFonts w:ascii="Times New Roman"/>
                <w:b w:val="false"/>
                <w:i w:val="false"/>
                <w:color w:val="000000"/>
                <w:sz w:val="20"/>
              </w:rPr>
              <w:t>
Увеличение в результате операций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нәтижесіндегі азаю</w:t>
            </w:r>
          </w:p>
          <w:p>
            <w:pPr>
              <w:spacing w:after="20"/>
              <w:ind w:left="20"/>
              <w:jc w:val="both"/>
            </w:pPr>
            <w:r>
              <w:rPr>
                <w:rFonts w:ascii="Times New Roman"/>
                <w:b w:val="false"/>
                <w:i w:val="false"/>
                <w:color w:val="000000"/>
                <w:sz w:val="20"/>
              </w:rPr>
              <w:t>
Уменьшение в результате операций</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өзгерістер</w:t>
            </w:r>
          </w:p>
          <w:p>
            <w:pPr>
              <w:spacing w:after="20"/>
              <w:ind w:left="20"/>
              <w:jc w:val="both"/>
            </w:pPr>
            <w:r>
              <w:rPr>
                <w:rFonts w:ascii="Times New Roman"/>
                <w:b w:val="false"/>
                <w:i w:val="false"/>
                <w:color w:val="000000"/>
                <w:sz w:val="20"/>
              </w:rPr>
              <w:t>
Прочие изменения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соңына инвестордың банктегі қатысу үлесінің құны</w:t>
            </w:r>
          </w:p>
          <w:p>
            <w:pPr>
              <w:spacing w:after="20"/>
              <w:ind w:left="20"/>
              <w:jc w:val="both"/>
            </w:pPr>
            <w:r>
              <w:rPr>
                <w:rFonts w:ascii="Times New Roman"/>
                <w:b w:val="false"/>
                <w:i w:val="false"/>
                <w:color w:val="000000"/>
                <w:sz w:val="20"/>
              </w:rPr>
              <w:t>
Стоимость доли участия инвестора в банке на конец периода</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акциялар</w:t>
            </w:r>
          </w:p>
          <w:p>
            <w:pPr>
              <w:spacing w:after="20"/>
              <w:ind w:left="20"/>
              <w:jc w:val="both"/>
            </w:pPr>
            <w:r>
              <w:rPr>
                <w:rFonts w:ascii="Times New Roman"/>
                <w:b w:val="false"/>
                <w:i w:val="false"/>
                <w:color w:val="000000"/>
                <w:sz w:val="20"/>
              </w:rPr>
              <w:t>
Простые акции</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p>
            <w:pPr>
              <w:spacing w:after="20"/>
              <w:ind w:left="20"/>
              <w:jc w:val="both"/>
            </w:pPr>
            <w:r>
              <w:rPr>
                <w:rFonts w:ascii="Times New Roman"/>
                <w:b w:val="false"/>
                <w:i w:val="false"/>
                <w:color w:val="000000"/>
                <w:sz w:val="20"/>
              </w:rPr>
              <w:t>
Привилегированные акции</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9"/>
        <w:gridCol w:w="3857"/>
        <w:gridCol w:w="1814"/>
        <w:gridCol w:w="745"/>
        <w:gridCol w:w="745"/>
        <w:gridCol w:w="257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жұмсалатын шығыстар</w:t>
            </w:r>
          </w:p>
          <w:p>
            <w:pPr>
              <w:spacing w:after="20"/>
              <w:ind w:left="20"/>
              <w:jc w:val="both"/>
            </w:pPr>
            <w:r>
              <w:rPr>
                <w:rFonts w:ascii="Times New Roman"/>
                <w:b w:val="false"/>
                <w:i w:val="false"/>
                <w:color w:val="000000"/>
                <w:sz w:val="20"/>
              </w:rPr>
              <w:t>
Расходы к оплате</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басына инвестордың қатысу үлесіне тиесілі бөлінбеген кіріс (шығын), банктің резервтік капиталы</w:t>
            </w:r>
          </w:p>
          <w:p>
            <w:pPr>
              <w:spacing w:after="20"/>
              <w:ind w:left="20"/>
              <w:jc w:val="both"/>
            </w:pPr>
            <w:r>
              <w:rPr>
                <w:rFonts w:ascii="Times New Roman"/>
                <w:b w:val="false"/>
                <w:i w:val="false"/>
                <w:color w:val="000000"/>
                <w:sz w:val="20"/>
              </w:rPr>
              <w:t>
Нераспределенный доход (убыток), резервный капитал банка, приходящиеся на долю участия инвестора на начало периода</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өзгерістер есебінен пайда болған таза кірісті (шығынды) қоспағанда инвестордың қатысу үлесіне тиесілі есепті кезеңдегі банктің таза кірісі (шығыны)</w:t>
            </w:r>
          </w:p>
          <w:p>
            <w:pPr>
              <w:spacing w:after="20"/>
              <w:ind w:left="20"/>
              <w:jc w:val="both"/>
            </w:pPr>
            <w:r>
              <w:rPr>
                <w:rFonts w:ascii="Times New Roman"/>
                <w:b w:val="false"/>
                <w:i w:val="false"/>
                <w:color w:val="000000"/>
                <w:sz w:val="20"/>
              </w:rPr>
              <w:t>
Чистая прибыль (убыток) банка в отчетном периоде, приходящийся на долю участия инвестора, за исключением чистой прибыли (убытка) за счет курсовых изменений</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Есептікезеңдебанкжариялағанинвестордыңқатысуүлесінетиесілідивидендтер</w:t>
            </w:r>
          </w:p>
          <w:p>
            <w:pPr>
              <w:spacing w:after="20"/>
              <w:ind w:left="20"/>
              <w:jc w:val="both"/>
            </w:pPr>
            <w:r>
              <w:rPr>
                <w:rFonts w:ascii="Times New Roman"/>
                <w:b w:val="false"/>
                <w:i w:val="false"/>
                <w:color w:val="000000"/>
                <w:sz w:val="20"/>
              </w:rPr>
              <w:t>
Дивиденды, объявленные банком в отчетном периоде, приходящиеся на долю участия инвестора</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өзгерістер</w:t>
            </w:r>
          </w:p>
          <w:p>
            <w:pPr>
              <w:spacing w:after="20"/>
              <w:ind w:left="20"/>
              <w:jc w:val="both"/>
            </w:pPr>
            <w:r>
              <w:rPr>
                <w:rFonts w:ascii="Times New Roman"/>
                <w:b w:val="false"/>
                <w:i w:val="false"/>
                <w:color w:val="000000"/>
                <w:sz w:val="20"/>
              </w:rPr>
              <w:t>
Прочие изменения</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соңына инвестордың қатысу үлесіне тиесілі бөлінбеген кіріс ( шығын), банктің резервтік капиталы</w:t>
            </w:r>
          </w:p>
          <w:p>
            <w:pPr>
              <w:spacing w:after="20"/>
              <w:ind w:left="20"/>
              <w:jc w:val="both"/>
            </w:pPr>
            <w:r>
              <w:rPr>
                <w:rFonts w:ascii="Times New Roman"/>
                <w:b w:val="false"/>
                <w:i w:val="false"/>
                <w:color w:val="000000"/>
                <w:sz w:val="20"/>
              </w:rPr>
              <w:t>
Нераспределенный доход (убыток), резервный капитал банка, приходящиеся на долю участия инвестора на конец периода</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4-бөлім. Банктің резидент еместермен ағымдағы операциялары, мың АҚШ доллары</w:t>
      </w:r>
    </w:p>
    <w:p>
      <w:pPr>
        <w:spacing w:after="0"/>
        <w:ind w:left="0"/>
        <w:jc w:val="both"/>
      </w:pPr>
      <w:r>
        <w:rPr>
          <w:rFonts w:ascii="Times New Roman"/>
          <w:b w:val="false"/>
          <w:i w:val="false"/>
          <w:color w:val="000000"/>
          <w:sz w:val="28"/>
        </w:rPr>
        <w:t>
      Раздел 4. Текущие операции банка с нерезидентами, тысяч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0"/>
        <w:gridCol w:w="1124"/>
        <w:gridCol w:w="1224"/>
        <w:gridCol w:w="533"/>
        <w:gridCol w:w="533"/>
        <w:gridCol w:w="533"/>
        <w:gridCol w:w="533"/>
        <w:gridCol w:w="533"/>
        <w:gridCol w:w="533"/>
        <w:gridCol w:w="533"/>
        <w:gridCol w:w="534"/>
        <w:gridCol w:w="829"/>
        <w:gridCol w:w="829"/>
        <w:gridCol w:w="829"/>
      </w:tblGrid>
      <w:tr>
        <w:trPr>
          <w:trHeight w:val="30" w:hRule="atLeast"/>
        </w:trPr>
        <w:tc>
          <w:tcPr>
            <w:tcW w:w="3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шифры</w:t>
            </w:r>
          </w:p>
          <w:p>
            <w:pPr>
              <w:spacing w:after="20"/>
              <w:ind w:left="20"/>
              <w:jc w:val="both"/>
            </w:pPr>
            <w:r>
              <w:rPr>
                <w:rFonts w:ascii="Times New Roman"/>
                <w:b w:val="false"/>
                <w:i w:val="false"/>
                <w:color w:val="000000"/>
                <w:sz w:val="20"/>
              </w:rPr>
              <w:t>
шифр строки</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алынған (көрсетілген)</w:t>
            </w:r>
          </w:p>
          <w:p>
            <w:pPr>
              <w:spacing w:after="20"/>
              <w:ind w:left="20"/>
              <w:jc w:val="both"/>
            </w:pPr>
            <w:r>
              <w:rPr>
                <w:rFonts w:ascii="Times New Roman"/>
                <w:b w:val="false"/>
                <w:i w:val="false"/>
                <w:color w:val="000000"/>
                <w:sz w:val="20"/>
              </w:rPr>
              <w:t>
Получено (оказано) в отчетном периоде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елдер бойынша</w:t>
            </w:r>
          </w:p>
          <w:p>
            <w:pPr>
              <w:spacing w:after="20"/>
              <w:ind w:left="20"/>
              <w:jc w:val="both"/>
            </w:pPr>
            <w:r>
              <w:rPr>
                <w:rFonts w:ascii="Times New Roman"/>
                <w:b w:val="false"/>
                <w:i w:val="false"/>
                <w:color w:val="000000"/>
                <w:sz w:val="20"/>
              </w:rPr>
              <w:t>
в том числе по странам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 банкке көрсеткен қызметтері</w:t>
            </w:r>
          </w:p>
          <w:p>
            <w:pPr>
              <w:spacing w:after="20"/>
              <w:ind w:left="20"/>
              <w:jc w:val="both"/>
            </w:pPr>
            <w:r>
              <w:rPr>
                <w:rFonts w:ascii="Times New Roman"/>
                <w:b w:val="false"/>
                <w:i w:val="false"/>
                <w:color w:val="000000"/>
                <w:sz w:val="20"/>
              </w:rPr>
              <w:t>
Услуги, полученные банком от нерезидентов</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қызметтер</w:t>
            </w:r>
          </w:p>
          <w:p>
            <w:pPr>
              <w:spacing w:after="20"/>
              <w:ind w:left="20"/>
              <w:jc w:val="both"/>
            </w:pPr>
            <w:r>
              <w:rPr>
                <w:rFonts w:ascii="Times New Roman"/>
                <w:b w:val="false"/>
                <w:i w:val="false"/>
                <w:color w:val="000000"/>
                <w:sz w:val="20"/>
              </w:rPr>
              <w:t>
компьютерные услуги</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қызметтер</w:t>
            </w:r>
          </w:p>
          <w:p>
            <w:pPr>
              <w:spacing w:after="20"/>
              <w:ind w:left="20"/>
              <w:jc w:val="both"/>
            </w:pPr>
            <w:r>
              <w:rPr>
                <w:rFonts w:ascii="Times New Roman"/>
                <w:b w:val="false"/>
                <w:i w:val="false"/>
                <w:color w:val="000000"/>
                <w:sz w:val="20"/>
              </w:rPr>
              <w:t>
информационные услуги</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меншікті пайдаланғаны үшін ақы төлеу</w:t>
            </w:r>
          </w:p>
          <w:p>
            <w:pPr>
              <w:spacing w:after="20"/>
              <w:ind w:left="20"/>
              <w:jc w:val="both"/>
            </w:pPr>
            <w:r>
              <w:rPr>
                <w:rFonts w:ascii="Times New Roman"/>
                <w:b w:val="false"/>
                <w:i w:val="false"/>
                <w:color w:val="000000"/>
                <w:sz w:val="20"/>
              </w:rPr>
              <w:t>
плата за использование интеллектуальной собственности</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заңгерлік қызметтер</w:t>
            </w:r>
          </w:p>
          <w:p>
            <w:pPr>
              <w:spacing w:after="20"/>
              <w:ind w:left="20"/>
              <w:jc w:val="both"/>
            </w:pPr>
            <w:r>
              <w:rPr>
                <w:rFonts w:ascii="Times New Roman"/>
                <w:b w:val="false"/>
                <w:i w:val="false"/>
                <w:color w:val="000000"/>
                <w:sz w:val="20"/>
              </w:rPr>
              <w:t>
юридические услуги</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аудиторлық қызметтер</w:t>
            </w:r>
          </w:p>
          <w:p>
            <w:pPr>
              <w:spacing w:after="20"/>
              <w:ind w:left="20"/>
              <w:jc w:val="both"/>
            </w:pPr>
            <w:r>
              <w:rPr>
                <w:rFonts w:ascii="Times New Roman"/>
                <w:b w:val="false"/>
                <w:i w:val="false"/>
                <w:color w:val="000000"/>
                <w:sz w:val="20"/>
              </w:rPr>
              <w:t>
бухгалтерские, аудиторские услуги</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пен басқару консультациялары бойынша қызметтер</w:t>
            </w:r>
          </w:p>
          <w:p>
            <w:pPr>
              <w:spacing w:after="20"/>
              <w:ind w:left="20"/>
              <w:jc w:val="both"/>
            </w:pPr>
            <w:r>
              <w:rPr>
                <w:rFonts w:ascii="Times New Roman"/>
                <w:b w:val="false"/>
                <w:i w:val="false"/>
                <w:color w:val="000000"/>
                <w:sz w:val="20"/>
              </w:rPr>
              <w:t>
услуги по консультации бизнеса и управления</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және нарық коньюнктурасын зерделеу салаларындағы қызметтер</w:t>
            </w:r>
          </w:p>
          <w:p>
            <w:pPr>
              <w:spacing w:after="20"/>
              <w:ind w:left="20"/>
              <w:jc w:val="both"/>
            </w:pPr>
            <w:r>
              <w:rPr>
                <w:rFonts w:ascii="Times New Roman"/>
                <w:b w:val="false"/>
                <w:i w:val="false"/>
                <w:color w:val="000000"/>
                <w:sz w:val="20"/>
              </w:rPr>
              <w:t>
услуги в области рекламы и изучения конъюнктуры рынка</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персоналсыз жабдықтың операциялық лизингі (жалға алу)</w:t>
            </w:r>
          </w:p>
          <w:p>
            <w:pPr>
              <w:spacing w:after="20"/>
              <w:ind w:left="20"/>
              <w:jc w:val="both"/>
            </w:pPr>
            <w:r>
              <w:rPr>
                <w:rFonts w:ascii="Times New Roman"/>
                <w:b w:val="false"/>
                <w:i w:val="false"/>
                <w:color w:val="000000"/>
                <w:sz w:val="20"/>
              </w:rPr>
              <w:t>
операционный лизинг (аренда) оборудования без персонала</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демалыс саласындағы қызметтер және жеке адамдар үшін қызметтер</w:t>
            </w:r>
          </w:p>
          <w:p>
            <w:pPr>
              <w:spacing w:after="20"/>
              <w:ind w:left="20"/>
              <w:jc w:val="both"/>
            </w:pPr>
            <w:r>
              <w:rPr>
                <w:rFonts w:ascii="Times New Roman"/>
                <w:b w:val="false"/>
                <w:i w:val="false"/>
                <w:color w:val="000000"/>
                <w:sz w:val="20"/>
              </w:rPr>
              <w:t>
услуги в сфере культуры и отдыха и услуги длячастных лиц</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қызметтер (бағалы қағаздарды сатып алу-сату бойынша қызметтерге шығыстарды есептемегендегі комиссиялықшығыстар)</w:t>
            </w:r>
          </w:p>
          <w:p>
            <w:pPr>
              <w:spacing w:after="20"/>
              <w:ind w:left="20"/>
              <w:jc w:val="both"/>
            </w:pPr>
            <w:r>
              <w:rPr>
                <w:rFonts w:ascii="Times New Roman"/>
                <w:b w:val="false"/>
                <w:i w:val="false"/>
                <w:color w:val="000000"/>
                <w:sz w:val="20"/>
              </w:rPr>
              <w:t>
финансовые услуги (комиссионные расходы за исключением расходов за услуги по купле-продаже ценных бумаг)</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қызметтер</w:t>
            </w:r>
          </w:p>
          <w:p>
            <w:pPr>
              <w:spacing w:after="20"/>
              <w:ind w:left="20"/>
              <w:jc w:val="both"/>
            </w:pPr>
            <w:r>
              <w:rPr>
                <w:rFonts w:ascii="Times New Roman"/>
                <w:b w:val="false"/>
                <w:i w:val="false"/>
                <w:color w:val="000000"/>
                <w:sz w:val="20"/>
              </w:rPr>
              <w:t>
телекоммуникационные услуги</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іскерлік қызметтер (көрсетіңіз)</w:t>
            </w:r>
          </w:p>
          <w:p>
            <w:pPr>
              <w:spacing w:after="20"/>
              <w:ind w:left="20"/>
              <w:jc w:val="both"/>
            </w:pPr>
            <w:r>
              <w:rPr>
                <w:rFonts w:ascii="Times New Roman"/>
                <w:b w:val="false"/>
                <w:i w:val="false"/>
                <w:color w:val="000000"/>
                <w:sz w:val="20"/>
              </w:rPr>
              <w:t>
прочие деловые услуги (укажите)</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резидент еместерге көрсеткен қаржылық қызметтері (бағалы қағаздарды сатып алу-сату бойынша қызметтерге кірістерді есептемегендегі комиссиялықкірістер)</w:t>
            </w:r>
          </w:p>
          <w:p>
            <w:pPr>
              <w:spacing w:after="20"/>
              <w:ind w:left="20"/>
              <w:jc w:val="both"/>
            </w:pPr>
            <w:r>
              <w:rPr>
                <w:rFonts w:ascii="Times New Roman"/>
                <w:b w:val="false"/>
                <w:i w:val="false"/>
                <w:color w:val="000000"/>
                <w:sz w:val="20"/>
              </w:rPr>
              <w:t>
Финансовые услуги, оказанные банком нерезидентам (комиссионные доходы за исключением доходов за услуги по купле-продаже ценных бумаг)</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резидент еместерге төлеген салықтары</w:t>
            </w:r>
          </w:p>
          <w:p>
            <w:pPr>
              <w:spacing w:after="20"/>
              <w:ind w:left="20"/>
              <w:jc w:val="both"/>
            </w:pPr>
            <w:r>
              <w:rPr>
                <w:rFonts w:ascii="Times New Roman"/>
                <w:b w:val="false"/>
                <w:i w:val="false"/>
                <w:color w:val="000000"/>
                <w:sz w:val="20"/>
              </w:rPr>
              <w:t>
Налоги, оплаченные банком нерезидентам</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5"/>
        <w:gridCol w:w="5052"/>
      </w:tblGrid>
      <w:tr>
        <w:trPr>
          <w:trHeight w:val="30" w:hRule="atLeast"/>
        </w:trPr>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Наименование_________________________________</w:t>
            </w:r>
          </w:p>
          <w:p>
            <w:pPr>
              <w:spacing w:after="20"/>
              <w:ind w:left="20"/>
              <w:jc w:val="both"/>
            </w:pPr>
            <w:r>
              <w:rPr>
                <w:rFonts w:ascii="Times New Roman"/>
                <w:b w:val="false"/>
                <w:i w:val="false"/>
                <w:color w:val="000000"/>
                <w:sz w:val="20"/>
              </w:rPr>
              <w:t>
Телефоны</w:t>
            </w:r>
          </w:p>
          <w:p>
            <w:pPr>
              <w:spacing w:after="20"/>
              <w:ind w:left="20"/>
              <w:jc w:val="both"/>
            </w:pPr>
            <w:r>
              <w:rPr>
                <w:rFonts w:ascii="Times New Roman"/>
                <w:b w:val="false"/>
                <w:i w:val="false"/>
                <w:color w:val="000000"/>
                <w:sz w:val="20"/>
              </w:rPr>
              <w:t>
Телефон _____________________________________</w:t>
            </w:r>
          </w:p>
          <w:p>
            <w:pPr>
              <w:spacing w:after="20"/>
              <w:ind w:left="20"/>
              <w:jc w:val="both"/>
            </w:pPr>
            <w:r>
              <w:rPr>
                <w:rFonts w:ascii="Times New Roman"/>
                <w:b w:val="false"/>
                <w:i w:val="false"/>
                <w:color w:val="000000"/>
                <w:sz w:val="20"/>
              </w:rPr>
              <w:t>
Электрондық пошта мекенжайы (респонденттің)</w:t>
            </w:r>
          </w:p>
          <w:p>
            <w:pPr>
              <w:spacing w:after="20"/>
              <w:ind w:left="20"/>
              <w:jc w:val="both"/>
            </w:pPr>
            <w:r>
              <w:rPr>
                <w:rFonts w:ascii="Times New Roman"/>
                <w:b w:val="false"/>
                <w:i w:val="false"/>
                <w:color w:val="000000"/>
                <w:sz w:val="20"/>
              </w:rPr>
              <w:t>
Адрес электронной почты (респондента) __________</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Адрес 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5760"/>
              <w:gridCol w:w="6540"/>
            </w:tblGrid>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Алғашқыстатистикалық деректерді таратуға келісеміз *☐</w:t>
                  </w:r>
                </w:p>
                <w:p>
                  <w:pPr>
                    <w:spacing w:after="20"/>
                    <w:ind w:left="20"/>
                    <w:jc w:val="both"/>
                  </w:pPr>
                  <w:r>
                    <w:rPr>
                      <w:rFonts w:ascii="Times New Roman"/>
                      <w:b w:val="false"/>
                      <w:i w:val="false"/>
                      <w:color w:val="000000"/>
                      <w:sz w:val="20"/>
                    </w:rPr>
                    <w:t>
Согласнына распространение первичных статистических данных*</w:t>
                  </w:r>
                </w:p>
              </w:tc>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 *☐</w:t>
                  </w:r>
                </w:p>
                <w:p>
                  <w:pPr>
                    <w:spacing w:after="20"/>
                    <w:ind w:left="20"/>
                    <w:jc w:val="both"/>
                  </w:pPr>
                  <w:r>
                    <w:rPr>
                      <w:rFonts w:ascii="Times New Roman"/>
                      <w:b w:val="false"/>
                      <w:i w:val="false"/>
                      <w:color w:val="000000"/>
                      <w:sz w:val="20"/>
                    </w:rPr>
                    <w:t>
Не согласнына распространение первичных статистических данных*</w:t>
                  </w:r>
                </w:p>
              </w:tc>
            </w:tr>
          </w:tbl>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p>
            <w:pPr>
              <w:spacing w:after="20"/>
              <w:ind w:left="20"/>
              <w:jc w:val="both"/>
            </w:pPr>
            <w:r>
              <w:rPr>
                <w:rFonts w:ascii="Times New Roman"/>
                <w:b w:val="false"/>
                <w:i w:val="false"/>
                <w:color w:val="000000"/>
                <w:sz w:val="20"/>
              </w:rPr>
              <w:t>
Исполнитель ___________________________________________ _______________________</w:t>
            </w:r>
          </w:p>
          <w:p>
            <w:pPr>
              <w:spacing w:after="20"/>
              <w:ind w:left="20"/>
              <w:jc w:val="both"/>
            </w:pPr>
            <w:r>
              <w:rPr>
                <w:rFonts w:ascii="Times New Roman"/>
                <w:b w:val="false"/>
                <w:i w:val="false"/>
                <w:color w:val="000000"/>
                <w:sz w:val="20"/>
              </w:rPr>
              <w:t>
                        тегі, аты және әкесінің аты (бар болған жағдайда)             қолы, телефоны</w:t>
            </w:r>
          </w:p>
          <w:p>
            <w:pPr>
              <w:spacing w:after="20"/>
              <w:ind w:left="20"/>
              <w:jc w:val="both"/>
            </w:pPr>
            <w:r>
              <w:rPr>
                <w:rFonts w:ascii="Times New Roman"/>
                <w:b w:val="false"/>
                <w:i w:val="false"/>
                <w:color w:val="000000"/>
                <w:sz w:val="20"/>
              </w:rPr>
              <w:t>
                        фамилия, имя и отчество (при его наличии)                        подпись, телефон</w:t>
            </w:r>
          </w:p>
          <w:p>
            <w:pPr>
              <w:spacing w:after="20"/>
              <w:ind w:left="20"/>
              <w:jc w:val="both"/>
            </w:pPr>
            <w:r>
              <w:rPr>
                <w:rFonts w:ascii="Times New Roman"/>
                <w:b w:val="false"/>
                <w:i w:val="false"/>
                <w:color w:val="000000"/>
                <w:sz w:val="20"/>
              </w:rPr>
              <w:t>
Бас бухгалтер</w:t>
            </w:r>
          </w:p>
          <w:p>
            <w:pPr>
              <w:spacing w:after="20"/>
              <w:ind w:left="20"/>
              <w:jc w:val="both"/>
            </w:pPr>
            <w:r>
              <w:rPr>
                <w:rFonts w:ascii="Times New Roman"/>
                <w:b w:val="false"/>
                <w:i w:val="false"/>
                <w:color w:val="000000"/>
                <w:sz w:val="20"/>
              </w:rPr>
              <w:t>
Главный бухгалтер ______________________________________ ______________________</w:t>
            </w:r>
          </w:p>
          <w:p>
            <w:pPr>
              <w:spacing w:after="20"/>
              <w:ind w:left="20"/>
              <w:jc w:val="both"/>
            </w:pPr>
            <w:r>
              <w:rPr>
                <w:rFonts w:ascii="Times New Roman"/>
                <w:b w:val="false"/>
                <w:i w:val="false"/>
                <w:color w:val="000000"/>
                <w:sz w:val="20"/>
              </w:rPr>
              <w:t>
                        тегі, аты және әкесінің аты (бар болған жағдайда)             қолы, телефоны</w:t>
            </w:r>
          </w:p>
          <w:p>
            <w:pPr>
              <w:spacing w:after="20"/>
              <w:ind w:left="20"/>
              <w:jc w:val="both"/>
            </w:pPr>
            <w:r>
              <w:rPr>
                <w:rFonts w:ascii="Times New Roman"/>
                <w:b w:val="false"/>
                <w:i w:val="false"/>
                <w:color w:val="000000"/>
                <w:sz w:val="20"/>
              </w:rPr>
              <w:t>
                        фамилия, имя и отчество (при его наличии)                        подпись, телефон</w:t>
            </w:r>
          </w:p>
          <w:p>
            <w:pPr>
              <w:spacing w:after="20"/>
              <w:ind w:left="20"/>
              <w:jc w:val="both"/>
            </w:pPr>
            <w:r>
              <w:rPr>
                <w:rFonts w:ascii="Times New Roman"/>
                <w:b w:val="false"/>
                <w:i w:val="false"/>
                <w:color w:val="000000"/>
                <w:sz w:val="20"/>
              </w:rPr>
              <w:t>
Басшы немесе оның міндетін атқарушы тұлға</w:t>
            </w:r>
          </w:p>
          <w:p>
            <w:pPr>
              <w:spacing w:after="20"/>
              <w:ind w:left="20"/>
              <w:jc w:val="both"/>
            </w:pPr>
            <w:r>
              <w:rPr>
                <w:rFonts w:ascii="Times New Roman"/>
                <w:b w:val="false"/>
                <w:i w:val="false"/>
                <w:color w:val="000000"/>
                <w:sz w:val="20"/>
              </w:rPr>
              <w:t>
Руководитель или лицо, исполняющее его обязанности _________________ _____________</w:t>
            </w:r>
          </w:p>
          <w:p>
            <w:pPr>
              <w:spacing w:after="20"/>
              <w:ind w:left="20"/>
              <w:jc w:val="both"/>
            </w:pPr>
            <w:r>
              <w:rPr>
                <w:rFonts w:ascii="Times New Roman"/>
                <w:b w:val="false"/>
                <w:i w:val="false"/>
                <w:color w:val="000000"/>
                <w:sz w:val="20"/>
              </w:rPr>
              <w:t>
                        тегі, аты және әкесінің аты (бар болған жағдайда)                             қолы</w:t>
            </w:r>
          </w:p>
          <w:p>
            <w:pPr>
              <w:spacing w:after="20"/>
              <w:ind w:left="20"/>
              <w:jc w:val="both"/>
            </w:pPr>
            <w:r>
              <w:rPr>
                <w:rFonts w:ascii="Times New Roman"/>
                <w:b w:val="false"/>
                <w:i w:val="false"/>
                <w:color w:val="000000"/>
                <w:sz w:val="20"/>
              </w:rPr>
              <w:t>
                        фамилия, имя и отчество (при его наличии)                                       подпись</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*Аталған тармақ "Мемлекеттік статистика туралы" Қазақстан Республикасының 2010 жылғы 19 наурыздағы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*Данный пункт заполняется согласно пункту 5 статьи 8 Закона Республики Казахстан от 19 марта 2010 года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2019 жылғы 2 сәуірдегі</w:t>
            </w:r>
            <w:r>
              <w:br/>
            </w:r>
            <w:r>
              <w:rPr>
                <w:rFonts w:ascii="Times New Roman"/>
                <w:b w:val="false"/>
                <w:i w:val="false"/>
                <w:color w:val="000000"/>
                <w:sz w:val="20"/>
              </w:rPr>
              <w:t>№ 1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w:t>
            </w:r>
            <w:r>
              <w:br/>
            </w:r>
            <w:r>
              <w:rPr>
                <w:rFonts w:ascii="Times New Roman"/>
                <w:b w:val="false"/>
                <w:i w:val="false"/>
                <w:color w:val="000000"/>
                <w:sz w:val="20"/>
              </w:rPr>
              <w:t>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2010 жылғы 21 желтоқсандағы</w:t>
            </w:r>
            <w:r>
              <w:br/>
            </w:r>
            <w:r>
              <w:rPr>
                <w:rFonts w:ascii="Times New Roman"/>
                <w:b w:val="false"/>
                <w:i w:val="false"/>
                <w:color w:val="000000"/>
                <w:sz w:val="20"/>
              </w:rPr>
              <w:t>№ 351 бұйрығына 30-қосымша</w:t>
            </w:r>
          </w:p>
        </w:tc>
      </w:tr>
    </w:tbl>
    <w:bookmarkStart w:name="z47" w:id="36"/>
    <w:p>
      <w:pPr>
        <w:spacing w:after="0"/>
        <w:ind w:left="0"/>
        <w:jc w:val="left"/>
      </w:pPr>
      <w:r>
        <w:rPr>
          <w:rFonts w:ascii="Times New Roman"/>
          <w:b/>
          <w:i w:val="false"/>
          <w:color w:val="000000"/>
        </w:rPr>
        <w:t xml:space="preserve"> "Резидент еместерге қойылатын қаржылық талаптардың және олардың алдындағы міндеттемелердің жай-күйі туралы есеп" (коды 271203240, индексі 9-ТБ, кезеңділігі тоқсандық) ведомстволық статистикалық байқаудың статистикалық нысанын толтыру жөніндегі нұсқаулық </w:t>
      </w:r>
    </w:p>
    <w:bookmarkEnd w:id="36"/>
    <w:bookmarkStart w:name="z48" w:id="37"/>
    <w:p>
      <w:pPr>
        <w:spacing w:after="0"/>
        <w:ind w:left="0"/>
        <w:jc w:val="both"/>
      </w:pPr>
      <w:r>
        <w:rPr>
          <w:rFonts w:ascii="Times New Roman"/>
          <w:b w:val="false"/>
          <w:i w:val="false"/>
          <w:color w:val="000000"/>
          <w:sz w:val="28"/>
        </w:rPr>
        <w:t xml:space="preserve">
      1. Осы "Резидент еместерге қойылатын қаржылық талаптардың және олардың алдындағы міндеттемелердің жай-күйі туралы есеп" (коды 271203240, индексі 9-ТБ, кезеңділігі тоқсандық) ведомстволық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"Резидент еместерге қойылатын қаржылық талаптардың және олардың алдындағы міндеттемелердің жай-күйі туралы есеп" (коды 271203240, индексі 9-ТБ, кезеңділігі тоқсандық) ведомстволық статистикалық байқаудың статистикалық нысанын (бұдан әрі - статистикалық нысан) толтыру тәртібін нақтылайды.</w:t>
      </w:r>
    </w:p>
    <w:bookmarkEnd w:id="37"/>
    <w:bookmarkStart w:name="z49" w:id="38"/>
    <w:p>
      <w:pPr>
        <w:spacing w:after="0"/>
        <w:ind w:left="0"/>
        <w:jc w:val="both"/>
      </w:pPr>
      <w:r>
        <w:rPr>
          <w:rFonts w:ascii="Times New Roman"/>
          <w:b w:val="false"/>
          <w:i w:val="false"/>
          <w:color w:val="000000"/>
          <w:sz w:val="28"/>
        </w:rPr>
        <w:t>
      2. Осы статистикалық нысанды жалпы банк жүйесі бойынша (бар болған кезде) резидент еместерге теңгемен де, номинирленген шетел валютасымен де резидент еместерге қаржылық талаптары бар және олардың алдында міндеттемелері бар екінші деңгейдегі банктермен, "Қазақстанның Даму Банкі" акционерлік қоғамымен тоқсан сайын толтырылады.</w:t>
      </w:r>
    </w:p>
    <w:bookmarkEnd w:id="38"/>
    <w:bookmarkStart w:name="z50" w:id="39"/>
    <w:p>
      <w:pPr>
        <w:spacing w:after="0"/>
        <w:ind w:left="0"/>
        <w:jc w:val="both"/>
      </w:pPr>
      <w:r>
        <w:rPr>
          <w:rFonts w:ascii="Times New Roman"/>
          <w:b w:val="false"/>
          <w:i w:val="false"/>
          <w:color w:val="000000"/>
          <w:sz w:val="28"/>
        </w:rPr>
        <w:t xml:space="preserve">
      3. Статистикалық нысанды электрондық цифрлық қолтаңбаны растау рәсімдерін сақтай отырып байланыс арналары арқылы немесе криптографиялық қорғау құралдарын пайдаланумен "Ақпаратты тасымалдаудың қаржылық автоматтандырылған жүйесі" көліктік жүйесі арқылы электрондық түрде ұсынылады. </w:t>
      </w:r>
    </w:p>
    <w:bookmarkEnd w:id="39"/>
    <w:bookmarkStart w:name="z51" w:id="40"/>
    <w:p>
      <w:pPr>
        <w:spacing w:after="0"/>
        <w:ind w:left="0"/>
        <w:jc w:val="both"/>
      </w:pPr>
      <w:r>
        <w:rPr>
          <w:rFonts w:ascii="Times New Roman"/>
          <w:b w:val="false"/>
          <w:i w:val="false"/>
          <w:color w:val="000000"/>
          <w:sz w:val="28"/>
        </w:rPr>
        <w:t xml:space="preserve">
      4. Аталған статистикалық нысанды толтыру мақсатында 2019 жылдың 1 шілдесіне дейін "Валюталық реттеу және валюталық бақылау туралы"Қазақстан Республикасының 2005 жылғы 13 маусымдағы </w:t>
      </w:r>
      <w:r>
        <w:rPr>
          <w:rFonts w:ascii="Times New Roman"/>
          <w:b w:val="false"/>
          <w:i w:val="false"/>
          <w:color w:val="000000"/>
          <w:sz w:val="28"/>
        </w:rPr>
        <w:t>Заңында</w:t>
      </w:r>
      <w:r>
        <w:rPr>
          <w:rFonts w:ascii="Times New Roman"/>
          <w:b w:val="false"/>
          <w:i w:val="false"/>
          <w:color w:val="000000"/>
          <w:sz w:val="28"/>
        </w:rPr>
        <w:t>, 2019 жылдың 1 шілдесінен бастап "Валюталық реттеу және валюталық бақылау туралы" Қазақстан Республикасының 2018 жылғы 2 шілдедегі Заңында айқындалған мәндегі ұғымдармен қатар келесі анықтамалар пайдаланылады.</w:t>
      </w:r>
    </w:p>
    <w:bookmarkEnd w:id="40"/>
    <w:p>
      <w:pPr>
        <w:spacing w:after="0"/>
        <w:ind w:left="0"/>
        <w:jc w:val="both"/>
      </w:pPr>
      <w:r>
        <w:rPr>
          <w:rFonts w:ascii="Times New Roman"/>
          <w:b w:val="false"/>
          <w:i w:val="false"/>
          <w:color w:val="000000"/>
          <w:sz w:val="28"/>
        </w:rPr>
        <w:t>
      1) жеке тұлғалар - халық, заңды тұлға құрмаған дара кәсіпкерлер және жеке еңбек қызметі нысандарын жүзеге асыратын өзге де жеке тұлғалар;</w:t>
      </w:r>
    </w:p>
    <w:p>
      <w:pPr>
        <w:spacing w:after="0"/>
        <w:ind w:left="0"/>
        <w:jc w:val="both"/>
      </w:pPr>
      <w:r>
        <w:rPr>
          <w:rFonts w:ascii="Times New Roman"/>
          <w:b w:val="false"/>
          <w:i w:val="false"/>
          <w:color w:val="000000"/>
          <w:sz w:val="28"/>
        </w:rPr>
        <w:t>
      2) заңды тұлғалар - мемлекеттік қаржылық емес ұйымдар (пайда алу мақсатында тауарлар өндірумен және қаржылық емес қызмет көрсетумен айналысатын, мемлекеттік басқару органдары бақылайтын кәсіпорындар мен ұйымдар); мемлекеттік емес қаржылық емес ұйымдар (пайда алу мақсатында тауарлар өндірумен және қаржылық емес қызмет көрсетумен айналысатын, мемлекеттік басқару органдары бақыламайтын кәсіпорындар мен ұйымдар); үй шаруашылықтарына қызмет көрсететін коммерциялық емес ұйымдар (тауар өндірумен және қызмет көрсетумен айналысатын, пайда немесе өзге де қаржылық игілік әкелмейтін кәсіпорындар немесе әлеуметтік ұйымдар: қоғамдық бірлестіктер, партиялар, кәсіподақ ұйымдары, қоғамдық қозғалыстар, діни бірлестіктер, қайырымдылық қорлары және басқа да қоғамдық ұйымдар).</w:t>
      </w:r>
    </w:p>
    <w:bookmarkStart w:name="z52" w:id="41"/>
    <w:p>
      <w:pPr>
        <w:spacing w:after="0"/>
        <w:ind w:left="0"/>
        <w:jc w:val="both"/>
      </w:pPr>
      <w:r>
        <w:rPr>
          <w:rFonts w:ascii="Times New Roman"/>
          <w:b w:val="false"/>
          <w:i w:val="false"/>
          <w:color w:val="000000"/>
          <w:sz w:val="28"/>
        </w:rPr>
        <w:t>
      5. Статистикалық нысан "Резидент еместерге қойылатын банктің талаптары" 1-бөлімін, "Резидент еместер алдындағы банктің міндеттемелері" 2-бөлімін, "Резидент еместердің банк капиталына қатысуы" 3-бөлімін, "Резидент еместермен банктің ағымдағы операциялары" 4-бөлімін қамтиды.</w:t>
      </w:r>
    </w:p>
    <w:bookmarkEnd w:id="41"/>
    <w:bookmarkStart w:name="z53" w:id="42"/>
    <w:p>
      <w:pPr>
        <w:spacing w:after="0"/>
        <w:ind w:left="0"/>
        <w:jc w:val="both"/>
      </w:pPr>
      <w:r>
        <w:rPr>
          <w:rFonts w:ascii="Times New Roman"/>
          <w:b w:val="false"/>
          <w:i w:val="false"/>
          <w:color w:val="000000"/>
          <w:sz w:val="28"/>
        </w:rPr>
        <w:t>
      6. Есеп мың Америка Құрама Штаттарының (бұдан әрі - АҚШ) долларында толтырылады.</w:t>
      </w:r>
    </w:p>
    <w:bookmarkEnd w:id="42"/>
    <w:p>
      <w:pPr>
        <w:spacing w:after="0"/>
        <w:ind w:left="0"/>
        <w:jc w:val="both"/>
      </w:pPr>
      <w:r>
        <w:rPr>
          <w:rFonts w:ascii="Times New Roman"/>
          <w:b w:val="false"/>
          <w:i w:val="false"/>
          <w:color w:val="000000"/>
          <w:sz w:val="28"/>
        </w:rPr>
        <w:t>
      АҚШ долларында көрсетілмеген деректер АҚШ долларына операция жасалған күнге (1, 2, 3-бөлімдердің 2, 3, 8, 9, 11-бағандары, 4-бөлімнің 1-бағаны), есепті кезеңнің соңындағы (1, 2, 3-бөлімдердің 6,12-бағандары) бағам бойынша айырбасталады.</w:t>
      </w:r>
    </w:p>
    <w:bookmarkStart w:name="z54" w:id="43"/>
    <w:p>
      <w:pPr>
        <w:spacing w:after="0"/>
        <w:ind w:left="0"/>
        <w:jc w:val="both"/>
      </w:pPr>
      <w:r>
        <w:rPr>
          <w:rFonts w:ascii="Times New Roman"/>
          <w:b w:val="false"/>
          <w:i w:val="false"/>
          <w:color w:val="000000"/>
          <w:sz w:val="28"/>
        </w:rPr>
        <w:t>
      7. 1, 2, 3-бөлімдердің 1, 7-бағандарында есепті кезеңнің басына активтердің, міндеттемелердің, банк капиталының жай-күйі көрсетіледі. 1, 2, 3-бөлімдердің 6, 12-бағандарында есепті кезеңнің соңына активтердің, міндеттемелердің және банк капиталының жай-күйі көрсетіледі.</w:t>
      </w:r>
    </w:p>
    <w:bookmarkEnd w:id="43"/>
    <w:p>
      <w:pPr>
        <w:spacing w:after="0"/>
        <w:ind w:left="0"/>
        <w:jc w:val="both"/>
      </w:pPr>
      <w:r>
        <w:rPr>
          <w:rFonts w:ascii="Times New Roman"/>
          <w:b w:val="false"/>
          <w:i w:val="false"/>
          <w:color w:val="000000"/>
          <w:sz w:val="28"/>
        </w:rPr>
        <w:t>
      1, 2, 3-бөлімдердің 2, 3-бағандарында активтердің, міндеттемелердің, банк капиталының қаржы құралдарымен операциялары нәтижесіндегі өзгерістері көрсетіледі.</w:t>
      </w:r>
    </w:p>
    <w:p>
      <w:pPr>
        <w:spacing w:after="0"/>
        <w:ind w:left="0"/>
        <w:jc w:val="both"/>
      </w:pPr>
      <w:r>
        <w:rPr>
          <w:rFonts w:ascii="Times New Roman"/>
          <w:b w:val="false"/>
          <w:i w:val="false"/>
          <w:color w:val="000000"/>
          <w:sz w:val="28"/>
        </w:rPr>
        <w:t xml:space="preserve">
      1, 2, 3-бөлімдердің 4, 10-бағандарында нарықтық бағалар деңгейінің ауытқуларынан, сондай-ақ АҚШ долларына қатысты валюта бағамдарының ауытқуларынан туындаған активтер, міндеттемелер және капитал құнының өзгеруі көрсетіледі. </w:t>
      </w:r>
    </w:p>
    <w:p>
      <w:pPr>
        <w:spacing w:after="0"/>
        <w:ind w:left="0"/>
        <w:jc w:val="both"/>
      </w:pPr>
      <w:r>
        <w:rPr>
          <w:rFonts w:ascii="Times New Roman"/>
          <w:b w:val="false"/>
          <w:i w:val="false"/>
          <w:color w:val="000000"/>
          <w:sz w:val="28"/>
        </w:rPr>
        <w:t>
      1, 2, 3-бөлімдердің 5, 11-бағандарында институционалдық бірліктеррезиденттік тиесілігінің өзгеруінен туындаған активтердің экономикалық пайда болуы мен шығуы, жіктеуді (қаржы құралын, экономика секторын, қалған төлем мерзімін) қайта қарастыру, банктің бір жақты түрде берешекті "баланстан тыс" шығаруы, басқа баланстық шоттарға көшіруі, Қазақстан Республикасы резиденттері арасындағы талаптарды қайта табыстау (аудару) есебінен, Қазақстан Республикасы резидент еместерінің бір санаттан басқа санатқа көшуі (олардың жарғылық капиталдағы үлесінің ұлғаюы немесе азаюы салдарынан) есебінен, нақтылай отырып (резиденттік, экономика секторы, валюта бойынша) бір баланстық шоттан екіншісіне ауыстыру есебінен пайда болатын банк активтерінің, міндеттемелерінің, капиталының, кірістерінің және шығыстарының басқа да өзгерістері көрсетіледі.</w:t>
      </w:r>
    </w:p>
    <w:p>
      <w:pPr>
        <w:spacing w:after="0"/>
        <w:ind w:left="0"/>
        <w:jc w:val="both"/>
      </w:pPr>
      <w:r>
        <w:rPr>
          <w:rFonts w:ascii="Times New Roman"/>
          <w:b w:val="false"/>
          <w:i w:val="false"/>
          <w:color w:val="000000"/>
          <w:sz w:val="28"/>
        </w:rPr>
        <w:t>
      1-бөлімнің 1, 3-бөліктеріндегі 8-баған мен 2-бөлімде есепті кезеңде банк есептеген кірістер көрсетіледі. 1-бөлімнің 2-бөлігіндегі 8-бағанда есепті кезеңде бағамдық өзгерістер есебінен пайда болған таза кірісті (шығынды) қоспағанда банктің қатысу үлесіне тиесілі есепті кезеңдегі инвестициялау объектісінің таза кірісі көрсетіледі. 3-бөлімнің 8-бағанында бағамдық өзгерістер есебінен пайда болған таза кірісті (шығынды) қоспағанда инвестордың қатысу үлесіне тиесілі есепті кезеңдегі банктің таза кірісі (шығыны) көрсетіледі.</w:t>
      </w:r>
    </w:p>
    <w:p>
      <w:pPr>
        <w:spacing w:after="0"/>
        <w:ind w:left="0"/>
        <w:jc w:val="both"/>
      </w:pPr>
      <w:r>
        <w:rPr>
          <w:rFonts w:ascii="Times New Roman"/>
          <w:b w:val="false"/>
          <w:i w:val="false"/>
          <w:color w:val="000000"/>
          <w:sz w:val="28"/>
        </w:rPr>
        <w:t>
      1-бөлімнің 1, 3-бөліктеріндегі 9-бағанда банктің кірістер алуы, сыйақыны капиталдандыру көрсетіледі. 1-бөлімнің 2-бөлігіндегі 9-бағанда есепті кезеңде инвестициялау объектісі жариялаған банктің қатысу үлесіне тиесілі дивидендтер көрсетіледі. 2-бөлімнің 9-бағанында банктің кірістерді төлеуі, сыйақыны капиталдандыру көрсетіледі. 3-бөлімнің 9-бағанында есепті кезеңде банк жариялаған инвестордың қатысу үлесіне тиесілі дивидендтер көрсетіледі.</w:t>
      </w:r>
    </w:p>
    <w:p>
      <w:pPr>
        <w:spacing w:after="0"/>
        <w:ind w:left="0"/>
        <w:jc w:val="both"/>
      </w:pPr>
      <w:r>
        <w:rPr>
          <w:rFonts w:ascii="Times New Roman"/>
          <w:b w:val="false"/>
          <w:i w:val="false"/>
          <w:color w:val="000000"/>
          <w:sz w:val="28"/>
        </w:rPr>
        <w:t>
      1-бөлімнің 2-бөлігіндегі 13-бағанда есепті кезеңде банктің инвестициялау объектісінен алған дивидендтері көрсетіледі.</w:t>
      </w:r>
    </w:p>
    <w:bookmarkStart w:name="z55" w:id="44"/>
    <w:p>
      <w:pPr>
        <w:spacing w:after="0"/>
        <w:ind w:left="0"/>
        <w:jc w:val="both"/>
      </w:pPr>
      <w:r>
        <w:rPr>
          <w:rFonts w:ascii="Times New Roman"/>
          <w:b w:val="false"/>
          <w:i w:val="false"/>
          <w:color w:val="000000"/>
          <w:sz w:val="28"/>
        </w:rPr>
        <w:t>
      8. "Операциялар нәтижесіндегі ұлғаю" 2-бағаны бойынша активтер, міндеттемелер, капитал бойынша:</w:t>
      </w:r>
    </w:p>
    <w:bookmarkEnd w:id="44"/>
    <w:p>
      <w:pPr>
        <w:spacing w:after="0"/>
        <w:ind w:left="0"/>
        <w:jc w:val="both"/>
      </w:pPr>
      <w:r>
        <w:rPr>
          <w:rFonts w:ascii="Times New Roman"/>
          <w:b w:val="false"/>
          <w:i w:val="false"/>
          <w:color w:val="000000"/>
          <w:sz w:val="28"/>
        </w:rPr>
        <w:t>
      бағалы қағаздар, капиталға қатысу үлесі жағдайларында - бағалы қағаздарды бастапқы және қайталама нарықтарда сатып алу (сату), бағалы қағаздарды мұра, сыйлық ретінде алу (беру), басқа да қаржы құралын бағалы қағаздарға және (немесе) қатысу үлесіне айырбастау (бағалы қағаздарды және (немесе) қатысу үлесін басқа қаржы құралына айырбастау);</w:t>
      </w:r>
    </w:p>
    <w:p>
      <w:pPr>
        <w:spacing w:after="0"/>
        <w:ind w:left="0"/>
        <w:jc w:val="both"/>
      </w:pPr>
      <w:r>
        <w:rPr>
          <w:rFonts w:ascii="Times New Roman"/>
          <w:b w:val="false"/>
          <w:i w:val="false"/>
          <w:color w:val="000000"/>
          <w:sz w:val="28"/>
        </w:rPr>
        <w:t>
      кредиттер жағдайында - кредит ұсыну, сыйақыны капиталдандыру (сыйақыны борыштың негізгі сомасына жатқызу), басқа қаржы құралын берешекке айырбастау;</w:t>
      </w:r>
    </w:p>
    <w:p>
      <w:pPr>
        <w:spacing w:after="0"/>
        <w:ind w:left="0"/>
        <w:jc w:val="both"/>
      </w:pPr>
      <w:r>
        <w:rPr>
          <w:rFonts w:ascii="Times New Roman"/>
          <w:b w:val="false"/>
          <w:i w:val="false"/>
          <w:color w:val="000000"/>
          <w:sz w:val="28"/>
        </w:rPr>
        <w:t>
      туынды қаржы құралдары жағдайында - опцион бойынша сыйлықақыларды төлеу, форвардтық (фьючерстік) келісімшарттар бойынша алынған пайда көрсетіледі.</w:t>
      </w:r>
    </w:p>
    <w:p>
      <w:pPr>
        <w:spacing w:after="0"/>
        <w:ind w:left="0"/>
        <w:jc w:val="both"/>
      </w:pPr>
      <w:r>
        <w:rPr>
          <w:rFonts w:ascii="Times New Roman"/>
          <w:b w:val="false"/>
          <w:i w:val="false"/>
          <w:color w:val="000000"/>
          <w:sz w:val="28"/>
        </w:rPr>
        <w:t>
      "Операциялар нәтижесіндегі азаю" 3-бағаны бойынша активтер, міндеттемелер, капитал бойынша:</w:t>
      </w:r>
    </w:p>
    <w:p>
      <w:pPr>
        <w:spacing w:after="0"/>
        <w:ind w:left="0"/>
        <w:jc w:val="both"/>
      </w:pPr>
      <w:r>
        <w:rPr>
          <w:rFonts w:ascii="Times New Roman"/>
          <w:b w:val="false"/>
          <w:i w:val="false"/>
          <w:color w:val="000000"/>
          <w:sz w:val="28"/>
        </w:rPr>
        <w:t>
      бағалы қағаздар, капиталға қатысу үлесі жағдайларында - бағалы қағаздарды қайталама нарықта сатып алу (сату), эмитенттің өтеуі, бағалы қағаздарды мұра, сыйлық ретінде беру (алу), бағалы қағаздарды және (немесе) қатысу үлесін басқа қаржы құралына айырбастау (басқа қаржы құралын бағалы қағаздарға және (немесе) қатысу үлесіне айырбастау);</w:t>
      </w:r>
    </w:p>
    <w:p>
      <w:pPr>
        <w:spacing w:after="0"/>
        <w:ind w:left="0"/>
        <w:jc w:val="both"/>
      </w:pPr>
      <w:r>
        <w:rPr>
          <w:rFonts w:ascii="Times New Roman"/>
          <w:b w:val="false"/>
          <w:i w:val="false"/>
          <w:color w:val="000000"/>
          <w:sz w:val="28"/>
        </w:rPr>
        <w:t>
      кредиттер жағдайында - борыштың негізгі сомасы бойынша төлемдер, берешекті басқа қаржы құралына айырбастау;</w:t>
      </w:r>
    </w:p>
    <w:p>
      <w:pPr>
        <w:spacing w:after="0"/>
        <w:ind w:left="0"/>
        <w:jc w:val="both"/>
      </w:pPr>
      <w:r>
        <w:rPr>
          <w:rFonts w:ascii="Times New Roman"/>
          <w:b w:val="false"/>
          <w:i w:val="false"/>
          <w:color w:val="000000"/>
          <w:sz w:val="28"/>
        </w:rPr>
        <w:t>
      туынды қаржы құралдары жағдайында - опциондық және форвардтық (фьючерстік) келісімшарттардың шарттарын орындау (яғни базалық активтің орындау бағасы бойынша нақты жеткізілімі немесе қазіргі уақытта нарықтағы базалық активтің бағасы мен орындау бағасының айырмасы негізінде қолма-қол ақшалай есеп айырысу) көрсетіледі.</w:t>
      </w:r>
    </w:p>
    <w:p>
      <w:pPr>
        <w:spacing w:after="0"/>
        <w:ind w:left="0"/>
        <w:jc w:val="both"/>
      </w:pPr>
      <w:r>
        <w:rPr>
          <w:rFonts w:ascii="Times New Roman"/>
          <w:b w:val="false"/>
          <w:i w:val="false"/>
          <w:color w:val="000000"/>
          <w:sz w:val="28"/>
        </w:rPr>
        <w:t>
      "Кезең соңына" 6-бағаны бойынша активтер, міндеттемелер, капитал бойынша:</w:t>
      </w:r>
    </w:p>
    <w:p>
      <w:pPr>
        <w:spacing w:after="0"/>
        <w:ind w:left="0"/>
        <w:jc w:val="both"/>
      </w:pPr>
      <w:r>
        <w:rPr>
          <w:rFonts w:ascii="Times New Roman"/>
          <w:b w:val="false"/>
          <w:i w:val="false"/>
          <w:color w:val="000000"/>
          <w:sz w:val="28"/>
        </w:rPr>
        <w:t>
      бағалы қағаздар, капиталға қатысу үлесі жағдайларында - нарықтық құны;</w:t>
      </w:r>
    </w:p>
    <w:p>
      <w:pPr>
        <w:spacing w:after="0"/>
        <w:ind w:left="0"/>
        <w:jc w:val="both"/>
      </w:pPr>
      <w:r>
        <w:rPr>
          <w:rFonts w:ascii="Times New Roman"/>
          <w:b w:val="false"/>
          <w:i w:val="false"/>
          <w:color w:val="000000"/>
          <w:sz w:val="28"/>
        </w:rPr>
        <w:t>
      кредиттер жағдайында - номиналдық құны көрсетіледі.</w:t>
      </w:r>
    </w:p>
    <w:bookmarkStart w:name="z56" w:id="45"/>
    <w:p>
      <w:pPr>
        <w:spacing w:after="0"/>
        <w:ind w:left="0"/>
        <w:jc w:val="both"/>
      </w:pPr>
      <w:r>
        <w:rPr>
          <w:rFonts w:ascii="Times New Roman"/>
          <w:b w:val="false"/>
          <w:i w:val="false"/>
          <w:color w:val="000000"/>
          <w:sz w:val="28"/>
        </w:rPr>
        <w:t>
      9. Негізгі қаржы құралы (сыйақы) бойынша пайда болатын мерзімі өткен берешек негізгі қаржы құралымен (сыйақымен) бірге көрсетіледі.</w:t>
      </w:r>
    </w:p>
    <w:bookmarkEnd w:id="45"/>
    <w:bookmarkStart w:name="z57" w:id="46"/>
    <w:p>
      <w:pPr>
        <w:spacing w:after="0"/>
        <w:ind w:left="0"/>
        <w:jc w:val="both"/>
      </w:pPr>
      <w:r>
        <w:rPr>
          <w:rFonts w:ascii="Times New Roman"/>
          <w:b w:val="false"/>
          <w:i w:val="false"/>
          <w:color w:val="000000"/>
          <w:sz w:val="28"/>
        </w:rPr>
        <w:t>
      10. 1-бөлімнің 2-бөлігі, 3-бөлім резидент емес инвестициялау объектісінің (1-бөлім) әрқайсысы бойынша, резидент емес инвестордың әрқайсысы бойынша (3-бөлім) резидент еместің елін және қатысу үлесін (%) көрсете отырып жеке толтырылады.</w:t>
      </w:r>
    </w:p>
    <w:bookmarkEnd w:id="46"/>
    <w:p>
      <w:pPr>
        <w:spacing w:after="0"/>
        <w:ind w:left="0"/>
        <w:jc w:val="both"/>
      </w:pPr>
      <w:r>
        <w:rPr>
          <w:rFonts w:ascii="Times New Roman"/>
          <w:b w:val="false"/>
          <w:i w:val="false"/>
          <w:color w:val="000000"/>
          <w:sz w:val="28"/>
        </w:rPr>
        <w:t>
      1-бөлімнің 2-бөлігінің 8-бағаны резидент емес инвестициялау объектісінің қаржы есептілігіне сәйкес (бар болған кезде) толтырылады.</w:t>
      </w:r>
    </w:p>
    <w:p>
      <w:pPr>
        <w:spacing w:after="0"/>
        <w:ind w:left="0"/>
        <w:jc w:val="both"/>
      </w:pPr>
      <w:r>
        <w:rPr>
          <w:rFonts w:ascii="Times New Roman"/>
          <w:b w:val="false"/>
          <w:i w:val="false"/>
          <w:color w:val="000000"/>
          <w:sz w:val="28"/>
        </w:rPr>
        <w:t>
      Бұл ретте есепті кезеңде жарияланған (9-баған) дивидендтер барлық резидент емес инвестициялау объектілері бойынша (1-бөлімнің 2-бөлігі), қатысу үлесіне қарамастан резидент емес инвесторлар бойынша (3-бөлім) толтырылады, ал алынатын кірістер бойынша басқа ақпарат (7, 8, 10-12-бағандар) қатысу үлесі 10% және одан астам болған кезде толтырылады.</w:t>
      </w:r>
    </w:p>
    <w:p>
      <w:pPr>
        <w:spacing w:after="0"/>
        <w:ind w:left="0"/>
        <w:jc w:val="both"/>
      </w:pPr>
      <w:r>
        <w:rPr>
          <w:rFonts w:ascii="Times New Roman"/>
          <w:b w:val="false"/>
          <w:i w:val="false"/>
          <w:color w:val="000000"/>
          <w:sz w:val="28"/>
        </w:rPr>
        <w:t>
      3-бөлімдегі банктегі қатысу үлесі 10%-дан кем резидент емес инвесторлар бойынша ақпараттың болмауы бұзушылық болып табылмайды.</w:t>
      </w:r>
    </w:p>
    <w:bookmarkStart w:name="z58" w:id="47"/>
    <w:p>
      <w:pPr>
        <w:spacing w:after="0"/>
        <w:ind w:left="0"/>
        <w:jc w:val="both"/>
      </w:pPr>
      <w:r>
        <w:rPr>
          <w:rFonts w:ascii="Times New Roman"/>
          <w:b w:val="false"/>
          <w:i w:val="false"/>
          <w:color w:val="000000"/>
          <w:sz w:val="28"/>
        </w:rPr>
        <w:t>
      11. Туынды қаржы құралдарын (110, 350-жолдар) екі кең санатқа - опциондарға (варранттарды қосатын) және форвардтық типтегі келісімшарттарға (форвардтарды, фьючерстерді, своптарды қосатын) бөлінеді.</w:t>
      </w:r>
    </w:p>
    <w:bookmarkEnd w:id="47"/>
    <w:bookmarkStart w:name="z59" w:id="48"/>
    <w:p>
      <w:pPr>
        <w:spacing w:after="0"/>
        <w:ind w:left="0"/>
        <w:jc w:val="both"/>
      </w:pPr>
      <w:r>
        <w:rPr>
          <w:rFonts w:ascii="Times New Roman"/>
          <w:b w:val="false"/>
          <w:i w:val="false"/>
          <w:color w:val="000000"/>
          <w:sz w:val="28"/>
        </w:rPr>
        <w:t>
      12. 4-бөлімде резидент еместердің банктерге көрсеткен және банктің резидент еместерге көрсеткен қызметтері туралы ақпарат резидент еместердің елдері бойынша көрсетіледі.</w:t>
      </w:r>
    </w:p>
    <w:bookmarkEnd w:id="48"/>
    <w:p>
      <w:pPr>
        <w:spacing w:after="0"/>
        <w:ind w:left="0"/>
        <w:jc w:val="both"/>
      </w:pPr>
      <w:r>
        <w:rPr>
          <w:rFonts w:ascii="Times New Roman"/>
          <w:b w:val="false"/>
          <w:i w:val="false"/>
          <w:color w:val="000000"/>
          <w:sz w:val="28"/>
        </w:rPr>
        <w:t>
      Операциялар құны іс жүзіндегі төлем жасалған уақыт бойынша емес, олардың орындалған кезінде (операцияның нақты іске асырылған күнінде) көрсетіледі. Қызмет (жұмыс) көрсетудің нақты күні орындалған қызметті (жұмысты) қабылдау актісіне қол қойылған күн болып есептеледі. Егер шартта орындалған қызметті (жұмысты) қабылдау актісін жасауды көздемеген болса, шот-фактура ұсынылған күн (инвойс) қызмет көрсетудің күні болып есептеледі.</w:t>
      </w:r>
    </w:p>
    <w:p>
      <w:pPr>
        <w:spacing w:after="0"/>
        <w:ind w:left="0"/>
        <w:jc w:val="both"/>
      </w:pPr>
      <w:r>
        <w:rPr>
          <w:rFonts w:ascii="Times New Roman"/>
          <w:b w:val="false"/>
          <w:i w:val="false"/>
          <w:color w:val="000000"/>
          <w:sz w:val="28"/>
        </w:rPr>
        <w:t>
      Егер қызмет көрсету ұзақ уақыт аралығында қарастырылған болса, ал қызмет көрсету үшін есеп-фактура немесе қөрсетілген қызметтерді (орындалған жұмыстарды) қабылдау-өткізу актісі жылына бір рет құрылатын болса, осындай қызметтер үшін шығындарды тиісті қызметтер түрлері бойынша тоқсандық кезеңділікпен олардың есептелуі бойынша көрсетіледі.</w:t>
      </w:r>
    </w:p>
    <w:p>
      <w:pPr>
        <w:spacing w:after="0"/>
        <w:ind w:left="0"/>
        <w:jc w:val="both"/>
      </w:pPr>
      <w:r>
        <w:rPr>
          <w:rFonts w:ascii="Times New Roman"/>
          <w:b w:val="false"/>
          <w:i w:val="false"/>
          <w:color w:val="000000"/>
          <w:sz w:val="28"/>
        </w:rPr>
        <w:t>
      4-бөлімнің көрсеткіштері келесідей толтырылады:</w:t>
      </w:r>
    </w:p>
    <w:p>
      <w:pPr>
        <w:spacing w:after="0"/>
        <w:ind w:left="0"/>
        <w:jc w:val="both"/>
      </w:pPr>
      <w:r>
        <w:rPr>
          <w:rFonts w:ascii="Times New Roman"/>
          <w:b w:val="false"/>
          <w:i w:val="false"/>
          <w:color w:val="000000"/>
          <w:sz w:val="28"/>
        </w:rPr>
        <w:t>
      1) 471-жол бойынша "компьютерлік қызметтер" тапсырыс берілген және тапсырыс берілмеген (жаппай шығарылған) бағдарламалық қамтамасыз етуді және осылармен байланысты лицензияларды сату (сатып алу); техникалық құралдарды және бағдарламалық қамтамасыз етуді орнату; компьютерлік техника және бағдарламалық қамтамасыз ету саласындағы консалтинг; компьютерлер мен перифериялық құрылғыларды жөндеу және техникалық қызмет көрсету, деректерді өңдеу және оларды серверге орналастыру; жүйелік және қолданбалы бағдарламалық қамтамасыз етудің түпнұсқаларын және олардың меншіктік құқықтарын сатып алу және сатуды қамтиды. Компьютерлік қызмет көрсетуге нақты пайдаланушы үшін компьютерлік оқу курсы (жеке тұлғаларға көрсетілетін қызметтер) әзірленбеген бағдарламалық қамтамасыз етуді (зияткерлік меншікті пайдалану) жасауға және (немесе) таратуға лицензиялар үшін ақы төлеу (жеке тұлғаларға басқа да қызмет көрсетулер) қосылмайды.</w:t>
      </w:r>
    </w:p>
    <w:p>
      <w:pPr>
        <w:spacing w:after="0"/>
        <w:ind w:left="0"/>
        <w:jc w:val="both"/>
      </w:pPr>
      <w:r>
        <w:rPr>
          <w:rFonts w:ascii="Times New Roman"/>
          <w:b w:val="false"/>
          <w:i w:val="false"/>
          <w:color w:val="000000"/>
          <w:sz w:val="28"/>
        </w:rPr>
        <w:t>
      2) 472-жол бойынша "ақпараттық қызметтер" көрсетуге бұқаралық ақпарат құралдарына жаңалықтар, фотографиялар және мақалалар ұсыну; деректер базасын құру, сақтау және тарату; поштамен және өзге де тәсілдермен жеткізе отырып мерзімдік басылымдарға тікелей жеке жазылу; кітапханалар мен мұрағаттар қызметі кіреді.</w:t>
      </w:r>
    </w:p>
    <w:p>
      <w:pPr>
        <w:spacing w:after="0"/>
        <w:ind w:left="0"/>
        <w:jc w:val="both"/>
      </w:pPr>
      <w:r>
        <w:rPr>
          <w:rFonts w:ascii="Times New Roman"/>
          <w:b w:val="false"/>
          <w:i w:val="false"/>
          <w:color w:val="000000"/>
          <w:sz w:val="28"/>
        </w:rPr>
        <w:t>
      3) 473-жол бойынша "зияткерлік меншікті пайдаланғаны үшін ақы төлеуге" меншік құқықтарын (патенттер, авторлық құқықтар, сауда белгілері, технологиялық үдерістер, дизайн сияқты) пайдаланғаны үшін ақы төлеу, сондай-ақ шығарылған түпнұсқаларды және прототиптерді (кітаптар және қолжазбалар, компьютерлік бағдарламалық қамтамасыз етілімдер, кинематографиялық жұмыстар, дыбыстық жазбалар сияқты) қалпына келтіруге және (немесе) таратуға арналған лицензиялар үшін ақы төлеу кіреді.</w:t>
      </w:r>
    </w:p>
    <w:p>
      <w:pPr>
        <w:spacing w:after="0"/>
        <w:ind w:left="0"/>
        <w:jc w:val="both"/>
      </w:pPr>
      <w:r>
        <w:rPr>
          <w:rFonts w:ascii="Times New Roman"/>
          <w:b w:val="false"/>
          <w:i w:val="false"/>
          <w:color w:val="000000"/>
          <w:sz w:val="28"/>
        </w:rPr>
        <w:t>
      4) 474-жол бойынша "заңгерлік қызметтерге" заңгерлік кеңестер мен консультациялар; заң, сот және заңнамалық үдерістерде қызмет көрсету; фирмаларға жедел көмек көрсету; заң құжаттамасын дайындау; төрелік сот қызметі және тағы басқалар кіреді.</w:t>
      </w:r>
    </w:p>
    <w:p>
      <w:pPr>
        <w:spacing w:after="0"/>
        <w:ind w:left="0"/>
        <w:jc w:val="both"/>
      </w:pPr>
      <w:r>
        <w:rPr>
          <w:rFonts w:ascii="Times New Roman"/>
          <w:b w:val="false"/>
          <w:i w:val="false"/>
          <w:color w:val="000000"/>
          <w:sz w:val="28"/>
        </w:rPr>
        <w:t xml:space="preserve">
      5) 475-жол бойынша "бухгалтерлік, аудиторлық қызметтер" бухгалтерлік есеп, шот жүргізу, аудит және салық салу бойынша консультациялық қызметті, қаржылық есептілікті жасауды қамтиды; </w:t>
      </w:r>
    </w:p>
    <w:p>
      <w:pPr>
        <w:spacing w:after="0"/>
        <w:ind w:left="0"/>
        <w:jc w:val="both"/>
      </w:pPr>
      <w:r>
        <w:rPr>
          <w:rFonts w:ascii="Times New Roman"/>
          <w:b w:val="false"/>
          <w:i w:val="false"/>
          <w:color w:val="000000"/>
          <w:sz w:val="28"/>
        </w:rPr>
        <w:t>
      6) 476-жол бойынша "бизнес және басқару консультациялары бойынша қызметтер" жалпы басқару консультацияларын, қаржы менеджментін, кадр менеджментін, өндірістік менеджментті және басқа да басқару консультацияларын; саясат және стратегия бизнесі мәселелеріндегі консультацияларды, басқаруды және жедел көмек көрсетуді; жұртшылықпен байланыс бойынша көрсетілетін қызметтерді қамтиды;</w:t>
      </w:r>
    </w:p>
    <w:p>
      <w:pPr>
        <w:spacing w:after="0"/>
        <w:ind w:left="0"/>
        <w:jc w:val="both"/>
      </w:pPr>
      <w:r>
        <w:rPr>
          <w:rFonts w:ascii="Times New Roman"/>
          <w:b w:val="false"/>
          <w:i w:val="false"/>
          <w:color w:val="000000"/>
          <w:sz w:val="28"/>
        </w:rPr>
        <w:t>
      7) 477-жол бойынша "жарнама және нарық коньюнктурасын зерделеу саласындағы қызметтерге" жарнама агенттіктері арқылы жарнамаларды жобалау, жасау және маркетинг; жарнама уақытын сатып алу және сатуды қоса алғанда бұқаралық ақпарат құралдарында жарнамаларды орналастыру; көрмелер мен сауда жәрмеңкелерін өткізу; тауарларды шетелдерде жарнамалау; маркетингтік зерттеулер; әртүрлі мәселелер бойынша қоғамдық пікірге сауалнамалар жүргізу кіреді;</w:t>
      </w:r>
    </w:p>
    <w:p>
      <w:pPr>
        <w:spacing w:after="0"/>
        <w:ind w:left="0"/>
        <w:jc w:val="both"/>
      </w:pPr>
      <w:r>
        <w:rPr>
          <w:rFonts w:ascii="Times New Roman"/>
          <w:b w:val="false"/>
          <w:i w:val="false"/>
          <w:color w:val="000000"/>
          <w:sz w:val="28"/>
        </w:rPr>
        <w:t>
      8) 478-жол бойынша "персоналсыз жабдықтың операциялық лизингі (жалға алу)"персоналсыз жабдықты жалға алуды, экипажсыз көлік құралдарын жалға алуды, жылжымайтын мүлікті жалға алуды қамтиды. Қаржы лизингі, телекоммуникациялық желілер немесе қуаттарды (телекоммуникациялық қызмет) жалға алу, экипажы бар көлік құралдарын (жүк немесе жолаушы тасымалдаулар) жалға алу қосылмайды;</w:t>
      </w:r>
    </w:p>
    <w:p>
      <w:pPr>
        <w:spacing w:after="0"/>
        <w:ind w:left="0"/>
        <w:jc w:val="both"/>
      </w:pPr>
      <w:r>
        <w:rPr>
          <w:rFonts w:ascii="Times New Roman"/>
          <w:b w:val="false"/>
          <w:i w:val="false"/>
          <w:color w:val="000000"/>
          <w:sz w:val="28"/>
        </w:rPr>
        <w:t>
      9) 479-жол бойынша "мәдениет пен демалыс саласындағы қызметтерге және жеке адамдар үшін қызметтерге" банкке мәдени және спорттық іс-шараларды ұйымдастыруға байланысты (корпоративтік және банк қаржыландыратын) резидент еместер көрсеткен актерлердің, режиссерлердің және басқа тұлғалардың еңбегіне ақы төлеуге байланысты қызметтер кіреді. Сырттай көрсетілетін қызметтерді қоса алғанда жеке тұлғалардың (мысалы, банк қызметкерлерінің) оқуы мен емделуіне банк төлейтін қызметтер;</w:t>
      </w:r>
    </w:p>
    <w:p>
      <w:pPr>
        <w:spacing w:after="0"/>
        <w:ind w:left="0"/>
        <w:jc w:val="both"/>
      </w:pPr>
      <w:r>
        <w:rPr>
          <w:rFonts w:ascii="Times New Roman"/>
          <w:b w:val="false"/>
          <w:i w:val="false"/>
          <w:color w:val="000000"/>
          <w:sz w:val="28"/>
        </w:rPr>
        <w:t>
      10) 480-жол бойынша "қаржылық қызметтер" банктің резидент еместерден қызметтер бойынша алынған комиссиялық шығындарын қамтиды;</w:t>
      </w:r>
    </w:p>
    <w:p>
      <w:pPr>
        <w:spacing w:after="0"/>
        <w:ind w:left="0"/>
        <w:jc w:val="both"/>
      </w:pPr>
      <w:r>
        <w:rPr>
          <w:rFonts w:ascii="Times New Roman"/>
          <w:b w:val="false"/>
          <w:i w:val="false"/>
          <w:color w:val="000000"/>
          <w:sz w:val="28"/>
        </w:rPr>
        <w:t>
      11) 481-жол бойынша "телекоммуникациялық қызметтерде" дауыстық ақпараттарды беру, басқа да кабельдік жүйелері, радиотелевизиялық немесе спутник байланыстары,телефон, телеграф, телекс арқылы өтетін ақпараттық бағдарламаларды; байланыс жүйелерін жалға алу және техникалық қызмет көрсету, телекоммуникациялық сым желілерін ұсыну бойынша, сым арқылы өткізілетін желіаралық байланыс, интернетке кіруге мүмкіндік беру қызметтері көрсетіледі;</w:t>
      </w:r>
    </w:p>
    <w:p>
      <w:pPr>
        <w:spacing w:after="0"/>
        <w:ind w:left="0"/>
        <w:jc w:val="both"/>
      </w:pPr>
      <w:r>
        <w:rPr>
          <w:rFonts w:ascii="Times New Roman"/>
          <w:b w:val="false"/>
          <w:i w:val="false"/>
          <w:color w:val="000000"/>
          <w:sz w:val="28"/>
        </w:rPr>
        <w:t>
      12) 482-жол бойынша "басқа іскерлік қызмет көрсету" жоғарыда аталған қызмет көрсетулерге қосылмайтын басқа да іскерлік қызметтер кіреді;</w:t>
      </w:r>
    </w:p>
    <w:p>
      <w:pPr>
        <w:spacing w:after="0"/>
        <w:ind w:left="0"/>
        <w:jc w:val="both"/>
      </w:pPr>
      <w:r>
        <w:rPr>
          <w:rFonts w:ascii="Times New Roman"/>
          <w:b w:val="false"/>
          <w:i w:val="false"/>
          <w:color w:val="000000"/>
          <w:sz w:val="28"/>
        </w:rPr>
        <w:t>
      13) 490-жол бойынша "қаржылық қызметтер" бағалы қағаздарды сату-алу бойынша қызметтер үшін кірістерді қоспағанда резидент еместерге банкпен көрсетілген қызметтер бойынша комиссиялық кірістер;</w:t>
      </w:r>
    </w:p>
    <w:p>
      <w:pPr>
        <w:spacing w:after="0"/>
        <w:ind w:left="0"/>
        <w:jc w:val="both"/>
      </w:pPr>
      <w:r>
        <w:rPr>
          <w:rFonts w:ascii="Times New Roman"/>
          <w:b w:val="false"/>
          <w:i w:val="false"/>
          <w:color w:val="000000"/>
          <w:sz w:val="28"/>
        </w:rPr>
        <w:t>
      14) 495-жол бойынша "резидент еместерге төленген салықтар" банктің кірісінен төлем көзінде резидент еместердің шетелдік мемлекет бюджетінің пайдасына ұстап қалған салықтары көрсетіледі. Осындай салықтардың үлгісі ретінде резидент еместердің банктерге төлеген сыйақыларынан (депозиттер, кредиттер) резидент еместердіңөз мемлекеті бюджетінің пайдасына ұстап қалған салықтары; резидент еместердің банктердің пайдасына төлеген дивидендтерінен резидент еместердің ұстап қалған салықтары;банктердің резидент еместерге көрсеткен қаржылық қызметтері үшін алған кірістерінен резидент еместердің ұстап қалған салықтары.</w:t>
      </w:r>
    </w:p>
    <w:bookmarkStart w:name="z60" w:id="49"/>
    <w:p>
      <w:pPr>
        <w:spacing w:after="0"/>
        <w:ind w:left="0"/>
        <w:jc w:val="both"/>
      </w:pPr>
      <w:r>
        <w:rPr>
          <w:rFonts w:ascii="Times New Roman"/>
          <w:b w:val="false"/>
          <w:i w:val="false"/>
          <w:color w:val="000000"/>
          <w:sz w:val="28"/>
        </w:rPr>
        <w:t xml:space="preserve">
      13. 1, 2, 3-бөлімдердің 6, 12-бағандары нормативтік құқықтық актілерді мемлекеттік тіркеу тізілімінде № 6793 болып тіркелген "Екінші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Қазақстан Республикасы Ұлттық Банкі Басқармасының 2011 жылғы 31 қаңтардағы № 3 </w:t>
      </w:r>
      <w:r>
        <w:rPr>
          <w:rFonts w:ascii="Times New Roman"/>
          <w:b w:val="false"/>
          <w:i w:val="false"/>
          <w:color w:val="000000"/>
          <w:sz w:val="28"/>
        </w:rPr>
        <w:t>қаулысының</w:t>
      </w:r>
      <w:r>
        <w:rPr>
          <w:rFonts w:ascii="Times New Roman"/>
          <w:b w:val="false"/>
          <w:i w:val="false"/>
          <w:color w:val="000000"/>
          <w:sz w:val="28"/>
        </w:rPr>
        <w:t xml:space="preserve"> "Кірістер" бірінші класынажәне "Міндеттемелер" екінші класына сәйкес толтырылады (бұдан әрі-№ 3 Қаулы).</w:t>
      </w:r>
    </w:p>
    <w:bookmarkEnd w:id="49"/>
    <w:p>
      <w:pPr>
        <w:spacing w:after="0"/>
        <w:ind w:left="0"/>
        <w:jc w:val="both"/>
      </w:pPr>
      <w:r>
        <w:rPr>
          <w:rFonts w:ascii="Times New Roman"/>
          <w:b w:val="false"/>
          <w:i w:val="false"/>
          <w:color w:val="000000"/>
          <w:sz w:val="28"/>
        </w:rPr>
        <w:t>
      1, 2-бөлімдердің 8-бағаны, 4-бөлім № 3 қаулысында көрсетілген "Кірістер" төртінші класынажәне "Шығындар" бесінші класына сәйкес толтырылады. Егер есептілікте көрсетілген жекеленген қызметтер бойынша кірістерді немесе шығындарды есептеу "Кірістер" төртінші класы немесе "Шығындар" бесінші класы шоттары бойынша өткізілмесе,4-бөлім № 3 қаулысында көрсетілгендей "Кірістер" бірінші класынажәне "Міндеттемелер" екінші класына сәйкес толтырылады</w:t>
      </w:r>
    </w:p>
    <w:bookmarkStart w:name="z61" w:id="50"/>
    <w:p>
      <w:pPr>
        <w:spacing w:after="0"/>
        <w:ind w:left="0"/>
        <w:jc w:val="both"/>
      </w:pPr>
      <w:r>
        <w:rPr>
          <w:rFonts w:ascii="Times New Roman"/>
          <w:b w:val="false"/>
          <w:i w:val="false"/>
          <w:color w:val="000000"/>
          <w:sz w:val="28"/>
        </w:rPr>
        <w:t>
      14. 1, 2, 3, 6, 9, 13 бағандардағы сандар оң мәнге ие, 4, 5, 10, 11- бағандардағы сандар оң немесе теріс мәнді болады.</w:t>
      </w:r>
    </w:p>
    <w:bookmarkEnd w:id="50"/>
    <w:p>
      <w:pPr>
        <w:spacing w:after="0"/>
        <w:ind w:left="0"/>
        <w:jc w:val="both"/>
      </w:pPr>
      <w:r>
        <w:rPr>
          <w:rFonts w:ascii="Times New Roman"/>
          <w:b w:val="false"/>
          <w:i w:val="false"/>
          <w:color w:val="000000"/>
          <w:sz w:val="28"/>
        </w:rPr>
        <w:t>
      1-бөлімнің 1, 3-бөліктерінің, 2-бөлімнің 1, 2-бөліктерінің 7, 8, 12-бағандарындағы сандар оң мәнге ие, ал 1-бөлімінің 2-бөлігіндегі, 3-бөлімдегі сандар оң немесе теріс мәнді болады.</w:t>
      </w:r>
    </w:p>
    <w:bookmarkStart w:name="z62" w:id="51"/>
    <w:p>
      <w:pPr>
        <w:spacing w:after="0"/>
        <w:ind w:left="0"/>
        <w:jc w:val="both"/>
      </w:pPr>
      <w:r>
        <w:rPr>
          <w:rFonts w:ascii="Times New Roman"/>
          <w:b w:val="false"/>
          <w:i w:val="false"/>
          <w:color w:val="000000"/>
          <w:sz w:val="28"/>
        </w:rPr>
        <w:t>
      15. Есепке түзетулер есепті кезең аяқталғаннан кейінгі алты айдың ішінде енгізіледі.</w:t>
      </w:r>
    </w:p>
    <w:bookmarkEnd w:id="51"/>
    <w:bookmarkStart w:name="z63" w:id="52"/>
    <w:p>
      <w:pPr>
        <w:spacing w:after="0"/>
        <w:ind w:left="0"/>
        <w:jc w:val="both"/>
      </w:pPr>
      <w:r>
        <w:rPr>
          <w:rFonts w:ascii="Times New Roman"/>
          <w:b w:val="false"/>
          <w:i w:val="false"/>
          <w:color w:val="000000"/>
          <w:sz w:val="28"/>
        </w:rPr>
        <w:t>
      16. Арифметикалық-логикалық бақылау:</w:t>
      </w:r>
    </w:p>
    <w:bookmarkEnd w:id="52"/>
    <w:p>
      <w:pPr>
        <w:spacing w:after="0"/>
        <w:ind w:left="0"/>
        <w:jc w:val="both"/>
      </w:pPr>
      <w:r>
        <w:rPr>
          <w:rFonts w:ascii="Times New Roman"/>
          <w:b w:val="false"/>
          <w:i w:val="false"/>
          <w:color w:val="000000"/>
          <w:sz w:val="28"/>
        </w:rPr>
        <w:t>
      1) 1, 2, 3-бөлімдердің барлық жолдары бойынша:</w:t>
      </w:r>
    </w:p>
    <w:p>
      <w:pPr>
        <w:spacing w:after="0"/>
        <w:ind w:left="0"/>
        <w:jc w:val="both"/>
      </w:pPr>
      <w:r>
        <w:rPr>
          <w:rFonts w:ascii="Times New Roman"/>
          <w:b w:val="false"/>
          <w:i w:val="false"/>
          <w:color w:val="000000"/>
          <w:sz w:val="28"/>
        </w:rPr>
        <w:t>
      1-баған = алдыңғы тоқсандағы статистикалық нысанның 6-бағаны;</w:t>
      </w:r>
    </w:p>
    <w:p>
      <w:pPr>
        <w:spacing w:after="0"/>
        <w:ind w:left="0"/>
        <w:jc w:val="both"/>
      </w:pPr>
      <w:r>
        <w:rPr>
          <w:rFonts w:ascii="Times New Roman"/>
          <w:b w:val="false"/>
          <w:i w:val="false"/>
          <w:color w:val="000000"/>
          <w:sz w:val="28"/>
        </w:rPr>
        <w:t>
      7-баған = алдыңғы тоқсандағы статистикалық нысанның 12-бағаны;</w:t>
      </w:r>
    </w:p>
    <w:p>
      <w:pPr>
        <w:spacing w:after="0"/>
        <w:ind w:left="0"/>
        <w:jc w:val="both"/>
      </w:pPr>
      <w:r>
        <w:rPr>
          <w:rFonts w:ascii="Times New Roman"/>
          <w:b w:val="false"/>
          <w:i w:val="false"/>
          <w:color w:val="000000"/>
          <w:sz w:val="28"/>
        </w:rPr>
        <w:t>
      6-баған = 1-баған + 2-баған - 3-баған + 4-баған + 5-баған;</w:t>
      </w:r>
    </w:p>
    <w:p>
      <w:pPr>
        <w:spacing w:after="0"/>
        <w:ind w:left="0"/>
        <w:jc w:val="both"/>
      </w:pPr>
      <w:r>
        <w:rPr>
          <w:rFonts w:ascii="Times New Roman"/>
          <w:b w:val="false"/>
          <w:i w:val="false"/>
          <w:color w:val="000000"/>
          <w:sz w:val="28"/>
        </w:rPr>
        <w:t>
      12-баған = 7-баған + 8-баған - 9-баған + 10-баған + 11-баған.</w:t>
      </w:r>
    </w:p>
    <w:p>
      <w:pPr>
        <w:spacing w:after="0"/>
        <w:ind w:left="0"/>
        <w:jc w:val="both"/>
      </w:pPr>
      <w:r>
        <w:rPr>
          <w:rFonts w:ascii="Times New Roman"/>
          <w:b w:val="false"/>
          <w:i w:val="false"/>
          <w:color w:val="000000"/>
          <w:sz w:val="28"/>
        </w:rPr>
        <w:t>
      2) 4-бөлімнің барлық жолдары бойынша:</w:t>
      </w:r>
    </w:p>
    <w:p>
      <w:pPr>
        <w:spacing w:after="0"/>
        <w:ind w:left="0"/>
        <w:jc w:val="both"/>
      </w:pPr>
      <w:r>
        <w:rPr>
          <w:rFonts w:ascii="Times New Roman"/>
          <w:b w:val="false"/>
          <w:i w:val="false"/>
          <w:color w:val="000000"/>
          <w:sz w:val="28"/>
        </w:rPr>
        <w:t>
      1-баған = 2-баған + 3-баған + … .</w:t>
      </w:r>
    </w:p>
    <w:p>
      <w:pPr>
        <w:spacing w:after="0"/>
        <w:ind w:left="0"/>
        <w:jc w:val="both"/>
      </w:pPr>
      <w:r>
        <w:rPr>
          <w:rFonts w:ascii="Times New Roman"/>
          <w:b w:val="false"/>
          <w:i w:val="false"/>
          <w:color w:val="000000"/>
          <w:sz w:val="28"/>
        </w:rPr>
        <w:t>
      3) 1, 2, 3-бөлімдердің барлық бағандары бойынша:</w:t>
      </w:r>
    </w:p>
    <w:p>
      <w:pPr>
        <w:spacing w:after="0"/>
        <w:ind w:left="0"/>
        <w:jc w:val="both"/>
      </w:pPr>
      <w:r>
        <w:rPr>
          <w:rFonts w:ascii="Times New Roman"/>
          <w:b w:val="false"/>
          <w:i w:val="false"/>
          <w:color w:val="000000"/>
          <w:sz w:val="28"/>
        </w:rPr>
        <w:t>
      110-жол = 111-жол + 112-жол;</w:t>
      </w:r>
    </w:p>
    <w:p>
      <w:pPr>
        <w:spacing w:after="0"/>
        <w:ind w:left="0"/>
        <w:jc w:val="both"/>
      </w:pPr>
      <w:r>
        <w:rPr>
          <w:rFonts w:ascii="Times New Roman"/>
          <w:b w:val="false"/>
          <w:i w:val="false"/>
          <w:color w:val="000000"/>
          <w:sz w:val="28"/>
        </w:rPr>
        <w:t>
      250-жол = 251-жол + 253-жол + 255-жол + 257-жол;</w:t>
      </w:r>
    </w:p>
    <w:p>
      <w:pPr>
        <w:spacing w:after="0"/>
        <w:ind w:left="0"/>
        <w:jc w:val="both"/>
      </w:pPr>
      <w:r>
        <w:rPr>
          <w:rFonts w:ascii="Times New Roman"/>
          <w:b w:val="false"/>
          <w:i w:val="false"/>
          <w:color w:val="000000"/>
          <w:sz w:val="28"/>
        </w:rPr>
        <w:t>
      260-жол = 261-жол + 263-жол + 265-жол + 267-жол;</w:t>
      </w:r>
    </w:p>
    <w:p>
      <w:pPr>
        <w:spacing w:after="0"/>
        <w:ind w:left="0"/>
        <w:jc w:val="both"/>
      </w:pPr>
      <w:r>
        <w:rPr>
          <w:rFonts w:ascii="Times New Roman"/>
          <w:b w:val="false"/>
          <w:i w:val="false"/>
          <w:color w:val="000000"/>
          <w:sz w:val="28"/>
        </w:rPr>
        <w:t>
      270-жол = 271-жол + 272-жол + 273-жол + 274-жол;</w:t>
      </w:r>
    </w:p>
    <w:p>
      <w:pPr>
        <w:spacing w:after="0"/>
        <w:ind w:left="0"/>
        <w:jc w:val="both"/>
      </w:pPr>
      <w:r>
        <w:rPr>
          <w:rFonts w:ascii="Times New Roman"/>
          <w:b w:val="false"/>
          <w:i w:val="false"/>
          <w:color w:val="000000"/>
          <w:sz w:val="28"/>
        </w:rPr>
        <w:t>
      350-жол = 351-жол + 352-жол.</w:t>
      </w:r>
    </w:p>
    <w:p>
      <w:pPr>
        <w:spacing w:after="0"/>
        <w:ind w:left="0"/>
        <w:jc w:val="both"/>
      </w:pPr>
      <w:r>
        <w:rPr>
          <w:rFonts w:ascii="Times New Roman"/>
          <w:b w:val="false"/>
          <w:i w:val="false"/>
          <w:color w:val="000000"/>
          <w:sz w:val="28"/>
        </w:rPr>
        <w:t>
      4) 4-бөлімнің барлық бағандары бойынша:</w:t>
      </w:r>
    </w:p>
    <w:p>
      <w:pPr>
        <w:spacing w:after="0"/>
        <w:ind w:left="0"/>
        <w:jc w:val="both"/>
      </w:pPr>
      <w:r>
        <w:rPr>
          <w:rFonts w:ascii="Times New Roman"/>
          <w:b w:val="false"/>
          <w:i w:val="false"/>
          <w:color w:val="000000"/>
          <w:sz w:val="28"/>
        </w:rPr>
        <w:t>
      470-жол = 471-жол + 472-жол + 473-жол + 474-жол + 475-жол + 476-жол + 477-жол + 478-жол + 479-жол + 480-жол+ 481-жол + 482-жол.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2019 жылғы 2 сәуірдегі</w:t>
            </w:r>
            <w:r>
              <w:br/>
            </w:r>
            <w:r>
              <w:rPr>
                <w:rFonts w:ascii="Times New Roman"/>
                <w:b w:val="false"/>
                <w:i w:val="false"/>
                <w:color w:val="000000"/>
                <w:sz w:val="20"/>
              </w:rPr>
              <w:t>№ 1 бұйрығына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w:t>
            </w:r>
            <w:r>
              <w:br/>
            </w:r>
            <w:r>
              <w:rPr>
                <w:rFonts w:ascii="Times New Roman"/>
                <w:b w:val="false"/>
                <w:i w:val="false"/>
                <w:color w:val="000000"/>
                <w:sz w:val="20"/>
              </w:rPr>
              <w:t>төрағасының міндетін</w:t>
            </w:r>
            <w:r>
              <w:br/>
            </w:r>
            <w:r>
              <w:rPr>
                <w:rFonts w:ascii="Times New Roman"/>
                <w:b w:val="false"/>
                <w:i w:val="false"/>
                <w:color w:val="000000"/>
                <w:sz w:val="20"/>
              </w:rPr>
              <w:t>атқарушының</w:t>
            </w:r>
            <w:r>
              <w:br/>
            </w:r>
            <w:r>
              <w:rPr>
                <w:rFonts w:ascii="Times New Roman"/>
                <w:b w:val="false"/>
                <w:i w:val="false"/>
                <w:color w:val="000000"/>
                <w:sz w:val="20"/>
              </w:rPr>
              <w:t>2010 жылғы 21 желтоқсандағы</w:t>
            </w:r>
            <w:r>
              <w:br/>
            </w:r>
            <w:r>
              <w:rPr>
                <w:rFonts w:ascii="Times New Roman"/>
                <w:b w:val="false"/>
                <w:i w:val="false"/>
                <w:color w:val="000000"/>
                <w:sz w:val="20"/>
              </w:rPr>
              <w:t>№ 351 бұйрығына</w:t>
            </w:r>
            <w:r>
              <w:br/>
            </w:r>
            <w:r>
              <w:rPr>
                <w:rFonts w:ascii="Times New Roman"/>
                <w:b w:val="false"/>
                <w:i w:val="false"/>
                <w:color w:val="000000"/>
                <w:sz w:val="20"/>
              </w:rPr>
              <w:t>33-қосымша</w:t>
            </w:r>
          </w:p>
        </w:tc>
      </w:tr>
    </w:tbl>
    <w:tbl>
      <w:tblPr>
        <w:tblW w:w="0" w:type="auto"/>
        <w:tblCellSpacing w:w="0" w:type="auto"/>
        <w:tblBorders>
          <w:top w:val="none"/>
          <w:left w:val="none"/>
          <w:bottom w:val="none"/>
          <w:right w:val="none"/>
          <w:insideH w:val="none"/>
          <w:insideV w:val="none"/>
        </w:tblBorders>
      </w:tblPr>
      <w:tblGrid>
        <w:gridCol w:w="3365"/>
        <w:gridCol w:w="657"/>
        <w:gridCol w:w="1035"/>
        <w:gridCol w:w="345"/>
        <w:gridCol w:w="145"/>
        <w:gridCol w:w="6606"/>
        <w:gridCol w:w="147"/>
      </w:tblGrid>
      <w:tr>
        <w:trPr>
          <w:trHeight w:val="30" w:hRule="atLeast"/>
        </w:trPr>
        <w:tc>
          <w:tcPr>
            <w:tcW w:w="3365"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431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943100" cy="13716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5 к приказу Председателя Комитета постатистике Министерства национальной экономикиРеспублики Казахстан от 2 апреля 2019 года № 1</w:t>
            </w:r>
          </w:p>
        </w:tc>
      </w:tr>
      <w:tr>
        <w:trPr>
          <w:trHeight w:val="30" w:hRule="atLeast"/>
        </w:trPr>
        <w:tc>
          <w:tcPr>
            <w:tcW w:w="0" w:type="auto"/>
            <w:vMerge/>
            <w:tcBorders>
              <w:top w:val="nil"/>
            </w:tcBorders>
          </w:tcPr>
          <w:p/>
        </w:tc>
        <w:tc>
          <w:tcPr>
            <w:tcW w:w="0" w:type="auto"/>
            <w:gridSpan w:val="2"/>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ұсынылады</w:t>
            </w:r>
          </w:p>
          <w:p>
            <w:pPr>
              <w:spacing w:after="20"/>
              <w:ind w:left="20"/>
              <w:jc w:val="both"/>
            </w:pPr>
            <w:r>
              <w:rPr>
                <w:rFonts w:ascii="Times New Roman"/>
                <w:b w:val="false"/>
                <w:i w:val="false"/>
                <w:color w:val="000000"/>
                <w:sz w:val="20"/>
              </w:rPr>
              <w:t>
Представляется Национальному Банку Республики Казахстан</w:t>
            </w:r>
          </w:p>
        </w:tc>
        <w:tc>
          <w:tcPr>
            <w:tcW w:w="0" w:type="auto"/>
            <w:gridSpan w:val="2"/>
            <w:vMerge w:val="restart"/>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www.nationalbank.kzинтернет-ресурсына орналастырылған</w:t>
            </w:r>
          </w:p>
          <w:p>
            <w:pPr>
              <w:spacing w:after="20"/>
              <w:ind w:left="20"/>
              <w:jc w:val="both"/>
            </w:pPr>
            <w:r>
              <w:rPr>
                <w:rFonts w:ascii="Times New Roman"/>
                <w:b w:val="false"/>
                <w:i w:val="false"/>
                <w:color w:val="000000"/>
                <w:sz w:val="20"/>
              </w:rPr>
              <w:t>
Статистическая форма размещенанаинтернет-ресурсеwww.nationalbank.kz</w:t>
            </w:r>
          </w:p>
        </w:tc>
        <w:tc>
          <w:tcPr>
            <w:tcW w:w="0" w:type="auto"/>
            <w:gridSpan w:val="2"/>
            <w:vMerge/>
            <w:tcBorders>
              <w:top w:val="nil"/>
            </w:tcBorders>
          </w:tc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3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271203242</w:t>
            </w:r>
          </w:p>
          <w:p>
            <w:pPr>
              <w:spacing w:after="20"/>
              <w:ind w:left="20"/>
              <w:jc w:val="both"/>
            </w:pPr>
            <w:r>
              <w:rPr>
                <w:rFonts w:ascii="Times New Roman"/>
                <w:b w:val="false"/>
                <w:i w:val="false"/>
                <w:color w:val="000000"/>
                <w:sz w:val="20"/>
              </w:rPr>
              <w:t>
Код статистической формы 271203242</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резидент еместерді сақтандыру (қайта сақтандыру) және резидент еместердің тәуекелдерін қайта сақтандыру туралы есеп</w:t>
            </w:r>
          </w:p>
        </w:tc>
      </w:tr>
      <w:tr>
        <w:trPr>
          <w:trHeight w:val="30" w:hRule="atLeast"/>
        </w:trPr>
        <w:tc>
          <w:tcPr>
            <w:tcW w:w="3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11-ТБ-ЖС</w:t>
            </w:r>
          </w:p>
          <w:p>
            <w:pPr>
              <w:spacing w:after="20"/>
              <w:ind w:left="20"/>
              <w:jc w:val="both"/>
            </w:pPr>
            <w:r>
              <w:rPr>
                <w:rFonts w:ascii="Times New Roman"/>
                <w:b w:val="false"/>
                <w:i w:val="false"/>
                <w:color w:val="000000"/>
                <w:sz w:val="20"/>
              </w:rPr>
              <w:t>
11-ПБ-ОС</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страховании (перестраховании) нерезидентов и перестраховании рисков у нерезидентов по отрасли "общее страхование"</w:t>
            </w:r>
          </w:p>
        </w:tc>
      </w:tr>
      <w:tr>
        <w:trPr>
          <w:trHeight w:val="30" w:hRule="atLeast"/>
        </w:trPr>
        <w:tc>
          <w:tcPr>
            <w:tcW w:w="3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08000" cy="508000"/>
                          </a:xfrm>
                          <a:prstGeom prst="rect">
                            <a:avLst/>
                          </a:prstGeom>
                        </pic:spPr>
                      </pic:pic>
                    </a:graphicData>
                  </a:graphic>
                </wp:inline>
              </w:drawing>
            </w:r>
          </w:p>
          <w:p>
            <w:pPr>
              <w:spacing w:after="20"/>
              <w:ind w:left="20"/>
              <w:jc w:val="both"/>
            </w:pPr>
          </w:p>
          <w:p>
            <w:pPr>
              <w:spacing w:after="20"/>
              <w:ind w:left="20"/>
              <w:jc w:val="both"/>
            </w:pPr>
          </w:p>
        </w:tc>
        <w:tc>
          <w:tcPr>
            <w:tcW w:w="1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
квартал</w:t>
            </w:r>
          </w:p>
        </w:tc>
        <w:tc>
          <w:tcPr>
            <w:tcW w:w="660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543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654300" cy="685800"/>
                          </a:xfrm>
                          <a:prstGeom prst="rect">
                            <a:avLst/>
                          </a:prstGeom>
                        </pic:spPr>
                      </pic:pic>
                    </a:graphicData>
                  </a:graphic>
                </wp:inline>
              </w:drawing>
            </w:r>
          </w:p>
          <w:p>
            <w:pPr>
              <w:spacing w:after="20"/>
              <w:ind w:left="20"/>
              <w:jc w:val="both"/>
            </w:pPr>
          </w:p>
          <w:p>
            <w:pPr>
              <w:spacing w:after="20"/>
              <w:ind w:left="20"/>
              <w:jc w:val="both"/>
            </w:pPr>
          </w:p>
        </w:tc>
        <w:tc>
          <w:tcPr>
            <w:tcW w:w="1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лицензия негізінде өз қызметін жүзеге асыратын сақтандыру ұйымдары ұсынады</w:t>
            </w:r>
          </w:p>
          <w:p>
            <w:pPr>
              <w:spacing w:after="20"/>
              <w:ind w:left="20"/>
              <w:jc w:val="both"/>
            </w:pPr>
            <w:r>
              <w:rPr>
                <w:rFonts w:ascii="Times New Roman"/>
                <w:b w:val="false"/>
                <w:i w:val="false"/>
                <w:color w:val="000000"/>
                <w:sz w:val="20"/>
              </w:rPr>
              <w:t>
Представляют страховые организации, осуществляющие свою деятельность на основании лицензии по отрасли "общее страхование"</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есептік кезеңнен кейінгі бірінші айдың 20-нан кешіктірмей</w:t>
            </w:r>
          </w:p>
          <w:p>
            <w:pPr>
              <w:spacing w:after="20"/>
              <w:ind w:left="20"/>
              <w:jc w:val="both"/>
            </w:pPr>
            <w:r>
              <w:rPr>
                <w:rFonts w:ascii="Times New Roman"/>
                <w:b w:val="false"/>
                <w:i w:val="false"/>
                <w:color w:val="000000"/>
                <w:sz w:val="20"/>
              </w:rPr>
              <w:t>
Срок представления - не позднее 20 числа первого месяца после отчетного периода</w:t>
            </w:r>
          </w:p>
        </w:tc>
      </w:tr>
      <w:tr>
        <w:trPr>
          <w:trHeight w:val="30" w:hRule="atLeast"/>
        </w:trPr>
        <w:tc>
          <w:tcPr>
            <w:tcW w:w="3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57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257800" cy="5334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Резидент еместерді тікелей сақтандыру, мың Америка Құрама Штаттарының (бұдан әрі - АҚШ) доллары</w:t>
      </w:r>
    </w:p>
    <w:p>
      <w:pPr>
        <w:spacing w:after="0"/>
        <w:ind w:left="0"/>
        <w:jc w:val="both"/>
      </w:pPr>
      <w:r>
        <w:rPr>
          <w:rFonts w:ascii="Times New Roman"/>
          <w:b w:val="false"/>
          <w:i w:val="false"/>
          <w:color w:val="000000"/>
          <w:sz w:val="28"/>
        </w:rPr>
        <w:t>
      Прямое страхование нерезидентов, тысяч долларов Соединенных Штатов Америки (далее -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2"/>
        <w:gridCol w:w="2099"/>
        <w:gridCol w:w="652"/>
        <w:gridCol w:w="652"/>
        <w:gridCol w:w="653"/>
        <w:gridCol w:w="653"/>
        <w:gridCol w:w="653"/>
        <w:gridCol w:w="653"/>
        <w:gridCol w:w="653"/>
        <w:gridCol w:w="653"/>
        <w:gridCol w:w="653"/>
        <w:gridCol w:w="1014"/>
      </w:tblGrid>
      <w:tr>
        <w:trPr>
          <w:trHeight w:val="30" w:hRule="atLeast"/>
        </w:trPr>
        <w:tc>
          <w:tcPr>
            <w:tcW w:w="3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2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 елдің атауы</w:t>
            </w:r>
          </w:p>
          <w:p>
            <w:pPr>
              <w:spacing w:after="20"/>
              <w:ind w:left="20"/>
              <w:jc w:val="both"/>
            </w:pPr>
            <w:r>
              <w:rPr>
                <w:rFonts w:ascii="Times New Roman"/>
                <w:b w:val="false"/>
                <w:i w:val="false"/>
                <w:color w:val="000000"/>
                <w:sz w:val="20"/>
              </w:rPr>
              <w:t>
Наименование страны страхователя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1.1-бөлік. Есепті кезеңнің операциялары</w:t>
            </w:r>
          </w:p>
          <w:p>
            <w:pPr>
              <w:spacing w:after="20"/>
              <w:ind w:left="20"/>
              <w:jc w:val="both"/>
            </w:pPr>
            <w:r>
              <w:rPr>
                <w:rFonts w:ascii="Times New Roman"/>
                <w:b w:val="false"/>
                <w:i w:val="false"/>
                <w:color w:val="000000"/>
                <w:sz w:val="20"/>
              </w:rPr>
              <w:t>
Часть 1.1. Операции за отчетный период</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еместермен сақтандыру шарттары бойынша қабылданған сақтандыру сыйлықақылары</w:t>
            </w:r>
          </w:p>
          <w:p>
            <w:pPr>
              <w:spacing w:after="20"/>
              <w:ind w:left="20"/>
              <w:jc w:val="both"/>
            </w:pPr>
            <w:r>
              <w:rPr>
                <w:rFonts w:ascii="Times New Roman"/>
                <w:b w:val="false"/>
                <w:i w:val="false"/>
                <w:color w:val="000000"/>
                <w:sz w:val="20"/>
              </w:rPr>
              <w:t>
Страховые премии, принятые по договорам страхования с нерезидентами</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еместермен сақтандыру шарттары бойынша сақтандыру төлемдерін жүзеге асыру шығыстары</w:t>
            </w:r>
          </w:p>
          <w:p>
            <w:pPr>
              <w:spacing w:after="20"/>
              <w:ind w:left="20"/>
              <w:jc w:val="both"/>
            </w:pPr>
            <w:r>
              <w:rPr>
                <w:rFonts w:ascii="Times New Roman"/>
                <w:b w:val="false"/>
                <w:i w:val="false"/>
                <w:color w:val="000000"/>
                <w:sz w:val="20"/>
              </w:rPr>
              <w:t>
Расходы по осуществлению страховых выплат по договорам страхования с нерезидентами</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ірі сақтандыру төлемдері</w:t>
            </w:r>
          </w:p>
          <w:p>
            <w:pPr>
              <w:spacing w:after="20"/>
              <w:ind w:left="20"/>
              <w:jc w:val="both"/>
            </w:pPr>
            <w:r>
              <w:rPr>
                <w:rFonts w:ascii="Times New Roman"/>
                <w:b w:val="false"/>
                <w:i w:val="false"/>
                <w:color w:val="000000"/>
                <w:sz w:val="20"/>
              </w:rPr>
              <w:t>
из них крупные страховые выплаты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 инвестициялаудан кіріс (резидент еместермен сақтандыру шарттары бойынша, қайта сақтандырушының үлесін қоспағанда)</w:t>
            </w:r>
          </w:p>
          <w:p>
            <w:pPr>
              <w:spacing w:after="20"/>
              <w:ind w:left="20"/>
              <w:jc w:val="both"/>
            </w:pPr>
            <w:r>
              <w:rPr>
                <w:rFonts w:ascii="Times New Roman"/>
                <w:b w:val="false"/>
                <w:i w:val="false"/>
                <w:color w:val="000000"/>
                <w:sz w:val="20"/>
              </w:rPr>
              <w:t>
Доход от инвестирования страховых резервов (по договорам страхования с нерезидентами, за исключением доли перестраховщика)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1.2-бөлік. Резидент еместер мен сақтандыру шарттары бойынша резервтер бойынша қалдықтар (позициялар) (қайта сақтандырушының үлесін қоспағанда)</w:t>
            </w:r>
          </w:p>
          <w:p>
            <w:pPr>
              <w:spacing w:after="20"/>
              <w:ind w:left="20"/>
              <w:jc w:val="both"/>
            </w:pPr>
            <w:r>
              <w:rPr>
                <w:rFonts w:ascii="Times New Roman"/>
                <w:b w:val="false"/>
                <w:i w:val="false"/>
                <w:color w:val="000000"/>
                <w:sz w:val="20"/>
              </w:rPr>
              <w:t>
Часть 1.2. Остатки (позиции) по резервам по договорам страхования с нерезидентами (за исключением доли перестраховщика)</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Еңбегі сіңбеген сыйлықақы резерві</w:t>
            </w:r>
          </w:p>
          <w:p>
            <w:pPr>
              <w:spacing w:after="20"/>
              <w:ind w:left="20"/>
              <w:jc w:val="both"/>
            </w:pPr>
            <w:r>
              <w:rPr>
                <w:rFonts w:ascii="Times New Roman"/>
                <w:b w:val="false"/>
                <w:i w:val="false"/>
                <w:color w:val="000000"/>
                <w:sz w:val="20"/>
              </w:rPr>
              <w:t xml:space="preserve">
Резерв незаработанной премии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w:t>
            </w:r>
          </w:p>
          <w:p>
            <w:pPr>
              <w:spacing w:after="20"/>
              <w:ind w:left="20"/>
              <w:jc w:val="both"/>
            </w:pPr>
            <w:r>
              <w:rPr>
                <w:rFonts w:ascii="Times New Roman"/>
                <w:b w:val="false"/>
                <w:i w:val="false"/>
                <w:color w:val="000000"/>
                <w:sz w:val="20"/>
              </w:rPr>
              <w:t>
на начало отчетного периода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инвестициялау объектілерін (резидент еместерді) сақтандыру бойынша</w:t>
            </w:r>
          </w:p>
          <w:p>
            <w:pPr>
              <w:spacing w:after="20"/>
              <w:ind w:left="20"/>
              <w:jc w:val="both"/>
            </w:pPr>
            <w:r>
              <w:rPr>
                <w:rFonts w:ascii="Times New Roman"/>
                <w:b w:val="false"/>
                <w:i w:val="false"/>
                <w:color w:val="000000"/>
                <w:sz w:val="20"/>
              </w:rPr>
              <w:t>
по страхованию объектов прямого инвестирования (нерезидентов)</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тікелей инвесторларды сақтандыру бойынша</w:t>
            </w:r>
          </w:p>
          <w:p>
            <w:pPr>
              <w:spacing w:after="20"/>
              <w:ind w:left="20"/>
              <w:jc w:val="both"/>
            </w:pPr>
            <w:r>
              <w:rPr>
                <w:rFonts w:ascii="Times New Roman"/>
                <w:b w:val="false"/>
                <w:i w:val="false"/>
                <w:color w:val="000000"/>
                <w:sz w:val="20"/>
              </w:rPr>
              <w:t>
по страхованию прямых инвесторов нерезидентов</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телкомпанияларды сақтандыру бойынша</w:t>
            </w:r>
          </w:p>
          <w:p>
            <w:pPr>
              <w:spacing w:after="20"/>
              <w:ind w:left="20"/>
              <w:jc w:val="both"/>
            </w:pPr>
            <w:r>
              <w:rPr>
                <w:rFonts w:ascii="Times New Roman"/>
                <w:b w:val="false"/>
                <w:i w:val="false"/>
                <w:color w:val="000000"/>
                <w:sz w:val="20"/>
              </w:rPr>
              <w:t>
по страхованию сестринскихкомпаний нерезидентов</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еместерді сақтандыру бойынша</w:t>
            </w:r>
          </w:p>
          <w:p>
            <w:pPr>
              <w:spacing w:after="20"/>
              <w:ind w:left="20"/>
              <w:jc w:val="both"/>
            </w:pPr>
            <w:r>
              <w:rPr>
                <w:rFonts w:ascii="Times New Roman"/>
                <w:b w:val="false"/>
                <w:i w:val="false"/>
                <w:color w:val="000000"/>
                <w:sz w:val="20"/>
              </w:rPr>
              <w:t>
по страхованию прочих нерезидентов</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w:t>
            </w:r>
          </w:p>
          <w:p>
            <w:pPr>
              <w:spacing w:after="20"/>
              <w:ind w:left="20"/>
              <w:jc w:val="both"/>
            </w:pPr>
            <w:r>
              <w:rPr>
                <w:rFonts w:ascii="Times New Roman"/>
                <w:b w:val="false"/>
                <w:i w:val="false"/>
                <w:color w:val="000000"/>
                <w:sz w:val="20"/>
              </w:rPr>
              <w:t>
на конец отчетного периода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инвестициялау объектілерін (резидент еместерді) сақтандыру бойынша</w:t>
            </w:r>
          </w:p>
          <w:p>
            <w:pPr>
              <w:spacing w:after="20"/>
              <w:ind w:left="20"/>
              <w:jc w:val="both"/>
            </w:pPr>
            <w:r>
              <w:rPr>
                <w:rFonts w:ascii="Times New Roman"/>
                <w:b w:val="false"/>
                <w:i w:val="false"/>
                <w:color w:val="000000"/>
                <w:sz w:val="20"/>
              </w:rPr>
              <w:t>
по страхованию объектов прямого инвестирования (нерезидентов)</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тікелей инвесторларды сақтандыру бойынша</w:t>
            </w:r>
          </w:p>
          <w:p>
            <w:pPr>
              <w:spacing w:after="20"/>
              <w:ind w:left="20"/>
              <w:jc w:val="both"/>
            </w:pPr>
            <w:r>
              <w:rPr>
                <w:rFonts w:ascii="Times New Roman"/>
                <w:b w:val="false"/>
                <w:i w:val="false"/>
                <w:color w:val="000000"/>
                <w:sz w:val="20"/>
              </w:rPr>
              <w:t>
по страхованию прямых инвесторов нерезидентов</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телкомпанияларды сақтандыру бойынша</w:t>
            </w:r>
          </w:p>
          <w:p>
            <w:pPr>
              <w:spacing w:after="20"/>
              <w:ind w:left="20"/>
              <w:jc w:val="both"/>
            </w:pPr>
            <w:r>
              <w:rPr>
                <w:rFonts w:ascii="Times New Roman"/>
                <w:b w:val="false"/>
                <w:i w:val="false"/>
                <w:color w:val="000000"/>
                <w:sz w:val="20"/>
              </w:rPr>
              <w:t>
по страхованию сестринскихкомпаний нерезидентов</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еместерді сақтандыру бойынша</w:t>
            </w:r>
          </w:p>
          <w:p>
            <w:pPr>
              <w:spacing w:after="20"/>
              <w:ind w:left="20"/>
              <w:jc w:val="both"/>
            </w:pPr>
            <w:r>
              <w:rPr>
                <w:rFonts w:ascii="Times New Roman"/>
                <w:b w:val="false"/>
                <w:i w:val="false"/>
                <w:color w:val="000000"/>
                <w:sz w:val="20"/>
              </w:rPr>
              <w:t>
по страхованию прочих нерезидентов</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резерві</w:t>
            </w:r>
          </w:p>
          <w:p>
            <w:pPr>
              <w:spacing w:after="20"/>
              <w:ind w:left="20"/>
              <w:jc w:val="both"/>
            </w:pPr>
            <w:r>
              <w:rPr>
                <w:rFonts w:ascii="Times New Roman"/>
                <w:b w:val="false"/>
                <w:i w:val="false"/>
                <w:color w:val="000000"/>
                <w:sz w:val="20"/>
              </w:rPr>
              <w:t xml:space="preserve">
Резерв убытков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w:t>
            </w:r>
          </w:p>
          <w:p>
            <w:pPr>
              <w:spacing w:after="20"/>
              <w:ind w:left="20"/>
              <w:jc w:val="both"/>
            </w:pPr>
            <w:r>
              <w:rPr>
                <w:rFonts w:ascii="Times New Roman"/>
                <w:b w:val="false"/>
                <w:i w:val="false"/>
                <w:color w:val="000000"/>
                <w:sz w:val="20"/>
              </w:rPr>
              <w:t>
на начало отчетного периода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инвестициялау объектілерін (резидент еместерді) сақтандыру бойынша</w:t>
            </w:r>
          </w:p>
          <w:p>
            <w:pPr>
              <w:spacing w:after="20"/>
              <w:ind w:left="20"/>
              <w:jc w:val="both"/>
            </w:pPr>
            <w:r>
              <w:rPr>
                <w:rFonts w:ascii="Times New Roman"/>
                <w:b w:val="false"/>
                <w:i w:val="false"/>
                <w:color w:val="000000"/>
                <w:sz w:val="20"/>
              </w:rPr>
              <w:t>
по страхованию объектов прямого инвестирования (нерезидентов)</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тікелей инвесторларды сақтандыру бойынша</w:t>
            </w:r>
          </w:p>
          <w:p>
            <w:pPr>
              <w:spacing w:after="20"/>
              <w:ind w:left="20"/>
              <w:jc w:val="both"/>
            </w:pPr>
            <w:r>
              <w:rPr>
                <w:rFonts w:ascii="Times New Roman"/>
                <w:b w:val="false"/>
                <w:i w:val="false"/>
                <w:color w:val="000000"/>
                <w:sz w:val="20"/>
              </w:rPr>
              <w:t>
по страхованию прямых инвесторов нерезидентов</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тел компанияларды сақтандыру бойынша</w:t>
            </w:r>
          </w:p>
          <w:p>
            <w:pPr>
              <w:spacing w:after="20"/>
              <w:ind w:left="20"/>
              <w:jc w:val="both"/>
            </w:pPr>
            <w:r>
              <w:rPr>
                <w:rFonts w:ascii="Times New Roman"/>
                <w:b w:val="false"/>
                <w:i w:val="false"/>
                <w:color w:val="000000"/>
                <w:sz w:val="20"/>
              </w:rPr>
              <w:t>
по страхованию сестринских компаний нерезидентов</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еместерді сақтандыру бойынша</w:t>
            </w:r>
          </w:p>
          <w:p>
            <w:pPr>
              <w:spacing w:after="20"/>
              <w:ind w:left="20"/>
              <w:jc w:val="both"/>
            </w:pPr>
            <w:r>
              <w:rPr>
                <w:rFonts w:ascii="Times New Roman"/>
                <w:b w:val="false"/>
                <w:i w:val="false"/>
                <w:color w:val="000000"/>
                <w:sz w:val="20"/>
              </w:rPr>
              <w:t>
по страхованию прочих нерезидентов</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w:t>
            </w:r>
          </w:p>
          <w:p>
            <w:pPr>
              <w:spacing w:after="20"/>
              <w:ind w:left="20"/>
              <w:jc w:val="both"/>
            </w:pPr>
            <w:r>
              <w:rPr>
                <w:rFonts w:ascii="Times New Roman"/>
                <w:b w:val="false"/>
                <w:i w:val="false"/>
                <w:color w:val="000000"/>
                <w:sz w:val="20"/>
              </w:rPr>
              <w:t>
на конец отчетного периода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инвестициялау объектілерін (резидент еместерді) сақтандыру бойынша</w:t>
            </w:r>
          </w:p>
          <w:p>
            <w:pPr>
              <w:spacing w:after="20"/>
              <w:ind w:left="20"/>
              <w:jc w:val="both"/>
            </w:pPr>
            <w:r>
              <w:rPr>
                <w:rFonts w:ascii="Times New Roman"/>
                <w:b w:val="false"/>
                <w:i w:val="false"/>
                <w:color w:val="000000"/>
                <w:sz w:val="20"/>
              </w:rPr>
              <w:t>
по страхованию объектов прямого инвестирования (нерезидентов)</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тікелей инвесторларды сақтандыру бойынша</w:t>
            </w:r>
          </w:p>
          <w:p>
            <w:pPr>
              <w:spacing w:after="20"/>
              <w:ind w:left="20"/>
              <w:jc w:val="both"/>
            </w:pPr>
            <w:r>
              <w:rPr>
                <w:rFonts w:ascii="Times New Roman"/>
                <w:b w:val="false"/>
                <w:i w:val="false"/>
                <w:color w:val="000000"/>
                <w:sz w:val="20"/>
              </w:rPr>
              <w:t>
по страхованию прямых инвесторов нерезидентов</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телкомпанияларды сақтандыру бойынша</w:t>
            </w:r>
          </w:p>
          <w:p>
            <w:pPr>
              <w:spacing w:after="20"/>
              <w:ind w:left="20"/>
              <w:jc w:val="both"/>
            </w:pPr>
            <w:r>
              <w:rPr>
                <w:rFonts w:ascii="Times New Roman"/>
                <w:b w:val="false"/>
                <w:i w:val="false"/>
                <w:color w:val="000000"/>
                <w:sz w:val="20"/>
              </w:rPr>
              <w:t>
по страхованиюсестринских компаний нерезидентов</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еместерді сақтандыру бойынша</w:t>
            </w:r>
          </w:p>
          <w:p>
            <w:pPr>
              <w:spacing w:after="20"/>
              <w:ind w:left="20"/>
              <w:jc w:val="both"/>
            </w:pPr>
            <w:r>
              <w:rPr>
                <w:rFonts w:ascii="Times New Roman"/>
                <w:b w:val="false"/>
                <w:i w:val="false"/>
                <w:color w:val="000000"/>
                <w:sz w:val="20"/>
              </w:rPr>
              <w:t>
по страхованию прочих нерезидентов</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Резидент еместердіқайтасақтандыру (кіріс қайта сақтандыруы), мың АҚШ доллары</w:t>
      </w:r>
    </w:p>
    <w:p>
      <w:pPr>
        <w:spacing w:after="0"/>
        <w:ind w:left="0"/>
        <w:jc w:val="both"/>
      </w:pPr>
      <w:r>
        <w:rPr>
          <w:rFonts w:ascii="Times New Roman"/>
          <w:b w:val="false"/>
          <w:i w:val="false"/>
          <w:color w:val="000000"/>
          <w:sz w:val="28"/>
        </w:rPr>
        <w:t>
      Перестрахование нерезидентов (входящее перестрахование), тысяч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9"/>
        <w:gridCol w:w="2230"/>
        <w:gridCol w:w="693"/>
        <w:gridCol w:w="693"/>
        <w:gridCol w:w="694"/>
        <w:gridCol w:w="694"/>
        <w:gridCol w:w="694"/>
        <w:gridCol w:w="694"/>
        <w:gridCol w:w="694"/>
        <w:gridCol w:w="694"/>
        <w:gridCol w:w="694"/>
        <w:gridCol w:w="1077"/>
      </w:tblGrid>
      <w:tr>
        <w:trPr>
          <w:trHeight w:val="30" w:hRule="atLeast"/>
        </w:trPr>
        <w:tc>
          <w:tcPr>
            <w:tcW w:w="2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 елдің атауы</w:t>
            </w:r>
          </w:p>
          <w:p>
            <w:pPr>
              <w:spacing w:after="20"/>
              <w:ind w:left="20"/>
              <w:jc w:val="both"/>
            </w:pPr>
            <w:r>
              <w:rPr>
                <w:rFonts w:ascii="Times New Roman"/>
                <w:b w:val="false"/>
                <w:i w:val="false"/>
                <w:color w:val="000000"/>
                <w:sz w:val="20"/>
              </w:rPr>
              <w:t>
Наименование страны перестрахователя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2.1-бөлік. Есептік езеңнің операциялары</w:t>
            </w:r>
          </w:p>
          <w:p>
            <w:pPr>
              <w:spacing w:after="20"/>
              <w:ind w:left="20"/>
              <w:jc w:val="both"/>
            </w:pPr>
            <w:r>
              <w:rPr>
                <w:rFonts w:ascii="Times New Roman"/>
                <w:b w:val="false"/>
                <w:i w:val="false"/>
                <w:color w:val="000000"/>
                <w:sz w:val="20"/>
              </w:rPr>
              <w:t>
Часть 2.1. Операции за отчетный период</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 мен қайта сақтандыру шарттары бойынша қабылданған сақтандыру сыйлық ақылары</w:t>
            </w:r>
          </w:p>
          <w:p>
            <w:pPr>
              <w:spacing w:after="20"/>
              <w:ind w:left="20"/>
              <w:jc w:val="both"/>
            </w:pPr>
            <w:r>
              <w:rPr>
                <w:rFonts w:ascii="Times New Roman"/>
                <w:b w:val="false"/>
                <w:i w:val="false"/>
                <w:color w:val="000000"/>
                <w:sz w:val="20"/>
              </w:rPr>
              <w:t>
Принятые страховые премии по договорам перестрахования с нерезидентами</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 мен қайтасақтандыру шарттары бойынша сақтандыру төлемдерін жүзеге асыру шығыстары</w:t>
            </w:r>
          </w:p>
          <w:p>
            <w:pPr>
              <w:spacing w:after="20"/>
              <w:ind w:left="20"/>
              <w:jc w:val="both"/>
            </w:pPr>
            <w:r>
              <w:rPr>
                <w:rFonts w:ascii="Times New Roman"/>
                <w:b w:val="false"/>
                <w:i w:val="false"/>
                <w:color w:val="000000"/>
                <w:sz w:val="20"/>
              </w:rPr>
              <w:t>
Расходы по осуществлению страховых выплат по договорам перестрахования с нерезидентами</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ірі сақтандыру төлемдері</w:t>
            </w:r>
          </w:p>
          <w:p>
            <w:pPr>
              <w:spacing w:after="20"/>
              <w:ind w:left="20"/>
              <w:jc w:val="both"/>
            </w:pPr>
            <w:r>
              <w:rPr>
                <w:rFonts w:ascii="Times New Roman"/>
                <w:b w:val="false"/>
                <w:i w:val="false"/>
                <w:color w:val="000000"/>
                <w:sz w:val="20"/>
              </w:rPr>
              <w:t>
из них крупные страховые выплаты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резервтерін инвестициялаудан кіріс (резидент еместермен қайта сақтандыру шарттары бойынша)</w:t>
            </w:r>
          </w:p>
          <w:p>
            <w:pPr>
              <w:spacing w:after="20"/>
              <w:ind w:left="20"/>
              <w:jc w:val="both"/>
            </w:pPr>
            <w:r>
              <w:rPr>
                <w:rFonts w:ascii="Times New Roman"/>
                <w:b w:val="false"/>
                <w:i w:val="false"/>
                <w:color w:val="000000"/>
                <w:sz w:val="20"/>
              </w:rPr>
              <w:t>
Доход от инвестирования страховых резервов (по договорам перестрахования с нерезидентами)</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жататын комиссиялар</w:t>
            </w:r>
          </w:p>
          <w:p>
            <w:pPr>
              <w:spacing w:after="20"/>
              <w:ind w:left="20"/>
              <w:jc w:val="both"/>
            </w:pPr>
            <w:r>
              <w:rPr>
                <w:rFonts w:ascii="Times New Roman"/>
                <w:b w:val="false"/>
                <w:i w:val="false"/>
                <w:color w:val="000000"/>
                <w:sz w:val="20"/>
              </w:rPr>
              <w:t>
комиссионные, подлежащие к выплате</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теңбе-тең қайта сақтандыру болған жағдайда</w:t>
            </w:r>
          </w:p>
          <w:p>
            <w:pPr>
              <w:spacing w:after="20"/>
              <w:ind w:left="20"/>
              <w:jc w:val="both"/>
            </w:pPr>
            <w:r>
              <w:rPr>
                <w:rFonts w:ascii="Times New Roman"/>
                <w:b w:val="false"/>
                <w:i w:val="false"/>
                <w:color w:val="000000"/>
                <w:sz w:val="20"/>
              </w:rPr>
              <w:t>
в случае пропорционального перестрахования</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теңбе-теңемес қайта сақтандыру болған жағдайда</w:t>
            </w:r>
          </w:p>
          <w:p>
            <w:pPr>
              <w:spacing w:after="20"/>
              <w:ind w:left="20"/>
              <w:jc w:val="both"/>
            </w:pPr>
            <w:r>
              <w:rPr>
                <w:rFonts w:ascii="Times New Roman"/>
                <w:b w:val="false"/>
                <w:i w:val="false"/>
                <w:color w:val="000000"/>
                <w:sz w:val="20"/>
              </w:rPr>
              <w:t>
в случае непропорционального перестрахования</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2.2-бөлік. Резидент еместер мен сақтандыру шарттары бойынша резервтер бойынша қалдықтар (позициялар) (қайта сақтандырушының үлесі)</w:t>
            </w:r>
          </w:p>
          <w:p>
            <w:pPr>
              <w:spacing w:after="20"/>
              <w:ind w:left="20"/>
              <w:jc w:val="both"/>
            </w:pPr>
            <w:r>
              <w:rPr>
                <w:rFonts w:ascii="Times New Roman"/>
                <w:b w:val="false"/>
                <w:i w:val="false"/>
                <w:color w:val="000000"/>
                <w:sz w:val="20"/>
              </w:rPr>
              <w:t>
Часть 2.2. Остатки (позиции) по резервам (доля перестраховщика по договорам перестрахования с нерезидентами)</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еңбегі сіңбеген сыйлықақы</w:t>
            </w:r>
          </w:p>
          <w:p>
            <w:pPr>
              <w:spacing w:after="20"/>
              <w:ind w:left="20"/>
              <w:jc w:val="both"/>
            </w:pPr>
            <w:r>
              <w:rPr>
                <w:rFonts w:ascii="Times New Roman"/>
                <w:b w:val="false"/>
                <w:i w:val="false"/>
                <w:color w:val="000000"/>
                <w:sz w:val="20"/>
              </w:rPr>
              <w:t>
резерв незаработанной премии</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w:t>
            </w:r>
          </w:p>
          <w:p>
            <w:pPr>
              <w:spacing w:after="20"/>
              <w:ind w:left="20"/>
              <w:jc w:val="both"/>
            </w:pPr>
            <w:r>
              <w:rPr>
                <w:rFonts w:ascii="Times New Roman"/>
                <w:b w:val="false"/>
                <w:i w:val="false"/>
                <w:color w:val="000000"/>
                <w:sz w:val="20"/>
              </w:rPr>
              <w:t>
на начало отчетного периода</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инвестициялау объектілерін (резидент еместерді) сақтандыру бойынша</w:t>
            </w:r>
          </w:p>
          <w:p>
            <w:pPr>
              <w:spacing w:after="20"/>
              <w:ind w:left="20"/>
              <w:jc w:val="both"/>
            </w:pPr>
            <w:r>
              <w:rPr>
                <w:rFonts w:ascii="Times New Roman"/>
                <w:b w:val="false"/>
                <w:i w:val="false"/>
                <w:color w:val="000000"/>
                <w:sz w:val="20"/>
              </w:rPr>
              <w:t>
по страхованию объектов прямого инвестирования (нерезидентов)</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тікелей инвесторларды сақтандыру бойынша</w:t>
            </w:r>
          </w:p>
          <w:p>
            <w:pPr>
              <w:spacing w:after="20"/>
              <w:ind w:left="20"/>
              <w:jc w:val="both"/>
            </w:pPr>
            <w:r>
              <w:rPr>
                <w:rFonts w:ascii="Times New Roman"/>
                <w:b w:val="false"/>
                <w:i w:val="false"/>
                <w:color w:val="000000"/>
                <w:sz w:val="20"/>
              </w:rPr>
              <w:t>
по страхованию прямых инвесторов нерезидентов</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тел компанияларды сақтандыру бойынша</w:t>
            </w:r>
          </w:p>
          <w:p>
            <w:pPr>
              <w:spacing w:after="20"/>
              <w:ind w:left="20"/>
              <w:jc w:val="both"/>
            </w:pPr>
            <w:r>
              <w:rPr>
                <w:rFonts w:ascii="Times New Roman"/>
                <w:b w:val="false"/>
                <w:i w:val="false"/>
                <w:color w:val="000000"/>
                <w:sz w:val="20"/>
              </w:rPr>
              <w:t>
по страхованию сестринскихкомпаний нерезидентов</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еместерді сақтандыру бойынша</w:t>
            </w:r>
          </w:p>
          <w:p>
            <w:pPr>
              <w:spacing w:after="20"/>
              <w:ind w:left="20"/>
              <w:jc w:val="both"/>
            </w:pPr>
            <w:r>
              <w:rPr>
                <w:rFonts w:ascii="Times New Roman"/>
                <w:b w:val="false"/>
                <w:i w:val="false"/>
                <w:color w:val="000000"/>
                <w:sz w:val="20"/>
              </w:rPr>
              <w:t>
по страхованию прочих нерезидентов</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w:t>
            </w:r>
          </w:p>
          <w:p>
            <w:pPr>
              <w:spacing w:after="20"/>
              <w:ind w:left="20"/>
              <w:jc w:val="both"/>
            </w:pPr>
            <w:r>
              <w:rPr>
                <w:rFonts w:ascii="Times New Roman"/>
                <w:b w:val="false"/>
                <w:i w:val="false"/>
                <w:color w:val="000000"/>
                <w:sz w:val="20"/>
              </w:rPr>
              <w:t>
на конец отчетного периода</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инвестициялау объектілерін (резидент еместерді) сақтандыру бойынша</w:t>
            </w:r>
          </w:p>
          <w:p>
            <w:pPr>
              <w:spacing w:after="20"/>
              <w:ind w:left="20"/>
              <w:jc w:val="both"/>
            </w:pPr>
            <w:r>
              <w:rPr>
                <w:rFonts w:ascii="Times New Roman"/>
                <w:b w:val="false"/>
                <w:i w:val="false"/>
                <w:color w:val="000000"/>
                <w:sz w:val="20"/>
              </w:rPr>
              <w:t>
по страхованию объектов прямого инвестирования (нерезидентов)</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тікелей инвесторларды сақтандыру бойынша</w:t>
            </w:r>
          </w:p>
          <w:p>
            <w:pPr>
              <w:spacing w:after="20"/>
              <w:ind w:left="20"/>
              <w:jc w:val="both"/>
            </w:pPr>
            <w:r>
              <w:rPr>
                <w:rFonts w:ascii="Times New Roman"/>
                <w:b w:val="false"/>
                <w:i w:val="false"/>
                <w:color w:val="000000"/>
                <w:sz w:val="20"/>
              </w:rPr>
              <w:t>
по страхованию прямых инвесторов нерезидентов</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телкомпанияларды сақтандыру бойынша</w:t>
            </w:r>
          </w:p>
          <w:p>
            <w:pPr>
              <w:spacing w:after="20"/>
              <w:ind w:left="20"/>
              <w:jc w:val="both"/>
            </w:pPr>
            <w:r>
              <w:rPr>
                <w:rFonts w:ascii="Times New Roman"/>
                <w:b w:val="false"/>
                <w:i w:val="false"/>
                <w:color w:val="000000"/>
                <w:sz w:val="20"/>
              </w:rPr>
              <w:t>
по страхованию сестринских компаний нерезидентов</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еместерді сақтандыру бойынша</w:t>
            </w:r>
          </w:p>
          <w:p>
            <w:pPr>
              <w:spacing w:after="20"/>
              <w:ind w:left="20"/>
              <w:jc w:val="both"/>
            </w:pPr>
            <w:r>
              <w:rPr>
                <w:rFonts w:ascii="Times New Roman"/>
                <w:b w:val="false"/>
                <w:i w:val="false"/>
                <w:color w:val="000000"/>
                <w:sz w:val="20"/>
              </w:rPr>
              <w:t>
по страхованию прочих нерезидентов</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резерві</w:t>
            </w:r>
          </w:p>
          <w:p>
            <w:pPr>
              <w:spacing w:after="20"/>
              <w:ind w:left="20"/>
              <w:jc w:val="both"/>
            </w:pPr>
            <w:r>
              <w:rPr>
                <w:rFonts w:ascii="Times New Roman"/>
                <w:b w:val="false"/>
                <w:i w:val="false"/>
                <w:color w:val="000000"/>
                <w:sz w:val="20"/>
              </w:rPr>
              <w:t>
резерв убытков</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есептікезеңнің басына</w:t>
            </w:r>
          </w:p>
          <w:p>
            <w:pPr>
              <w:spacing w:after="20"/>
              <w:ind w:left="20"/>
              <w:jc w:val="both"/>
            </w:pPr>
            <w:r>
              <w:rPr>
                <w:rFonts w:ascii="Times New Roman"/>
                <w:b w:val="false"/>
                <w:i w:val="false"/>
                <w:color w:val="000000"/>
                <w:sz w:val="20"/>
              </w:rPr>
              <w:t>
на начало отчетного периода</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инвестициялау объектілерін (резидент еместерді) сақтандыру бойынша</w:t>
            </w:r>
          </w:p>
          <w:p>
            <w:pPr>
              <w:spacing w:after="20"/>
              <w:ind w:left="20"/>
              <w:jc w:val="both"/>
            </w:pPr>
            <w:r>
              <w:rPr>
                <w:rFonts w:ascii="Times New Roman"/>
                <w:b w:val="false"/>
                <w:i w:val="false"/>
                <w:color w:val="000000"/>
                <w:sz w:val="20"/>
              </w:rPr>
              <w:t>
по страхованию объектов прямого инвестирования (нерезидентов)</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тікелей инвесторларды сақтандыру бойынша</w:t>
            </w:r>
          </w:p>
          <w:p>
            <w:pPr>
              <w:spacing w:after="20"/>
              <w:ind w:left="20"/>
              <w:jc w:val="both"/>
            </w:pPr>
            <w:r>
              <w:rPr>
                <w:rFonts w:ascii="Times New Roman"/>
                <w:b w:val="false"/>
                <w:i w:val="false"/>
                <w:color w:val="000000"/>
                <w:sz w:val="20"/>
              </w:rPr>
              <w:t>
по страхованию прямых инвесторов нерезидентов</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телкомпанияларды сақтандыру бойынша</w:t>
            </w:r>
          </w:p>
          <w:p>
            <w:pPr>
              <w:spacing w:after="20"/>
              <w:ind w:left="20"/>
              <w:jc w:val="both"/>
            </w:pPr>
            <w:r>
              <w:rPr>
                <w:rFonts w:ascii="Times New Roman"/>
                <w:b w:val="false"/>
                <w:i w:val="false"/>
                <w:color w:val="000000"/>
                <w:sz w:val="20"/>
              </w:rPr>
              <w:t>
по страхованиюсестринских компаний нерезидентов</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еместерді сақтандыру бойынша</w:t>
            </w:r>
          </w:p>
          <w:p>
            <w:pPr>
              <w:spacing w:after="20"/>
              <w:ind w:left="20"/>
              <w:jc w:val="both"/>
            </w:pPr>
            <w:r>
              <w:rPr>
                <w:rFonts w:ascii="Times New Roman"/>
                <w:b w:val="false"/>
                <w:i w:val="false"/>
                <w:color w:val="000000"/>
                <w:sz w:val="20"/>
              </w:rPr>
              <w:t>
по страхованию прочих нерезидентов</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w:t>
            </w:r>
          </w:p>
          <w:p>
            <w:pPr>
              <w:spacing w:after="20"/>
              <w:ind w:left="20"/>
              <w:jc w:val="both"/>
            </w:pPr>
            <w:r>
              <w:rPr>
                <w:rFonts w:ascii="Times New Roman"/>
                <w:b w:val="false"/>
                <w:i w:val="false"/>
                <w:color w:val="000000"/>
                <w:sz w:val="20"/>
              </w:rPr>
              <w:t>
на конец отчетного периода</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инвестициялау объектілерін (резидент еместерді) сақтандыру бойынша</w:t>
            </w:r>
          </w:p>
          <w:p>
            <w:pPr>
              <w:spacing w:after="20"/>
              <w:ind w:left="20"/>
              <w:jc w:val="both"/>
            </w:pPr>
            <w:r>
              <w:rPr>
                <w:rFonts w:ascii="Times New Roman"/>
                <w:b w:val="false"/>
                <w:i w:val="false"/>
                <w:color w:val="000000"/>
                <w:sz w:val="20"/>
              </w:rPr>
              <w:t>
по страхованию объектов прямого инвестирования (нерезидентов)</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тікелей инвесторларды сақтандыру бойынша</w:t>
            </w:r>
          </w:p>
          <w:p>
            <w:pPr>
              <w:spacing w:after="20"/>
              <w:ind w:left="20"/>
              <w:jc w:val="both"/>
            </w:pPr>
            <w:r>
              <w:rPr>
                <w:rFonts w:ascii="Times New Roman"/>
                <w:b w:val="false"/>
                <w:i w:val="false"/>
                <w:color w:val="000000"/>
                <w:sz w:val="20"/>
              </w:rPr>
              <w:t>
по страхованию прямых инвесторов нерезидентов</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телкомпанияларды сақтандыру бойынша</w:t>
            </w:r>
          </w:p>
          <w:p>
            <w:pPr>
              <w:spacing w:after="20"/>
              <w:ind w:left="20"/>
              <w:jc w:val="both"/>
            </w:pPr>
            <w:r>
              <w:rPr>
                <w:rFonts w:ascii="Times New Roman"/>
                <w:b w:val="false"/>
                <w:i w:val="false"/>
                <w:color w:val="000000"/>
                <w:sz w:val="20"/>
              </w:rPr>
              <w:t>
по страхованию сестринскихкомпаний нерезидентов</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еместерді сақтандыру бойынша</w:t>
            </w:r>
          </w:p>
          <w:p>
            <w:pPr>
              <w:spacing w:after="20"/>
              <w:ind w:left="20"/>
              <w:jc w:val="both"/>
            </w:pPr>
            <w:r>
              <w:rPr>
                <w:rFonts w:ascii="Times New Roman"/>
                <w:b w:val="false"/>
                <w:i w:val="false"/>
                <w:color w:val="000000"/>
                <w:sz w:val="20"/>
              </w:rPr>
              <w:t>
по страхованию прочих нерезидентов</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Резидент еместердің қайта сақтандыруы (шығыс қайта сақтандыруы), мың АҚШ доллары</w:t>
      </w:r>
    </w:p>
    <w:p>
      <w:pPr>
        <w:spacing w:after="0"/>
        <w:ind w:left="0"/>
        <w:jc w:val="both"/>
      </w:pPr>
      <w:r>
        <w:rPr>
          <w:rFonts w:ascii="Times New Roman"/>
          <w:b w:val="false"/>
          <w:i w:val="false"/>
          <w:color w:val="000000"/>
          <w:sz w:val="28"/>
        </w:rPr>
        <w:t>
      Перестрахование нерезидентами (исходящее перестрахование), тысяч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gridCol w:w="2141"/>
        <w:gridCol w:w="665"/>
        <w:gridCol w:w="665"/>
        <w:gridCol w:w="666"/>
        <w:gridCol w:w="666"/>
        <w:gridCol w:w="666"/>
        <w:gridCol w:w="666"/>
        <w:gridCol w:w="666"/>
        <w:gridCol w:w="666"/>
        <w:gridCol w:w="666"/>
        <w:gridCol w:w="1034"/>
      </w:tblGrid>
      <w:tr>
        <w:trPr>
          <w:trHeight w:val="30" w:hRule="atLeast"/>
        </w:trPr>
        <w:tc>
          <w:tcPr>
            <w:tcW w:w="3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2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 елдің атауы</w:t>
            </w:r>
          </w:p>
          <w:p>
            <w:pPr>
              <w:spacing w:after="20"/>
              <w:ind w:left="20"/>
              <w:jc w:val="both"/>
            </w:pPr>
            <w:r>
              <w:rPr>
                <w:rFonts w:ascii="Times New Roman"/>
                <w:b w:val="false"/>
                <w:i w:val="false"/>
                <w:color w:val="000000"/>
                <w:sz w:val="20"/>
              </w:rPr>
              <w:t>
Наименование страны перестраховщика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3.1-бөлік. Есепті кезеңнің операциялары</w:t>
            </w:r>
          </w:p>
          <w:p>
            <w:pPr>
              <w:spacing w:after="20"/>
              <w:ind w:left="20"/>
              <w:jc w:val="both"/>
            </w:pPr>
            <w:r>
              <w:rPr>
                <w:rFonts w:ascii="Times New Roman"/>
                <w:b w:val="false"/>
                <w:i w:val="false"/>
                <w:color w:val="000000"/>
                <w:sz w:val="20"/>
              </w:rPr>
              <w:t>
Часть 3.1. Операции за отчетный период</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қайтасақтандыру ұйымына, оның ішінде сақтандыру брокері арқылы берілген сақтандыру сыйлықақылары</w:t>
            </w:r>
          </w:p>
          <w:p>
            <w:pPr>
              <w:spacing w:after="20"/>
              <w:ind w:left="20"/>
              <w:jc w:val="both"/>
            </w:pPr>
            <w:r>
              <w:rPr>
                <w:rFonts w:ascii="Times New Roman"/>
                <w:b w:val="false"/>
                <w:i w:val="false"/>
                <w:color w:val="000000"/>
                <w:sz w:val="20"/>
              </w:rPr>
              <w:t>
страховые премии, переданные перестраховочной организации - нерезиденту, в том числе через страхового брокера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еместермен қайта сақтандыру шарттары бойынша алынған өтемақы</w:t>
            </w:r>
          </w:p>
          <w:p>
            <w:pPr>
              <w:spacing w:after="20"/>
              <w:ind w:left="20"/>
              <w:jc w:val="both"/>
            </w:pPr>
            <w:r>
              <w:rPr>
                <w:rFonts w:ascii="Times New Roman"/>
                <w:b w:val="false"/>
                <w:i w:val="false"/>
                <w:color w:val="000000"/>
                <w:sz w:val="20"/>
              </w:rPr>
              <w:t>
возмещение, полученное по договорам перестрахования с нерезидентами</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жататын комиссиялар</w:t>
            </w:r>
          </w:p>
          <w:p>
            <w:pPr>
              <w:spacing w:after="20"/>
              <w:ind w:left="20"/>
              <w:jc w:val="both"/>
            </w:pPr>
            <w:r>
              <w:rPr>
                <w:rFonts w:ascii="Times New Roman"/>
                <w:b w:val="false"/>
                <w:i w:val="false"/>
                <w:color w:val="000000"/>
                <w:sz w:val="20"/>
              </w:rPr>
              <w:t>
комиссионные, подлежащие к получению</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теңбе-тең қайта сақтандыру болған жағдайда</w:t>
            </w:r>
          </w:p>
          <w:p>
            <w:pPr>
              <w:spacing w:after="20"/>
              <w:ind w:left="20"/>
              <w:jc w:val="both"/>
            </w:pPr>
            <w:r>
              <w:rPr>
                <w:rFonts w:ascii="Times New Roman"/>
                <w:b w:val="false"/>
                <w:i w:val="false"/>
                <w:color w:val="000000"/>
                <w:sz w:val="20"/>
              </w:rPr>
              <w:t>
в случае пропорционального перестрахования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теңбе-тең емес қайта сақтандыру болған жағдайда</w:t>
            </w:r>
          </w:p>
          <w:p>
            <w:pPr>
              <w:spacing w:after="20"/>
              <w:ind w:left="20"/>
              <w:jc w:val="both"/>
            </w:pPr>
            <w:r>
              <w:rPr>
                <w:rFonts w:ascii="Times New Roman"/>
                <w:b w:val="false"/>
                <w:i w:val="false"/>
                <w:color w:val="000000"/>
                <w:sz w:val="20"/>
              </w:rPr>
              <w:t>
в случае непропорционального перестрахования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Сақтандыру брокерлерінің және резидент емес сақтандыру агенттерінің (делдалдық қызмет) қатысуымен сақтандыру (қайта сақтандыру), мың АҚШ доллары</w:t>
      </w:r>
    </w:p>
    <w:p>
      <w:pPr>
        <w:spacing w:after="0"/>
        <w:ind w:left="0"/>
        <w:jc w:val="both"/>
      </w:pPr>
      <w:r>
        <w:rPr>
          <w:rFonts w:ascii="Times New Roman"/>
          <w:b w:val="false"/>
          <w:i w:val="false"/>
          <w:color w:val="000000"/>
          <w:sz w:val="28"/>
        </w:rPr>
        <w:t>
      Страхование (перестрахование) с участием страховых брокеров и страховых агентов нерезидентов (посредническая деятельность), тысяч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0"/>
        <w:gridCol w:w="2218"/>
        <w:gridCol w:w="690"/>
        <w:gridCol w:w="690"/>
        <w:gridCol w:w="690"/>
        <w:gridCol w:w="690"/>
        <w:gridCol w:w="690"/>
        <w:gridCol w:w="690"/>
        <w:gridCol w:w="690"/>
        <w:gridCol w:w="690"/>
        <w:gridCol w:w="690"/>
        <w:gridCol w:w="1072"/>
      </w:tblGrid>
      <w:tr>
        <w:trPr>
          <w:trHeight w:val="30" w:hRule="atLeast"/>
        </w:trPr>
        <w:tc>
          <w:tcPr>
            <w:tcW w:w="2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2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 (агент) елдіңатауы</w:t>
            </w:r>
          </w:p>
          <w:p>
            <w:pPr>
              <w:spacing w:after="20"/>
              <w:ind w:left="20"/>
              <w:jc w:val="both"/>
            </w:pPr>
            <w:r>
              <w:rPr>
                <w:rFonts w:ascii="Times New Roman"/>
                <w:b w:val="false"/>
                <w:i w:val="false"/>
                <w:color w:val="000000"/>
                <w:sz w:val="20"/>
              </w:rPr>
              <w:t>
Наименование страны брокера (агента)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4.1-бөлік. Есепті кезеңнің операциялары</w:t>
            </w:r>
          </w:p>
          <w:p>
            <w:pPr>
              <w:spacing w:after="20"/>
              <w:ind w:left="20"/>
              <w:jc w:val="both"/>
            </w:pPr>
            <w:r>
              <w:rPr>
                <w:rFonts w:ascii="Times New Roman"/>
                <w:b w:val="false"/>
                <w:i w:val="false"/>
                <w:color w:val="000000"/>
                <w:sz w:val="20"/>
              </w:rPr>
              <w:t>
Часть 4.1. Операции за отчетный период</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сақтандыру брокерінен емесе резидент емес сақтандыру агентіне алынған қызметтер үшін төленген комиссия</w:t>
            </w:r>
          </w:p>
          <w:p>
            <w:pPr>
              <w:spacing w:after="20"/>
              <w:ind w:left="20"/>
              <w:jc w:val="both"/>
            </w:pPr>
            <w:r>
              <w:rPr>
                <w:rFonts w:ascii="Times New Roman"/>
                <w:b w:val="false"/>
                <w:i w:val="false"/>
                <w:color w:val="000000"/>
                <w:sz w:val="20"/>
              </w:rPr>
              <w:t>
Комиссия, выплаченная страховому брокеру-нерезиденту или страховому агенту-нерезиденту за полученные услуги</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5"/>
        <w:gridCol w:w="5052"/>
      </w:tblGrid>
      <w:tr>
        <w:trPr>
          <w:trHeight w:val="30" w:hRule="atLeast"/>
        </w:trPr>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________________________________</w:t>
            </w:r>
          </w:p>
          <w:p>
            <w:pPr>
              <w:spacing w:after="20"/>
              <w:ind w:left="20"/>
              <w:jc w:val="both"/>
            </w:pPr>
            <w:r>
              <w:rPr>
                <w:rFonts w:ascii="Times New Roman"/>
                <w:b w:val="false"/>
                <w:i w:val="false"/>
                <w:color w:val="000000"/>
                <w:sz w:val="20"/>
              </w:rPr>
              <w:t>
Телефоны</w:t>
            </w:r>
          </w:p>
          <w:p>
            <w:pPr>
              <w:spacing w:after="20"/>
              <w:ind w:left="20"/>
              <w:jc w:val="both"/>
            </w:pPr>
            <w:r>
              <w:rPr>
                <w:rFonts w:ascii="Times New Roman"/>
                <w:b w:val="false"/>
                <w:i w:val="false"/>
                <w:color w:val="000000"/>
                <w:sz w:val="20"/>
              </w:rPr>
              <w:t>
Телефон _____________________________________</w:t>
            </w:r>
          </w:p>
          <w:p>
            <w:pPr>
              <w:spacing w:after="20"/>
              <w:ind w:left="20"/>
              <w:jc w:val="both"/>
            </w:pPr>
            <w:r>
              <w:rPr>
                <w:rFonts w:ascii="Times New Roman"/>
                <w:b w:val="false"/>
                <w:i w:val="false"/>
                <w:color w:val="000000"/>
                <w:sz w:val="20"/>
              </w:rPr>
              <w:t>
Электрондық пошта мекенжайы (респонденттің)</w:t>
            </w:r>
          </w:p>
          <w:p>
            <w:pPr>
              <w:spacing w:after="20"/>
              <w:ind w:left="20"/>
              <w:jc w:val="both"/>
            </w:pPr>
            <w:r>
              <w:rPr>
                <w:rFonts w:ascii="Times New Roman"/>
                <w:b w:val="false"/>
                <w:i w:val="false"/>
                <w:color w:val="000000"/>
                <w:sz w:val="20"/>
              </w:rPr>
              <w:t>
Адрес электронной почты (респондента) __________</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Адрес 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5760"/>
              <w:gridCol w:w="6540"/>
            </w:tblGrid>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Алғашқыстатистикалық деректерді таратуға келісеміз *☐</w:t>
                  </w:r>
                </w:p>
                <w:p>
                  <w:pPr>
                    <w:spacing w:after="20"/>
                    <w:ind w:left="20"/>
                    <w:jc w:val="both"/>
                  </w:pPr>
                  <w:r>
                    <w:rPr>
                      <w:rFonts w:ascii="Times New Roman"/>
                      <w:b w:val="false"/>
                      <w:i w:val="false"/>
                      <w:color w:val="000000"/>
                      <w:sz w:val="20"/>
                    </w:rPr>
                    <w:t>
Согласнына распространение первичных статистических данных*</w:t>
                  </w:r>
                </w:p>
              </w:tc>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 *☐</w:t>
                  </w:r>
                </w:p>
                <w:p>
                  <w:pPr>
                    <w:spacing w:after="20"/>
                    <w:ind w:left="20"/>
                    <w:jc w:val="both"/>
                  </w:pPr>
                  <w:r>
                    <w:rPr>
                      <w:rFonts w:ascii="Times New Roman"/>
                      <w:b w:val="false"/>
                      <w:i w:val="false"/>
                      <w:color w:val="000000"/>
                      <w:sz w:val="20"/>
                    </w:rPr>
                    <w:t>
Не согласнына распространение первичных статистических данных*</w:t>
                  </w:r>
                </w:p>
              </w:tc>
            </w:tr>
          </w:tbl>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p>
            <w:pPr>
              <w:spacing w:after="20"/>
              <w:ind w:left="20"/>
              <w:jc w:val="both"/>
            </w:pPr>
            <w:r>
              <w:rPr>
                <w:rFonts w:ascii="Times New Roman"/>
                <w:b w:val="false"/>
                <w:i w:val="false"/>
                <w:color w:val="000000"/>
                <w:sz w:val="20"/>
              </w:rPr>
              <w:t>
Исполнитель ___________________________________________ _______________________</w:t>
            </w:r>
          </w:p>
          <w:p>
            <w:pPr>
              <w:spacing w:after="20"/>
              <w:ind w:left="20"/>
              <w:jc w:val="both"/>
            </w:pPr>
            <w:r>
              <w:rPr>
                <w:rFonts w:ascii="Times New Roman"/>
                <w:b w:val="false"/>
                <w:i w:val="false"/>
                <w:color w:val="000000"/>
                <w:sz w:val="20"/>
              </w:rPr>
              <w:t>
                        тегі, аты және әкесінің аты (бар болған жағдайда)             қолы, телефоны</w:t>
            </w:r>
          </w:p>
          <w:p>
            <w:pPr>
              <w:spacing w:after="20"/>
              <w:ind w:left="20"/>
              <w:jc w:val="both"/>
            </w:pPr>
            <w:r>
              <w:rPr>
                <w:rFonts w:ascii="Times New Roman"/>
                <w:b w:val="false"/>
                <w:i w:val="false"/>
                <w:color w:val="000000"/>
                <w:sz w:val="20"/>
              </w:rPr>
              <w:t>
                        фамилия, имя и отчество (при его наличии)                        подпись, телефон</w:t>
            </w:r>
          </w:p>
          <w:p>
            <w:pPr>
              <w:spacing w:after="20"/>
              <w:ind w:left="20"/>
              <w:jc w:val="both"/>
            </w:pPr>
            <w:r>
              <w:rPr>
                <w:rFonts w:ascii="Times New Roman"/>
                <w:b w:val="false"/>
                <w:i w:val="false"/>
                <w:color w:val="000000"/>
                <w:sz w:val="20"/>
              </w:rPr>
              <w:t>
Бас бухгалтер</w:t>
            </w:r>
          </w:p>
          <w:p>
            <w:pPr>
              <w:spacing w:after="20"/>
              <w:ind w:left="20"/>
              <w:jc w:val="both"/>
            </w:pPr>
            <w:r>
              <w:rPr>
                <w:rFonts w:ascii="Times New Roman"/>
                <w:b w:val="false"/>
                <w:i w:val="false"/>
                <w:color w:val="000000"/>
                <w:sz w:val="20"/>
              </w:rPr>
              <w:t>
Главный бухгалтер ______________________________________ ______________________</w:t>
            </w:r>
          </w:p>
          <w:p>
            <w:pPr>
              <w:spacing w:after="20"/>
              <w:ind w:left="20"/>
              <w:jc w:val="both"/>
            </w:pPr>
            <w:r>
              <w:rPr>
                <w:rFonts w:ascii="Times New Roman"/>
                <w:b w:val="false"/>
                <w:i w:val="false"/>
                <w:color w:val="000000"/>
                <w:sz w:val="20"/>
              </w:rPr>
              <w:t>
                        тегі, аты және әкесінің аты (бар болған жағдайда)             қолы, телефоны</w:t>
            </w:r>
          </w:p>
          <w:p>
            <w:pPr>
              <w:spacing w:after="20"/>
              <w:ind w:left="20"/>
              <w:jc w:val="both"/>
            </w:pPr>
            <w:r>
              <w:rPr>
                <w:rFonts w:ascii="Times New Roman"/>
                <w:b w:val="false"/>
                <w:i w:val="false"/>
                <w:color w:val="000000"/>
                <w:sz w:val="20"/>
              </w:rPr>
              <w:t>
                        фамилия, имя и отчество (при его наличии)                        подпись, телефон</w:t>
            </w:r>
          </w:p>
          <w:p>
            <w:pPr>
              <w:spacing w:after="20"/>
              <w:ind w:left="20"/>
              <w:jc w:val="both"/>
            </w:pPr>
            <w:r>
              <w:rPr>
                <w:rFonts w:ascii="Times New Roman"/>
                <w:b w:val="false"/>
                <w:i w:val="false"/>
                <w:color w:val="000000"/>
                <w:sz w:val="20"/>
              </w:rPr>
              <w:t>
Басшы немесе оның міндетін атқарушы тұлға</w:t>
            </w:r>
          </w:p>
          <w:p>
            <w:pPr>
              <w:spacing w:after="20"/>
              <w:ind w:left="20"/>
              <w:jc w:val="both"/>
            </w:pPr>
            <w:r>
              <w:rPr>
                <w:rFonts w:ascii="Times New Roman"/>
                <w:b w:val="false"/>
                <w:i w:val="false"/>
                <w:color w:val="000000"/>
                <w:sz w:val="20"/>
              </w:rPr>
              <w:t>
Руководитель или лицо, исполняющее его обязанности _________________ _____________</w:t>
            </w:r>
          </w:p>
          <w:p>
            <w:pPr>
              <w:spacing w:after="20"/>
              <w:ind w:left="20"/>
              <w:jc w:val="both"/>
            </w:pPr>
            <w:r>
              <w:rPr>
                <w:rFonts w:ascii="Times New Roman"/>
                <w:b w:val="false"/>
                <w:i w:val="false"/>
                <w:color w:val="000000"/>
                <w:sz w:val="20"/>
              </w:rPr>
              <w:t>
                        тегі, аты және әкесінің аты (бар болған жағдайда)                             қолы</w:t>
            </w:r>
          </w:p>
          <w:p>
            <w:pPr>
              <w:spacing w:after="20"/>
              <w:ind w:left="20"/>
              <w:jc w:val="both"/>
            </w:pPr>
            <w:r>
              <w:rPr>
                <w:rFonts w:ascii="Times New Roman"/>
                <w:b w:val="false"/>
                <w:i w:val="false"/>
                <w:color w:val="000000"/>
                <w:sz w:val="20"/>
              </w:rPr>
              <w:t>
                        фамилия, имя и отчество (при его наличии)                                       подпись</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*Аталған тармақ "Мемлекеттік статистика туралы" Қазақстан Республикасының 2010 жылғы 19 наурыздағы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*Данный пункт заполняется согласно пункту 5 статьи 8 Закона Республики Казахстан от 19 марта 2010 года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2019 жылғы 2 сәуірдегі</w:t>
            </w:r>
            <w:r>
              <w:br/>
            </w:r>
            <w:r>
              <w:rPr>
                <w:rFonts w:ascii="Times New Roman"/>
                <w:b w:val="false"/>
                <w:i w:val="false"/>
                <w:color w:val="000000"/>
                <w:sz w:val="20"/>
              </w:rPr>
              <w:t>№ 1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агенттiгi</w:t>
            </w:r>
            <w:r>
              <w:br/>
            </w:r>
            <w:r>
              <w:rPr>
                <w:rFonts w:ascii="Times New Roman"/>
                <w:b w:val="false"/>
                <w:i w:val="false"/>
                <w:color w:val="000000"/>
                <w:sz w:val="20"/>
              </w:rPr>
              <w:t>төрағасының</w:t>
            </w:r>
            <w:r>
              <w:br/>
            </w:r>
            <w:r>
              <w:rPr>
                <w:rFonts w:ascii="Times New Roman"/>
                <w:b w:val="false"/>
                <w:i w:val="false"/>
                <w:color w:val="000000"/>
                <w:sz w:val="20"/>
              </w:rPr>
              <w:t>мiндетiн атқарушының</w:t>
            </w:r>
            <w:r>
              <w:br/>
            </w:r>
            <w:r>
              <w:rPr>
                <w:rFonts w:ascii="Times New Roman"/>
                <w:b w:val="false"/>
                <w:i w:val="false"/>
                <w:color w:val="000000"/>
                <w:sz w:val="20"/>
              </w:rPr>
              <w:t>2010жылғы 21 желтоқсандағы</w:t>
            </w:r>
            <w:r>
              <w:br/>
            </w:r>
            <w:r>
              <w:rPr>
                <w:rFonts w:ascii="Times New Roman"/>
                <w:b w:val="false"/>
                <w:i w:val="false"/>
                <w:color w:val="000000"/>
                <w:sz w:val="20"/>
              </w:rPr>
              <w:t>№ 351 бұйрығына</w:t>
            </w:r>
            <w:r>
              <w:br/>
            </w:r>
            <w:r>
              <w:rPr>
                <w:rFonts w:ascii="Times New Roman"/>
                <w:b w:val="false"/>
                <w:i w:val="false"/>
                <w:color w:val="000000"/>
                <w:sz w:val="20"/>
              </w:rPr>
              <w:t>34-қосымша</w:t>
            </w:r>
          </w:p>
        </w:tc>
      </w:tr>
    </w:tbl>
    <w:bookmarkStart w:name="z68" w:id="53"/>
    <w:p>
      <w:pPr>
        <w:spacing w:after="0"/>
        <w:ind w:left="0"/>
        <w:jc w:val="left"/>
      </w:pPr>
      <w:r>
        <w:rPr>
          <w:rFonts w:ascii="Times New Roman"/>
          <w:b/>
          <w:i w:val="false"/>
          <w:color w:val="000000"/>
        </w:rPr>
        <w:t xml:space="preserve"> "Жалпы сақтандыру" саласы бойынша резидент еместерді сақтандыру (қайта сақтандыру) және резидент еместердің тәуекелдерін қайта сақтандыру туралы есеп" ведомстволық статистикалық байқаудың статистикалық нысанын (коды 271203242, индексі11-ТБ-ЖС,кезеңділігі тоқсандық) толтыру жөніндегі нұсқаулық</w:t>
      </w:r>
    </w:p>
    <w:bookmarkEnd w:id="53"/>
    <w:bookmarkStart w:name="z69" w:id="54"/>
    <w:p>
      <w:pPr>
        <w:spacing w:after="0"/>
        <w:ind w:left="0"/>
        <w:jc w:val="both"/>
      </w:pPr>
      <w:r>
        <w:rPr>
          <w:rFonts w:ascii="Times New Roman"/>
          <w:b w:val="false"/>
          <w:i w:val="false"/>
          <w:color w:val="000000"/>
          <w:sz w:val="28"/>
        </w:rPr>
        <w:t xml:space="preserve">
      1. Осы "Жалпы сақтандыру" саласы бойынша резидент еместерді сақтандыру (қайта сақтандыру) және резидент еместердің тәуекелдерін қайта сақтандыру туралы есеп" (коды 271203242, индексі11-ТБ-ЖС,кезеңділігі тоқсандық) ведомстволық статистикалық байқаудың статистикалық нысанын толтыру жөніндегі нұсқаулық"Мемлекеттік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"Жалпы сақтандыру" саласы бойынша резидент еместерді сақтандыру (қайта сақтандыру) және резидент еместердің тәуекелдерін қайта сақтандыру туралы есеп" (коды 271203242, индексі 11-ТБ-ЖС,кезеңділігі тоқсандық) ведомстволық статистикалық байқаудың статистикалық нысанын (бұдан әрі - статистикалық нысан) толтыруды нақтылайды.</w:t>
      </w:r>
    </w:p>
    <w:bookmarkEnd w:id="54"/>
    <w:bookmarkStart w:name="z70" w:id="55"/>
    <w:p>
      <w:pPr>
        <w:spacing w:after="0"/>
        <w:ind w:left="0"/>
        <w:jc w:val="both"/>
      </w:pPr>
      <w:r>
        <w:rPr>
          <w:rFonts w:ascii="Times New Roman"/>
          <w:b w:val="false"/>
          <w:i w:val="false"/>
          <w:color w:val="000000"/>
          <w:sz w:val="28"/>
        </w:rPr>
        <w:t>
      2. Осы статистикалық нысанды толтыру мақсатында келесі анықтамалар қолданылады:</w:t>
      </w:r>
    </w:p>
    <w:bookmarkEnd w:id="55"/>
    <w:p>
      <w:pPr>
        <w:spacing w:after="0"/>
        <w:ind w:left="0"/>
        <w:jc w:val="both"/>
      </w:pPr>
      <w:r>
        <w:rPr>
          <w:rFonts w:ascii="Times New Roman"/>
          <w:b w:val="false"/>
          <w:i w:val="false"/>
          <w:color w:val="000000"/>
          <w:sz w:val="28"/>
        </w:rPr>
        <w:t>
      1) резиденттер:</w:t>
      </w:r>
    </w:p>
    <w:p>
      <w:pPr>
        <w:spacing w:after="0"/>
        <w:ind w:left="0"/>
        <w:jc w:val="both"/>
      </w:pPr>
      <w:r>
        <w:rPr>
          <w:rFonts w:ascii="Times New Roman"/>
          <w:b w:val="false"/>
          <w:i w:val="false"/>
          <w:color w:val="000000"/>
          <w:sz w:val="28"/>
        </w:rPr>
        <w:t>
      азаматтығына қарамастан Қазақстан Республикасының аумағында бір жылдан астам тұратын жеке тұлғалар және Қазақстан Республикасынан тыс аумақта бір жылдан кем уақытша тұратын азаматтар. Шет елде мемлекеттік қызмет, білім алу және емдеу мақсатында жүрген Қазақстан Республикасының азаматтары олардың басқа елдердің аумағында болу мерзімдеріне қарамастан резиденттер болып табылады;</w:t>
      </w:r>
    </w:p>
    <w:p>
      <w:pPr>
        <w:spacing w:after="0"/>
        <w:ind w:left="0"/>
        <w:jc w:val="both"/>
      </w:pPr>
      <w:r>
        <w:rPr>
          <w:rFonts w:ascii="Times New Roman"/>
          <w:b w:val="false"/>
          <w:i w:val="false"/>
          <w:color w:val="000000"/>
          <w:sz w:val="28"/>
        </w:rPr>
        <w:t>
      халықаралық ұйымдарды, шетелдік елшіліктерді, консулдықтарды және басқа да дипломатиялық және ресми өкілдіктерді қоспағанда, Қазақстан Республикасының аумағындағы заңды тұлғалар;</w:t>
      </w:r>
    </w:p>
    <w:p>
      <w:pPr>
        <w:spacing w:after="0"/>
        <w:ind w:left="0"/>
        <w:jc w:val="both"/>
      </w:pPr>
      <w:r>
        <w:rPr>
          <w:rFonts w:ascii="Times New Roman"/>
          <w:b w:val="false"/>
          <w:i w:val="false"/>
          <w:color w:val="000000"/>
          <w:sz w:val="28"/>
        </w:rPr>
        <w:t>
      Қазақстан Республикасынан тыс жерлердегі қазақстандық елшіліктер, консулдықтар және басқа да дипломатиялық және ресми өкілдіктер;</w:t>
      </w:r>
    </w:p>
    <w:p>
      <w:pPr>
        <w:spacing w:after="0"/>
        <w:ind w:left="0"/>
        <w:jc w:val="both"/>
      </w:pPr>
      <w:r>
        <w:rPr>
          <w:rFonts w:ascii="Times New Roman"/>
          <w:b w:val="false"/>
          <w:i w:val="false"/>
          <w:color w:val="000000"/>
          <w:sz w:val="28"/>
        </w:rPr>
        <w:t>
      осы тармақтың осы тармақшасының үшінші абзацында және 2) тармақшасының үшінші абзацында көрсетілген заңды тұлғалардың Қазақстан Республикасының аумағындағы филиалдары және өкілдіктері;</w:t>
      </w:r>
    </w:p>
    <w:p>
      <w:pPr>
        <w:spacing w:after="0"/>
        <w:ind w:left="0"/>
        <w:jc w:val="both"/>
      </w:pPr>
      <w:r>
        <w:rPr>
          <w:rFonts w:ascii="Times New Roman"/>
          <w:b w:val="false"/>
          <w:i w:val="false"/>
          <w:color w:val="000000"/>
          <w:sz w:val="28"/>
        </w:rPr>
        <w:t>
      2) резидент еместер:</w:t>
      </w:r>
    </w:p>
    <w:p>
      <w:pPr>
        <w:spacing w:after="0"/>
        <w:ind w:left="0"/>
        <w:jc w:val="both"/>
      </w:pPr>
      <w:r>
        <w:rPr>
          <w:rFonts w:ascii="Times New Roman"/>
          <w:b w:val="false"/>
          <w:i w:val="false"/>
          <w:color w:val="000000"/>
          <w:sz w:val="28"/>
        </w:rPr>
        <w:t>
      азаматтығына қарамастан шет елде бір жылдан астам тұратын жеке тұлғалар және Қазақстан Республикасының аумағында бір жылдан кем тұратын шетелдік азаматтар. Мемлекеттік қызмет, білім алу және емделу мақсатында жүрген шет мемлекеттердің азаматтары олардың республика аумағында болу мерзімдеріне қарамастан резидент еместер болып табылады;</w:t>
      </w:r>
    </w:p>
    <w:p>
      <w:pPr>
        <w:spacing w:after="0"/>
        <w:ind w:left="0"/>
        <w:jc w:val="both"/>
      </w:pPr>
      <w:r>
        <w:rPr>
          <w:rFonts w:ascii="Times New Roman"/>
          <w:b w:val="false"/>
          <w:i w:val="false"/>
          <w:color w:val="000000"/>
          <w:sz w:val="28"/>
        </w:rPr>
        <w:t>
      Қазақстан Республикасының елшіліктерін, консулдықтарын және басқа да дипломатиялық және ресми өкілдіктерін қоспағанда, басқа мемлекеттердің аумағындағы заңды тұлғалар;</w:t>
      </w:r>
    </w:p>
    <w:p>
      <w:pPr>
        <w:spacing w:after="0"/>
        <w:ind w:left="0"/>
        <w:jc w:val="both"/>
      </w:pPr>
      <w:r>
        <w:rPr>
          <w:rFonts w:ascii="Times New Roman"/>
          <w:b w:val="false"/>
          <w:i w:val="false"/>
          <w:color w:val="000000"/>
          <w:sz w:val="28"/>
        </w:rPr>
        <w:t>
      Қазақстан Республикасының аумағындағы халықаралық ұйымдар, шетелдік елшіліктер, консулдықтар және басқа да шетелдік дипломатиялық және ресми өкілдіктер;</w:t>
      </w:r>
    </w:p>
    <w:p>
      <w:pPr>
        <w:spacing w:after="0"/>
        <w:ind w:left="0"/>
        <w:jc w:val="both"/>
      </w:pPr>
      <w:r>
        <w:rPr>
          <w:rFonts w:ascii="Times New Roman"/>
          <w:b w:val="false"/>
          <w:i w:val="false"/>
          <w:color w:val="000000"/>
          <w:sz w:val="28"/>
        </w:rPr>
        <w:t>
      осы тармақтың 1) тармақшасының үшінші абзацында және осы тармақшасының үшінші абзацында көрсетілген заңды тұлғалардың басқа мемлекеттер аумағындағы филиалдары және өкілдіктері.</w:t>
      </w:r>
    </w:p>
    <w:bookmarkStart w:name="z71" w:id="56"/>
    <w:p>
      <w:pPr>
        <w:spacing w:after="0"/>
        <w:ind w:left="0"/>
        <w:jc w:val="both"/>
      </w:pPr>
      <w:r>
        <w:rPr>
          <w:rFonts w:ascii="Times New Roman"/>
          <w:b w:val="false"/>
          <w:i w:val="false"/>
          <w:color w:val="000000"/>
          <w:sz w:val="28"/>
        </w:rPr>
        <w:t>
      3. Осы статистикалық нысанда сұратылатын ақпарат Қазақстан Республикасы сыртқы секторының статистикасын қалыптастыруға арналған. Статистикалық нысан бойынша сақтандыру (қайта сақтандыру) қызметі саласындағы төлем балансының операцияларына жататын ақпарат, сондай-ақ елдің халықаралық инвестициялық позициясы және сыртқы борышы үшін сақтандыру (қайта сақтандыру) ұйымдарының резервтері бойынша қалдықтары жинақталады:</w:t>
      </w:r>
    </w:p>
    <w:bookmarkEnd w:id="56"/>
    <w:p>
      <w:pPr>
        <w:spacing w:after="0"/>
        <w:ind w:left="0"/>
        <w:jc w:val="both"/>
      </w:pPr>
      <w:r>
        <w:rPr>
          <w:rFonts w:ascii="Times New Roman"/>
          <w:b w:val="false"/>
          <w:i w:val="false"/>
          <w:color w:val="000000"/>
          <w:sz w:val="28"/>
        </w:rPr>
        <w:t>
      1) резидент еместерді тікелей сақтандыру - сақтандыру шарты бойынша сақтандыру тәуекелдерін қабылдаумен байланысты туындайтын қызмет және онымен байланысты қатынастар (1-бөлім);</w:t>
      </w:r>
    </w:p>
    <w:p>
      <w:pPr>
        <w:spacing w:after="0"/>
        <w:ind w:left="0"/>
        <w:jc w:val="both"/>
      </w:pPr>
      <w:r>
        <w:rPr>
          <w:rFonts w:ascii="Times New Roman"/>
          <w:b w:val="false"/>
          <w:i w:val="false"/>
          <w:color w:val="000000"/>
          <w:sz w:val="28"/>
        </w:rPr>
        <w:t>
      2) резидент еместерді қайта сақтандыру (кіріс қайта сақтандыруы) - жасалған қайта сақтандыру шартына сәйкес сақтандыру тәуекелдерінің бөлігін қабылдаумен байланысты туындайтын қызмет және онымен байланысты қатынастар (2-бөлім);</w:t>
      </w:r>
    </w:p>
    <w:p>
      <w:pPr>
        <w:spacing w:after="0"/>
        <w:ind w:left="0"/>
        <w:jc w:val="both"/>
      </w:pPr>
      <w:r>
        <w:rPr>
          <w:rFonts w:ascii="Times New Roman"/>
          <w:b w:val="false"/>
          <w:i w:val="false"/>
          <w:color w:val="000000"/>
          <w:sz w:val="28"/>
        </w:rPr>
        <w:t>
      3) резидент еместердің қайта сақтандыруы (шығыс қайта сақтандыруы) - жасалған қайта сақтандыру шартына сәйкес сақтандыру тәуекелдерінің бөлігін қайта сақтандыруға юерумен байланысты туындайтын қызмет және онымен байланысты қатынастар (3-бөлім).</w:t>
      </w:r>
    </w:p>
    <w:bookmarkStart w:name="z72" w:id="57"/>
    <w:p>
      <w:pPr>
        <w:spacing w:after="0"/>
        <w:ind w:left="0"/>
        <w:jc w:val="both"/>
      </w:pPr>
      <w:r>
        <w:rPr>
          <w:rFonts w:ascii="Times New Roman"/>
          <w:b w:val="false"/>
          <w:i w:val="false"/>
          <w:color w:val="000000"/>
          <w:sz w:val="28"/>
        </w:rPr>
        <w:t>
      4. Есепті кезең үшін статистикалық нысанның 1.1, 2.1, 3.1, 4,1 -бөлімдерінде аталған барлық операциялар (жол коды 11100, 11200, 11210, 11300, 12100, 12200, 12210, 12300, 12400, 12440, 12450, 13100, 13200, 13400, 13440, 13450, 14400), есептеу әдісіне сәйкес көрсетіледі.</w:t>
      </w:r>
    </w:p>
    <w:bookmarkEnd w:id="57"/>
    <w:p>
      <w:pPr>
        <w:spacing w:after="0"/>
        <w:ind w:left="0"/>
        <w:jc w:val="both"/>
      </w:pPr>
      <w:r>
        <w:rPr>
          <w:rFonts w:ascii="Times New Roman"/>
          <w:b w:val="false"/>
          <w:i w:val="false"/>
          <w:color w:val="000000"/>
          <w:sz w:val="28"/>
        </w:rPr>
        <w:t>
      Ірі сақтандыру төлемдері (жол кодтары 11210, 12210) бөлек жасалған сақтандыру (қайта сақтандыру) шарты бойынша сақтандыру (қайта сақтандыру) ұйымы активтері сомасының 25 пайызынан асатын, сақтандыру резервтеріндегі қайта сақтандырушының үлесі болып табылатын активтерді шегергендегі төлемдер кіреді.</w:t>
      </w:r>
    </w:p>
    <w:p>
      <w:pPr>
        <w:spacing w:after="0"/>
        <w:ind w:left="0"/>
        <w:jc w:val="both"/>
      </w:pPr>
      <w:r>
        <w:rPr>
          <w:rFonts w:ascii="Times New Roman"/>
          <w:b w:val="false"/>
          <w:i w:val="false"/>
          <w:color w:val="000000"/>
          <w:sz w:val="28"/>
        </w:rPr>
        <w:t>
      Инвестициялаудан түскен кірістерде (жол кодтары 11300, 12300) тиісті елдер бойынша резидент еместермен кіріс сақтандыру (қайта сақтандыру) шарттары бойынша сақтандыру резервтерінің қаржылық активтеріне инвестициялаудан есепті кезеңде алуға есептелген кірістер көрсетіледі.</w:t>
      </w:r>
    </w:p>
    <w:bookmarkStart w:name="z73" w:id="58"/>
    <w:p>
      <w:pPr>
        <w:spacing w:after="0"/>
        <w:ind w:left="0"/>
        <w:jc w:val="both"/>
      </w:pPr>
      <w:r>
        <w:rPr>
          <w:rFonts w:ascii="Times New Roman"/>
          <w:b w:val="false"/>
          <w:i w:val="false"/>
          <w:color w:val="000000"/>
          <w:sz w:val="28"/>
        </w:rPr>
        <w:t>
      5. 4-бөлімде резидент емес сақтандыру - брокеріне немесе резидент емес сақтандыру - агентіне алынған қызметтері үшін төленген комиссия көрсетіледі.</w:t>
      </w:r>
    </w:p>
    <w:bookmarkEnd w:id="58"/>
    <w:p>
      <w:pPr>
        <w:spacing w:after="0"/>
        <w:ind w:left="0"/>
        <w:jc w:val="both"/>
      </w:pPr>
      <w:r>
        <w:rPr>
          <w:rFonts w:ascii="Times New Roman"/>
          <w:b w:val="false"/>
          <w:i w:val="false"/>
          <w:color w:val="000000"/>
          <w:sz w:val="28"/>
        </w:rPr>
        <w:t xml:space="preserve">
      Осындай қызметтерге сақтандыру (қайта сақтандыру) бойынша делдалдық қызмет, консультациялық қызмет, құндық бағалау және шығындарды реттеу қызметтері, құтқару жұмыстарын қамтамасыз ету бойынша әкімшілік қызметтер, сақтандыру төлемдеріне қатысты реттеу және мониторинг жүргізу қызметтері, сақтандыру қызметімен байланысты басқа қосалқы қызметтер жатады. </w:t>
      </w:r>
    </w:p>
    <w:bookmarkStart w:name="z74" w:id="59"/>
    <w:p>
      <w:pPr>
        <w:spacing w:after="0"/>
        <w:ind w:left="0"/>
        <w:jc w:val="both"/>
      </w:pPr>
      <w:r>
        <w:rPr>
          <w:rFonts w:ascii="Times New Roman"/>
          <w:b w:val="false"/>
          <w:i w:val="false"/>
          <w:color w:val="000000"/>
          <w:sz w:val="28"/>
        </w:rPr>
        <w:t>
      6. Барлық сомалар үтірден кейін нақты бір белгіге дейін мың Америка Құрама Штаттарының (бұдан әрі - АҚШ) долларында көрсетіледі.</w:t>
      </w:r>
    </w:p>
    <w:bookmarkEnd w:id="59"/>
    <w:p>
      <w:pPr>
        <w:spacing w:after="0"/>
        <w:ind w:left="0"/>
        <w:jc w:val="both"/>
      </w:pPr>
      <w:r>
        <w:rPr>
          <w:rFonts w:ascii="Times New Roman"/>
          <w:b w:val="false"/>
          <w:i w:val="false"/>
          <w:color w:val="000000"/>
          <w:sz w:val="28"/>
        </w:rPr>
        <w:t xml:space="preserve">
      Теңгеде көрсетілген сомалар АҚШ долларына аударылады. Өзге шетел валюталарында көрсетілген сомалар алдымен теңгеге, содан кейін АҚШ долларына аударылады. </w:t>
      </w:r>
    </w:p>
    <w:p>
      <w:pPr>
        <w:spacing w:after="0"/>
        <w:ind w:left="0"/>
        <w:jc w:val="both"/>
      </w:pPr>
      <w:r>
        <w:rPr>
          <w:rFonts w:ascii="Times New Roman"/>
          <w:b w:val="false"/>
          <w:i w:val="false"/>
          <w:color w:val="000000"/>
          <w:sz w:val="28"/>
        </w:rPr>
        <w:t>
      Айырбастау үшін қаржылық есептілікті қалыптастыру мақсатында валюта айырбастаудың нарықтық бағамы қолданылады. Бұл ретте, операцияларды айырбастау үшін операцияларды жүзеге асыру күніне тиісті бағамдар, кірістер және комиссиялар үшін - есепті кезеңдегі орташа есеппен алынған бағамдар, тоқсанның басындағы және соңындағы қалдықтар үшін - тиісті күннің бағамы қолданылады.</w:t>
      </w:r>
    </w:p>
    <w:bookmarkStart w:name="z75" w:id="60"/>
    <w:p>
      <w:pPr>
        <w:spacing w:after="0"/>
        <w:ind w:left="0"/>
        <w:jc w:val="both"/>
      </w:pPr>
      <w:r>
        <w:rPr>
          <w:rFonts w:ascii="Times New Roman"/>
          <w:b w:val="false"/>
          <w:i w:val="false"/>
          <w:color w:val="000000"/>
          <w:sz w:val="28"/>
        </w:rPr>
        <w:t>
      7. Барлық операциялар әріптес елдер бойынша бөлініп көрсетіледі (сақтанушылар, қайта сақтанушылар, қайта сақтандырушылар, брокерлер, агенттер). Елдердің атауы 1-4 бөлімдердің 2-10 бағандарында көрсетіледі. Егер респонденттің әріптес елдерінің саны нысанның бөлімдеріндегі бағандардың санынан асатын болса, жетпейтін бағандар қосылады.</w:t>
      </w:r>
    </w:p>
    <w:bookmarkEnd w:id="60"/>
    <w:bookmarkStart w:name="z76" w:id="61"/>
    <w:p>
      <w:pPr>
        <w:spacing w:after="0"/>
        <w:ind w:left="0"/>
        <w:jc w:val="both"/>
      </w:pPr>
      <w:r>
        <w:rPr>
          <w:rFonts w:ascii="Times New Roman"/>
          <w:b w:val="false"/>
          <w:i w:val="false"/>
          <w:color w:val="000000"/>
          <w:sz w:val="28"/>
        </w:rPr>
        <w:t>
      8. Есепті кезеңнің басындағы сақтандыру резервтері бойынша қалдықтар олардың өткен кезеңнің соңындағы қалдықтарына тең және келесі бөліктер бойынша толтырылады:</w:t>
      </w:r>
    </w:p>
    <w:bookmarkEnd w:id="61"/>
    <w:p>
      <w:pPr>
        <w:spacing w:after="0"/>
        <w:ind w:left="0"/>
        <w:jc w:val="both"/>
      </w:pPr>
      <w:r>
        <w:rPr>
          <w:rFonts w:ascii="Times New Roman"/>
          <w:b w:val="false"/>
          <w:i w:val="false"/>
          <w:color w:val="000000"/>
          <w:sz w:val="28"/>
        </w:rPr>
        <w:t>
      1) тікелей инвестициялау объектісі - оған қатысты респондент тікелей инвестор болып табылатын объект;</w:t>
      </w:r>
    </w:p>
    <w:p>
      <w:pPr>
        <w:spacing w:after="0"/>
        <w:ind w:left="0"/>
        <w:jc w:val="both"/>
      </w:pPr>
      <w:r>
        <w:rPr>
          <w:rFonts w:ascii="Times New Roman"/>
          <w:b w:val="false"/>
          <w:i w:val="false"/>
          <w:color w:val="000000"/>
          <w:sz w:val="28"/>
        </w:rPr>
        <w:t>
      2) тікелей инвесторды сақтандыру бойынша - капиталдағы қатысу (дауыс беретін акциялар немесе қатысушының дауысы) құралдарының он және одан көп пайызын иеленетін (тікелей немесе жанама) тұлға. Тікелей инвесторлар жеке тұлғалар (үй шаруашылықтары), заңды тұлғалар, халықаралық ұйымдар, сондай-ақ заңды тұлға құрмай-ақ басқа да субъектілер болып табылады;</w:t>
      </w:r>
    </w:p>
    <w:p>
      <w:pPr>
        <w:spacing w:after="0"/>
        <w:ind w:left="0"/>
        <w:jc w:val="both"/>
      </w:pPr>
      <w:r>
        <w:rPr>
          <w:rFonts w:ascii="Times New Roman"/>
          <w:b w:val="false"/>
          <w:i w:val="false"/>
          <w:color w:val="000000"/>
          <w:sz w:val="28"/>
        </w:rPr>
        <w:t>
      3) тел компанияларды сақтандыру бойынша - тікелей инвестордың респондентімен ортақ жағдайлары бар ұйым, бірақ бұл кәсіпорын да, респондент те бір-бірінің капиталына қатысу құралдарының 10 немесе одан да көп пайызына ие болмайды.</w:t>
      </w:r>
    </w:p>
    <w:bookmarkStart w:name="z77" w:id="62"/>
    <w:p>
      <w:pPr>
        <w:spacing w:after="0"/>
        <w:ind w:left="0"/>
        <w:jc w:val="both"/>
      </w:pPr>
      <w:r>
        <w:rPr>
          <w:rFonts w:ascii="Times New Roman"/>
          <w:b w:val="false"/>
          <w:i w:val="false"/>
          <w:color w:val="000000"/>
          <w:sz w:val="28"/>
        </w:rPr>
        <w:t xml:space="preserve">
      9. Статистикалық нысан электрондық цифрлық қолтаңбаны растау рәсімдерін сақтай отырып байланыс арнасы арқылы электрондық түрде ұсынылады. </w:t>
      </w:r>
    </w:p>
    <w:bookmarkEnd w:id="62"/>
    <w:p>
      <w:pPr>
        <w:spacing w:after="0"/>
        <w:ind w:left="0"/>
        <w:jc w:val="both"/>
      </w:pPr>
      <w:r>
        <w:rPr>
          <w:rFonts w:ascii="Times New Roman"/>
          <w:b w:val="false"/>
          <w:i w:val="false"/>
          <w:color w:val="000000"/>
          <w:sz w:val="28"/>
        </w:rPr>
        <w:t>
      Респондентпен статистикалық формаға түзетулер есептік кезеңнің аяқталғанынан кейінгі алты айдың ішінде енгізіледі.</w:t>
      </w:r>
    </w:p>
    <w:bookmarkStart w:name="z78" w:id="63"/>
    <w:p>
      <w:pPr>
        <w:spacing w:after="0"/>
        <w:ind w:left="0"/>
        <w:jc w:val="both"/>
      </w:pPr>
      <w:r>
        <w:rPr>
          <w:rFonts w:ascii="Times New Roman"/>
          <w:b w:val="false"/>
          <w:i w:val="false"/>
          <w:color w:val="000000"/>
          <w:sz w:val="28"/>
        </w:rPr>
        <w:t>
      10. Арифметикалық-логикалық бақылау:</w:t>
      </w:r>
    </w:p>
    <w:bookmarkEnd w:id="63"/>
    <w:p>
      <w:pPr>
        <w:spacing w:after="0"/>
        <w:ind w:left="0"/>
        <w:jc w:val="both"/>
      </w:pPr>
      <w:r>
        <w:rPr>
          <w:rFonts w:ascii="Times New Roman"/>
          <w:b w:val="false"/>
          <w:i w:val="false"/>
          <w:color w:val="000000"/>
          <w:sz w:val="28"/>
        </w:rPr>
        <w:t>
      11520 жол = өткен кезеңдегі статистикалық нысанның 11530 жолы әр баған үшін;</w:t>
      </w:r>
    </w:p>
    <w:p>
      <w:pPr>
        <w:spacing w:after="0"/>
        <w:ind w:left="0"/>
        <w:jc w:val="both"/>
      </w:pPr>
      <w:r>
        <w:rPr>
          <w:rFonts w:ascii="Times New Roman"/>
          <w:b w:val="false"/>
          <w:i w:val="false"/>
          <w:color w:val="000000"/>
          <w:sz w:val="28"/>
        </w:rPr>
        <w:t>
      11521 жол = өткен кезеңдегі статистикалық нысанның 11531 жолы әр баған үшін;</w:t>
      </w:r>
    </w:p>
    <w:p>
      <w:pPr>
        <w:spacing w:after="0"/>
        <w:ind w:left="0"/>
        <w:jc w:val="both"/>
      </w:pPr>
      <w:r>
        <w:rPr>
          <w:rFonts w:ascii="Times New Roman"/>
          <w:b w:val="false"/>
          <w:i w:val="false"/>
          <w:color w:val="000000"/>
          <w:sz w:val="28"/>
        </w:rPr>
        <w:t>
      11522 жол = өткен кезеңдегі статистикалық нысанның 11532 жолы әр баған үшін;</w:t>
      </w:r>
    </w:p>
    <w:p>
      <w:pPr>
        <w:spacing w:after="0"/>
        <w:ind w:left="0"/>
        <w:jc w:val="both"/>
      </w:pPr>
      <w:r>
        <w:rPr>
          <w:rFonts w:ascii="Times New Roman"/>
          <w:b w:val="false"/>
          <w:i w:val="false"/>
          <w:color w:val="000000"/>
          <w:sz w:val="28"/>
        </w:rPr>
        <w:t>
      11523 жол = өткен кезеңдегі статистикалық нысанның 11533 жолы әр баған үшін;</w:t>
      </w:r>
    </w:p>
    <w:p>
      <w:pPr>
        <w:spacing w:after="0"/>
        <w:ind w:left="0"/>
        <w:jc w:val="both"/>
      </w:pPr>
      <w:r>
        <w:rPr>
          <w:rFonts w:ascii="Times New Roman"/>
          <w:b w:val="false"/>
          <w:i w:val="false"/>
          <w:color w:val="000000"/>
          <w:sz w:val="28"/>
        </w:rPr>
        <w:t>
      11524 жол = өткен кезеңдегі статистикалық нысанның 11534 жолы әр баған үшін;</w:t>
      </w:r>
    </w:p>
    <w:p>
      <w:pPr>
        <w:spacing w:after="0"/>
        <w:ind w:left="0"/>
        <w:jc w:val="both"/>
      </w:pPr>
      <w:r>
        <w:rPr>
          <w:rFonts w:ascii="Times New Roman"/>
          <w:b w:val="false"/>
          <w:i w:val="false"/>
          <w:color w:val="000000"/>
          <w:sz w:val="28"/>
        </w:rPr>
        <w:t>
      11620 жол = өткен кезеңдегі статистикалық нысанның11630 жолы әр баған үшін;</w:t>
      </w:r>
    </w:p>
    <w:p>
      <w:pPr>
        <w:spacing w:after="0"/>
        <w:ind w:left="0"/>
        <w:jc w:val="both"/>
      </w:pPr>
      <w:r>
        <w:rPr>
          <w:rFonts w:ascii="Times New Roman"/>
          <w:b w:val="false"/>
          <w:i w:val="false"/>
          <w:color w:val="000000"/>
          <w:sz w:val="28"/>
        </w:rPr>
        <w:t>
      11621 жол = өткен кезеңдегі статистикалық нысанның 11631 жолы әр баған үшін;</w:t>
      </w:r>
    </w:p>
    <w:p>
      <w:pPr>
        <w:spacing w:after="0"/>
        <w:ind w:left="0"/>
        <w:jc w:val="both"/>
      </w:pPr>
      <w:r>
        <w:rPr>
          <w:rFonts w:ascii="Times New Roman"/>
          <w:b w:val="false"/>
          <w:i w:val="false"/>
          <w:color w:val="000000"/>
          <w:sz w:val="28"/>
        </w:rPr>
        <w:t>
      11622 жол = өткен кезеңдегі статистикалық нысанның11632 жолы әр баған үшін;</w:t>
      </w:r>
    </w:p>
    <w:p>
      <w:pPr>
        <w:spacing w:after="0"/>
        <w:ind w:left="0"/>
        <w:jc w:val="both"/>
      </w:pPr>
      <w:r>
        <w:rPr>
          <w:rFonts w:ascii="Times New Roman"/>
          <w:b w:val="false"/>
          <w:i w:val="false"/>
          <w:color w:val="000000"/>
          <w:sz w:val="28"/>
        </w:rPr>
        <w:t>
      11623 жол = өткен кезеңдегі статистикалық нысанның 11633 жолы әр баған үшін;</w:t>
      </w:r>
    </w:p>
    <w:p>
      <w:pPr>
        <w:spacing w:after="0"/>
        <w:ind w:left="0"/>
        <w:jc w:val="both"/>
      </w:pPr>
      <w:r>
        <w:rPr>
          <w:rFonts w:ascii="Times New Roman"/>
          <w:b w:val="false"/>
          <w:i w:val="false"/>
          <w:color w:val="000000"/>
          <w:sz w:val="28"/>
        </w:rPr>
        <w:t>
      11624 жол = өткен кезеңдегі статистикалық нысанның 11634 жолы әр баған үшін;</w:t>
      </w:r>
    </w:p>
    <w:p>
      <w:pPr>
        <w:spacing w:after="0"/>
        <w:ind w:left="0"/>
        <w:jc w:val="both"/>
      </w:pPr>
      <w:r>
        <w:rPr>
          <w:rFonts w:ascii="Times New Roman"/>
          <w:b w:val="false"/>
          <w:i w:val="false"/>
          <w:color w:val="000000"/>
          <w:sz w:val="28"/>
        </w:rPr>
        <w:t>
      12520 жол = өткен кезеңдегі статистикалық нысанның 12530 жолы әр баған үшін;</w:t>
      </w:r>
    </w:p>
    <w:p>
      <w:pPr>
        <w:spacing w:after="0"/>
        <w:ind w:left="0"/>
        <w:jc w:val="both"/>
      </w:pPr>
      <w:r>
        <w:rPr>
          <w:rFonts w:ascii="Times New Roman"/>
          <w:b w:val="false"/>
          <w:i w:val="false"/>
          <w:color w:val="000000"/>
          <w:sz w:val="28"/>
        </w:rPr>
        <w:t>
      12521 жол = өткен кезеңдегі статистикалық нысанның 12531 жолы әр баған үшін;</w:t>
      </w:r>
    </w:p>
    <w:p>
      <w:pPr>
        <w:spacing w:after="0"/>
        <w:ind w:left="0"/>
        <w:jc w:val="both"/>
      </w:pPr>
      <w:r>
        <w:rPr>
          <w:rFonts w:ascii="Times New Roman"/>
          <w:b w:val="false"/>
          <w:i w:val="false"/>
          <w:color w:val="000000"/>
          <w:sz w:val="28"/>
        </w:rPr>
        <w:t>
      12522 жол = өткен кезеңдегі статистикалық нысанның 12532 жолы әр баған үшін;</w:t>
      </w:r>
    </w:p>
    <w:p>
      <w:pPr>
        <w:spacing w:after="0"/>
        <w:ind w:left="0"/>
        <w:jc w:val="both"/>
      </w:pPr>
      <w:r>
        <w:rPr>
          <w:rFonts w:ascii="Times New Roman"/>
          <w:b w:val="false"/>
          <w:i w:val="false"/>
          <w:color w:val="000000"/>
          <w:sz w:val="28"/>
        </w:rPr>
        <w:t>
      12523 жол = өткен кезеңдегі статистикалық нысанның 12533 жолы әр баған үшін;</w:t>
      </w:r>
    </w:p>
    <w:p>
      <w:pPr>
        <w:spacing w:after="0"/>
        <w:ind w:left="0"/>
        <w:jc w:val="both"/>
      </w:pPr>
      <w:r>
        <w:rPr>
          <w:rFonts w:ascii="Times New Roman"/>
          <w:b w:val="false"/>
          <w:i w:val="false"/>
          <w:color w:val="000000"/>
          <w:sz w:val="28"/>
        </w:rPr>
        <w:t>
      12524 жол = өткен кезеңдегі статистикалық нысанның 12534 жолы әр баған үшін;</w:t>
      </w:r>
    </w:p>
    <w:p>
      <w:pPr>
        <w:spacing w:after="0"/>
        <w:ind w:left="0"/>
        <w:jc w:val="both"/>
      </w:pPr>
      <w:r>
        <w:rPr>
          <w:rFonts w:ascii="Times New Roman"/>
          <w:b w:val="false"/>
          <w:i w:val="false"/>
          <w:color w:val="000000"/>
          <w:sz w:val="28"/>
        </w:rPr>
        <w:t>
      12620 жол = өткен кезеңдегі статистикалық нысанның 12630 жолы әр баған үшін;</w:t>
      </w:r>
    </w:p>
    <w:p>
      <w:pPr>
        <w:spacing w:after="0"/>
        <w:ind w:left="0"/>
        <w:jc w:val="both"/>
      </w:pPr>
      <w:r>
        <w:rPr>
          <w:rFonts w:ascii="Times New Roman"/>
          <w:b w:val="false"/>
          <w:i w:val="false"/>
          <w:color w:val="000000"/>
          <w:sz w:val="28"/>
        </w:rPr>
        <w:t>
      12621 жол = өткен кезеңдегі статистикалық нысанның 12631 жолы әр баған үшін;</w:t>
      </w:r>
    </w:p>
    <w:p>
      <w:pPr>
        <w:spacing w:after="0"/>
        <w:ind w:left="0"/>
        <w:jc w:val="both"/>
      </w:pPr>
      <w:r>
        <w:rPr>
          <w:rFonts w:ascii="Times New Roman"/>
          <w:b w:val="false"/>
          <w:i w:val="false"/>
          <w:color w:val="000000"/>
          <w:sz w:val="28"/>
        </w:rPr>
        <w:t>
      12622 жол = өткен кезеңдегі статистикалық нысанның 12632 жолы әр баған үшін;</w:t>
      </w:r>
    </w:p>
    <w:p>
      <w:pPr>
        <w:spacing w:after="0"/>
        <w:ind w:left="0"/>
        <w:jc w:val="both"/>
      </w:pPr>
      <w:r>
        <w:rPr>
          <w:rFonts w:ascii="Times New Roman"/>
          <w:b w:val="false"/>
          <w:i w:val="false"/>
          <w:color w:val="000000"/>
          <w:sz w:val="28"/>
        </w:rPr>
        <w:t>
      12623 жол = өткен кезеңдегі статистикалық нысанның 12633 жолы әр баған үшін;</w:t>
      </w:r>
    </w:p>
    <w:p>
      <w:pPr>
        <w:spacing w:after="0"/>
        <w:ind w:left="0"/>
        <w:jc w:val="both"/>
      </w:pPr>
      <w:r>
        <w:rPr>
          <w:rFonts w:ascii="Times New Roman"/>
          <w:b w:val="false"/>
          <w:i w:val="false"/>
          <w:color w:val="000000"/>
          <w:sz w:val="28"/>
        </w:rPr>
        <w:t>
      12624 жол = өткен кезеңдегі статистикалық нысанның12634 жолы әр баған үшін;</w:t>
      </w:r>
    </w:p>
    <w:p>
      <w:pPr>
        <w:spacing w:after="0"/>
        <w:ind w:left="0"/>
        <w:jc w:val="both"/>
      </w:pPr>
      <w:r>
        <w:rPr>
          <w:rFonts w:ascii="Times New Roman"/>
          <w:b w:val="false"/>
          <w:i w:val="false"/>
          <w:color w:val="000000"/>
          <w:sz w:val="28"/>
        </w:rPr>
        <w:t>
      12400 жол = 12440 жол + 12450 жол әр баған үшін;</w:t>
      </w:r>
    </w:p>
    <w:p>
      <w:pPr>
        <w:spacing w:after="0"/>
        <w:ind w:left="0"/>
        <w:jc w:val="both"/>
      </w:pPr>
      <w:r>
        <w:rPr>
          <w:rFonts w:ascii="Times New Roman"/>
          <w:b w:val="false"/>
          <w:i w:val="false"/>
          <w:color w:val="000000"/>
          <w:sz w:val="28"/>
        </w:rPr>
        <w:t>
      13400 жол = 13440 жол + 13450 жол әр баған үшін;</w:t>
      </w:r>
    </w:p>
    <w:p>
      <w:pPr>
        <w:spacing w:after="0"/>
        <w:ind w:left="0"/>
        <w:jc w:val="both"/>
      </w:pPr>
      <w:r>
        <w:rPr>
          <w:rFonts w:ascii="Times New Roman"/>
          <w:b w:val="false"/>
          <w:i w:val="false"/>
          <w:color w:val="000000"/>
          <w:sz w:val="28"/>
        </w:rPr>
        <w:t>
      11520 жол = 11521 жол + 11522 жол + 11523 жол + 11524 жол әр баған үшін;</w:t>
      </w:r>
    </w:p>
    <w:p>
      <w:pPr>
        <w:spacing w:after="0"/>
        <w:ind w:left="0"/>
        <w:jc w:val="both"/>
      </w:pPr>
      <w:r>
        <w:rPr>
          <w:rFonts w:ascii="Times New Roman"/>
          <w:b w:val="false"/>
          <w:i w:val="false"/>
          <w:color w:val="000000"/>
          <w:sz w:val="28"/>
        </w:rPr>
        <w:t>
      11530 жол = 11531 жол + 11532 жол + 11533 жол + 11534 жол әр баған үшін;</w:t>
      </w:r>
    </w:p>
    <w:p>
      <w:pPr>
        <w:spacing w:after="0"/>
        <w:ind w:left="0"/>
        <w:jc w:val="both"/>
      </w:pPr>
      <w:r>
        <w:rPr>
          <w:rFonts w:ascii="Times New Roman"/>
          <w:b w:val="false"/>
          <w:i w:val="false"/>
          <w:color w:val="000000"/>
          <w:sz w:val="28"/>
        </w:rPr>
        <w:t>
      11620 жол = 11621 жол + 11622 жол + 11623 жол + 11624 жол әр баған үшін;</w:t>
      </w:r>
    </w:p>
    <w:p>
      <w:pPr>
        <w:spacing w:after="0"/>
        <w:ind w:left="0"/>
        <w:jc w:val="both"/>
      </w:pPr>
      <w:r>
        <w:rPr>
          <w:rFonts w:ascii="Times New Roman"/>
          <w:b w:val="false"/>
          <w:i w:val="false"/>
          <w:color w:val="000000"/>
          <w:sz w:val="28"/>
        </w:rPr>
        <w:t>
      11630 жол = 11631 жол + 11632 жол + 11633 жол + 11634 жол әр баған үшін;</w:t>
      </w:r>
    </w:p>
    <w:p>
      <w:pPr>
        <w:spacing w:after="0"/>
        <w:ind w:left="0"/>
        <w:jc w:val="both"/>
      </w:pPr>
      <w:r>
        <w:rPr>
          <w:rFonts w:ascii="Times New Roman"/>
          <w:b w:val="false"/>
          <w:i w:val="false"/>
          <w:color w:val="000000"/>
          <w:sz w:val="28"/>
        </w:rPr>
        <w:t>
      12520 жол = 12521 жол + 12522 жол + 12523 жол + 12524 жол әр баған үшін;</w:t>
      </w:r>
    </w:p>
    <w:p>
      <w:pPr>
        <w:spacing w:after="0"/>
        <w:ind w:left="0"/>
        <w:jc w:val="both"/>
      </w:pPr>
      <w:r>
        <w:rPr>
          <w:rFonts w:ascii="Times New Roman"/>
          <w:b w:val="false"/>
          <w:i w:val="false"/>
          <w:color w:val="000000"/>
          <w:sz w:val="28"/>
        </w:rPr>
        <w:t>
      12530 жол = 12531 жол + 12532 жол + 12533 жол + 12534 жол әр баған үшін;</w:t>
      </w:r>
    </w:p>
    <w:p>
      <w:pPr>
        <w:spacing w:after="0"/>
        <w:ind w:left="0"/>
        <w:jc w:val="both"/>
      </w:pPr>
      <w:r>
        <w:rPr>
          <w:rFonts w:ascii="Times New Roman"/>
          <w:b w:val="false"/>
          <w:i w:val="false"/>
          <w:color w:val="000000"/>
          <w:sz w:val="28"/>
        </w:rPr>
        <w:t>
      12620 жол = 12621 жол + 12622 жол + 12623 жол + 12624 жол әр баған үшін;</w:t>
      </w:r>
    </w:p>
    <w:p>
      <w:pPr>
        <w:spacing w:after="0"/>
        <w:ind w:left="0"/>
        <w:jc w:val="both"/>
      </w:pPr>
      <w:r>
        <w:rPr>
          <w:rFonts w:ascii="Times New Roman"/>
          <w:b w:val="false"/>
          <w:i w:val="false"/>
          <w:color w:val="000000"/>
          <w:sz w:val="28"/>
        </w:rPr>
        <w:t>
      12630 жол = 12631 жол + 12632 жол + 12633 жол + 12634 жол әр баған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апреля 2019 года №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2019 жылғы</w:t>
            </w:r>
            <w:r>
              <w:br/>
            </w:r>
            <w:r>
              <w:rPr>
                <w:rFonts w:ascii="Times New Roman"/>
                <w:b w:val="false"/>
                <w:i w:val="false"/>
                <w:color w:val="000000"/>
                <w:sz w:val="20"/>
              </w:rPr>
              <w:t>2 сәуірдегі № 1 бұйрығына</w:t>
            </w:r>
            <w:r>
              <w:br/>
            </w:r>
            <w:r>
              <w:rPr>
                <w:rFonts w:ascii="Times New Roman"/>
                <w:b w:val="false"/>
                <w:i w:val="false"/>
                <w:color w:val="000000"/>
                <w:sz w:val="20"/>
              </w:rPr>
              <w:t>7-қосымша</w:t>
            </w:r>
          </w:p>
        </w:tc>
      </w:tr>
    </w:tbl>
    <w:tbl>
      <w:tblPr>
        <w:tblW w:w="0" w:type="auto"/>
        <w:tblCellSpacing w:w="0" w:type="auto"/>
        <w:tblBorders>
          <w:top w:val="none"/>
          <w:left w:val="none"/>
          <w:bottom w:val="none"/>
          <w:right w:val="none"/>
          <w:insideH w:val="none"/>
          <w:insideV w:val="none"/>
        </w:tblBorders>
      </w:tblPr>
      <w:tblGrid>
        <w:gridCol w:w="3365"/>
        <w:gridCol w:w="1"/>
        <w:gridCol w:w="260"/>
        <w:gridCol w:w="1446"/>
        <w:gridCol w:w="75"/>
        <w:gridCol w:w="75"/>
        <w:gridCol w:w="3462"/>
        <w:gridCol w:w="3463"/>
        <w:gridCol w:w="153"/>
      </w:tblGrid>
      <w:tr>
        <w:trPr>
          <w:trHeight w:val="30" w:hRule="atLeast"/>
        </w:trPr>
        <w:tc>
          <w:tcPr>
            <w:tcW w:w="3365"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431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943100" cy="13716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ведомственногостатистическогонаблюдения</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37 к приказу исполняющего обязанности Председателя Агентства Республики Казахстан по статистике от 21 декабря 2010 года № 351</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Банкіне ұсынылады</w:t>
            </w:r>
          </w:p>
          <w:p>
            <w:pPr>
              <w:spacing w:after="20"/>
              <w:ind w:left="20"/>
              <w:jc w:val="both"/>
            </w:pPr>
            <w:r>
              <w:rPr>
                <w:rFonts w:ascii="Times New Roman"/>
                <w:b w:val="false"/>
                <w:i w:val="false"/>
                <w:color w:val="000000"/>
                <w:sz w:val="20"/>
              </w:rPr>
              <w:t>
Представляется Национальному Банку Республики Казахстан</w:t>
            </w:r>
          </w:p>
        </w:tc>
        <w:tc>
          <w:tcPr>
            <w:tcW w:w="0" w:type="auto"/>
            <w:gridSpan w:val="2"/>
            <w:vMerge w:val="restart"/>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www.nationalbank.kz интернет-ресурсына орналастырылған</w:t>
            </w:r>
          </w:p>
          <w:p>
            <w:pPr>
              <w:spacing w:after="20"/>
              <w:ind w:left="20"/>
              <w:jc w:val="both"/>
            </w:pPr>
            <w:r>
              <w:rPr>
                <w:rFonts w:ascii="Times New Roman"/>
                <w:b w:val="false"/>
                <w:i w:val="false"/>
                <w:color w:val="000000"/>
                <w:sz w:val="20"/>
              </w:rPr>
              <w:t>
Статистическая форма размещена на интернет-ресурсе www.nationalbank.kz</w:t>
            </w:r>
          </w:p>
        </w:tc>
        <w:tc>
          <w:tcPr>
            <w:tcW w:w="0" w:type="auto"/>
            <w:gridSpan w:val="2"/>
            <w:vMerge/>
            <w:tcBorders>
              <w:top w:val="nil"/>
            </w:tcBorders>
          </w:tc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271203243</w:t>
            </w:r>
          </w:p>
          <w:p>
            <w:pPr>
              <w:spacing w:after="20"/>
              <w:ind w:left="20"/>
              <w:jc w:val="both"/>
            </w:pPr>
            <w:r>
              <w:rPr>
                <w:rFonts w:ascii="Times New Roman"/>
                <w:b w:val="false"/>
                <w:i w:val="false"/>
                <w:color w:val="000000"/>
                <w:sz w:val="20"/>
              </w:rPr>
              <w:t>
Код статистической формы 271203243</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еместермен бағалы қағаздар бойынша халықаралық операциялар туралы есеп</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15-ТБ</w:t>
            </w:r>
          </w:p>
          <w:p>
            <w:pPr>
              <w:spacing w:after="20"/>
              <w:ind w:left="20"/>
              <w:jc w:val="both"/>
            </w:pPr>
            <w:r>
              <w:rPr>
                <w:rFonts w:ascii="Times New Roman"/>
                <w:b w:val="false"/>
                <w:i w:val="false"/>
                <w:color w:val="000000"/>
                <w:sz w:val="20"/>
              </w:rPr>
              <w:t xml:space="preserve">
15-ПБ </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международных операциях по ценным бумагам с нерезидентами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4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08000" cy="5080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
квартал</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543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654300" cy="685800"/>
                          </a:xfrm>
                          <a:prstGeom prst="rect">
                            <a:avLst/>
                          </a:prstGeom>
                        </pic:spPr>
                      </pic:pic>
                    </a:graphicData>
                  </a:graphic>
                </wp:inline>
              </w:drawing>
            </w:r>
          </w:p>
          <w:p>
            <w:pPr>
              <w:spacing w:after="20"/>
              <w:ind w:left="20"/>
              <w:jc w:val="both"/>
            </w:pPr>
          </w:p>
          <w:p>
            <w:pPr>
              <w:spacing w:after="20"/>
              <w:ind w:left="20"/>
              <w:jc w:val="both"/>
            </w:pPr>
          </w:p>
        </w:tc>
        <w:tc>
          <w:tcPr>
            <w:tcW w:w="1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және "Қазақстан Даму Банкі" акционерлік қоғамы; брокерлер және (немесе) дилерлер; инвестициялық портфельді басқаратын ұйымдар; бағалы қағаздардың номиналды ұстаушылары және тіркеушілері; зейнетақы активтерiн инвестициялық басқаруды жүзеге асыратын ұйымдар; бірыңғай жинақтаушы зейнетақы қоры, ерікті жинақтаушы зейнетақы қорларымен ұсынылады</w:t>
            </w:r>
          </w:p>
          <w:p>
            <w:pPr>
              <w:spacing w:after="20"/>
              <w:ind w:left="20"/>
              <w:jc w:val="both"/>
            </w:pPr>
            <w:r>
              <w:rPr>
                <w:rFonts w:ascii="Times New Roman"/>
                <w:b w:val="false"/>
                <w:i w:val="false"/>
                <w:color w:val="000000"/>
                <w:sz w:val="20"/>
              </w:rPr>
              <w:t>
Представляется банками второго уровня и акционерным обществом "Банк Развития Казахстана"; брокерами и (или) дилерами; организациями по управлению инвестиционным портфелем; номинальными держателями и регистраторами ценных бумаг; организациями, осуществляющими инвестиционное управление пенсионными активами; единым накопительным пенсионным фондом, добровольными накопительными пенсионными фондами</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есептік кезеңнен кейінгі бірінші айдың 20-нан кешіктірмей</w:t>
            </w:r>
          </w:p>
          <w:p>
            <w:pPr>
              <w:spacing w:after="20"/>
              <w:ind w:left="20"/>
              <w:jc w:val="both"/>
            </w:pPr>
            <w:r>
              <w:rPr>
                <w:rFonts w:ascii="Times New Roman"/>
                <w:b w:val="false"/>
                <w:i w:val="false"/>
                <w:color w:val="000000"/>
                <w:sz w:val="20"/>
              </w:rPr>
              <w:t>
Срок представления - не позднее 20 числа первого месяца после отчетного периода</w:t>
            </w:r>
          </w:p>
        </w:tc>
      </w:tr>
      <w:tr>
        <w:trPr>
          <w:trHeight w:val="30" w:hRule="atLeast"/>
        </w:trPr>
        <w:tc>
          <w:tcPr>
            <w:tcW w:w="3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57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257800" cy="5334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Қазақстан Республикасында эмиссияланған бағалы қағаздар (бұдан әрі - БҚ)</w:t>
      </w:r>
    </w:p>
    <w:p>
      <w:pPr>
        <w:spacing w:after="0"/>
        <w:ind w:left="0"/>
        <w:jc w:val="both"/>
      </w:pPr>
      <w:r>
        <w:rPr>
          <w:rFonts w:ascii="Times New Roman"/>
          <w:b w:val="false"/>
          <w:i w:val="false"/>
          <w:color w:val="000000"/>
          <w:sz w:val="28"/>
        </w:rPr>
        <w:t>
      Ценные бумаги(далее - ЦБ), эмитированные в Республике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8"/>
        <w:gridCol w:w="1108"/>
        <w:gridCol w:w="5649"/>
        <w:gridCol w:w="1108"/>
        <w:gridCol w:w="1109"/>
        <w:gridCol w:w="1109"/>
        <w:gridCol w:w="1109"/>
      </w:tblGrid>
      <w:tr>
        <w:trPr>
          <w:trHeight w:val="30" w:hRule="atLeast"/>
        </w:trPr>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коды</w:t>
            </w:r>
          </w:p>
          <w:p>
            <w:pPr>
              <w:spacing w:after="20"/>
              <w:ind w:left="20"/>
              <w:jc w:val="both"/>
            </w:pPr>
            <w:r>
              <w:rPr>
                <w:rFonts w:ascii="Times New Roman"/>
                <w:b w:val="false"/>
                <w:i w:val="false"/>
                <w:color w:val="000000"/>
                <w:sz w:val="20"/>
              </w:rPr>
              <w:t>
Код операции</w:t>
            </w:r>
          </w:p>
        </w:tc>
        <w:tc>
          <w:tcPr>
            <w:tcW w:w="5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сәйкестендіру нөмірі (бұдан әрі - ХСН)</w:t>
            </w:r>
          </w:p>
          <w:p>
            <w:pPr>
              <w:spacing w:after="20"/>
              <w:ind w:left="20"/>
              <w:jc w:val="both"/>
            </w:pPr>
            <w:r>
              <w:rPr>
                <w:rFonts w:ascii="Times New Roman"/>
                <w:b w:val="false"/>
                <w:i w:val="false"/>
                <w:color w:val="000000"/>
                <w:sz w:val="20"/>
              </w:rPr>
              <w:t>
Международный идентификационный номер (далее - ISIN)</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иесі типінің коды</w:t>
            </w:r>
          </w:p>
          <w:p>
            <w:pPr>
              <w:spacing w:after="20"/>
              <w:ind w:left="20"/>
              <w:jc w:val="both"/>
            </w:pPr>
            <w:r>
              <w:rPr>
                <w:rFonts w:ascii="Times New Roman"/>
                <w:b w:val="false"/>
                <w:i w:val="false"/>
                <w:color w:val="000000"/>
                <w:sz w:val="20"/>
              </w:rPr>
              <w:t>
Код типа владельца счета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w:t>
            </w:r>
          </w:p>
          <w:p>
            <w:pPr>
              <w:spacing w:after="20"/>
              <w:ind w:left="20"/>
              <w:jc w:val="both"/>
            </w:pPr>
            <w:r>
              <w:rPr>
                <w:rFonts w:ascii="Times New Roman"/>
                <w:b w:val="false"/>
                <w:i w:val="false"/>
                <w:color w:val="000000"/>
                <w:sz w:val="20"/>
              </w:rPr>
              <w:t>
На начало отчетного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p>
            <w:pPr>
              <w:spacing w:after="20"/>
              <w:ind w:left="20"/>
              <w:jc w:val="both"/>
            </w:pPr>
            <w:r>
              <w:rPr>
                <w:rFonts w:ascii="Times New Roman"/>
                <w:b w:val="false"/>
                <w:i w:val="false"/>
                <w:color w:val="000000"/>
                <w:sz w:val="20"/>
              </w:rPr>
              <w:t>
количество, штук</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құны</w:t>
            </w:r>
          </w:p>
          <w:p>
            <w:pPr>
              <w:spacing w:after="20"/>
              <w:ind w:left="20"/>
              <w:jc w:val="both"/>
            </w:pPr>
            <w:r>
              <w:rPr>
                <w:rFonts w:ascii="Times New Roman"/>
                <w:b w:val="false"/>
                <w:i w:val="false"/>
                <w:color w:val="000000"/>
                <w:sz w:val="20"/>
              </w:rPr>
              <w:t>
стоимость ЦБ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p>
            <w:pPr>
              <w:spacing w:after="20"/>
              <w:ind w:left="20"/>
              <w:jc w:val="both"/>
            </w:pPr>
            <w:r>
              <w:rPr>
                <w:rFonts w:ascii="Times New Roman"/>
                <w:b w:val="false"/>
                <w:i w:val="false"/>
                <w:color w:val="000000"/>
                <w:sz w:val="20"/>
              </w:rPr>
              <w:t>
Код страны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p>
            <w:pPr>
              <w:spacing w:after="20"/>
              <w:ind w:left="20"/>
              <w:jc w:val="both"/>
            </w:pPr>
            <w:r>
              <w:rPr>
                <w:rFonts w:ascii="Times New Roman"/>
                <w:b w:val="false"/>
                <w:i w:val="false"/>
                <w:color w:val="000000"/>
                <w:sz w:val="20"/>
              </w:rPr>
              <w:t>
Код сектора экономики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7"/>
        <w:gridCol w:w="1087"/>
        <w:gridCol w:w="1687"/>
        <w:gridCol w:w="1687"/>
        <w:gridCol w:w="1688"/>
        <w:gridCol w:w="1688"/>
        <w:gridCol w:w="1688"/>
        <w:gridCol w:w="168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операциялар</w:t>
            </w:r>
          </w:p>
          <w:p>
            <w:pPr>
              <w:spacing w:after="20"/>
              <w:ind w:left="20"/>
              <w:jc w:val="both"/>
            </w:pPr>
            <w:r>
              <w:rPr>
                <w:rFonts w:ascii="Times New Roman"/>
                <w:b w:val="false"/>
                <w:i w:val="false"/>
                <w:color w:val="000000"/>
                <w:sz w:val="20"/>
              </w:rPr>
              <w:t>
Финансовые операции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нарықтасатып алу</w:t>
            </w:r>
          </w:p>
          <w:p>
            <w:pPr>
              <w:spacing w:after="20"/>
              <w:ind w:left="20"/>
              <w:jc w:val="both"/>
            </w:pPr>
            <w:r>
              <w:rPr>
                <w:rFonts w:ascii="Times New Roman"/>
                <w:b w:val="false"/>
                <w:i w:val="false"/>
                <w:color w:val="000000"/>
                <w:sz w:val="20"/>
              </w:rPr>
              <w:t>
покупка на первичном рынке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өтеуі (сатып алуы)</w:t>
            </w:r>
          </w:p>
          <w:p>
            <w:pPr>
              <w:spacing w:after="20"/>
              <w:ind w:left="20"/>
              <w:jc w:val="both"/>
            </w:pPr>
            <w:r>
              <w:rPr>
                <w:rFonts w:ascii="Times New Roman"/>
                <w:b w:val="false"/>
                <w:i w:val="false"/>
                <w:color w:val="000000"/>
                <w:sz w:val="20"/>
              </w:rPr>
              <w:t>
погашение (выкуп) эмитентом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нарықта сатып алу</w:t>
            </w:r>
          </w:p>
          <w:p>
            <w:pPr>
              <w:spacing w:after="20"/>
              <w:ind w:left="20"/>
              <w:jc w:val="both"/>
            </w:pPr>
            <w:r>
              <w:rPr>
                <w:rFonts w:ascii="Times New Roman"/>
                <w:b w:val="false"/>
                <w:i w:val="false"/>
                <w:color w:val="000000"/>
                <w:sz w:val="20"/>
              </w:rPr>
              <w:t>
покупка на вторичном рынке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нарықта сату</w:t>
            </w:r>
          </w:p>
          <w:p>
            <w:pPr>
              <w:spacing w:after="20"/>
              <w:ind w:left="20"/>
              <w:jc w:val="both"/>
            </w:pPr>
            <w:r>
              <w:rPr>
                <w:rFonts w:ascii="Times New Roman"/>
                <w:b w:val="false"/>
                <w:i w:val="false"/>
                <w:color w:val="000000"/>
                <w:sz w:val="20"/>
              </w:rPr>
              <w:t>
продажа на вторичном рынке</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p>
            <w:pPr>
              <w:spacing w:after="20"/>
              <w:ind w:left="20"/>
              <w:jc w:val="both"/>
            </w:pPr>
            <w:r>
              <w:rPr>
                <w:rFonts w:ascii="Times New Roman"/>
                <w:b w:val="false"/>
                <w:i w:val="false"/>
                <w:color w:val="000000"/>
                <w:sz w:val="20"/>
              </w:rPr>
              <w:t>
количество, штук</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құны</w:t>
            </w:r>
          </w:p>
          <w:p>
            <w:pPr>
              <w:spacing w:after="20"/>
              <w:ind w:left="20"/>
              <w:jc w:val="both"/>
            </w:pPr>
            <w:r>
              <w:rPr>
                <w:rFonts w:ascii="Times New Roman"/>
                <w:b w:val="false"/>
                <w:i w:val="false"/>
                <w:color w:val="000000"/>
                <w:sz w:val="20"/>
              </w:rPr>
              <w:t>
стоимость ЦБ</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p>
            <w:pPr>
              <w:spacing w:after="20"/>
              <w:ind w:left="20"/>
              <w:jc w:val="both"/>
            </w:pPr>
            <w:r>
              <w:rPr>
                <w:rFonts w:ascii="Times New Roman"/>
                <w:b w:val="false"/>
                <w:i w:val="false"/>
                <w:color w:val="000000"/>
                <w:sz w:val="20"/>
              </w:rPr>
              <w:t>
количество, штук</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құны</w:t>
            </w:r>
          </w:p>
          <w:p>
            <w:pPr>
              <w:spacing w:after="20"/>
              <w:ind w:left="20"/>
              <w:jc w:val="both"/>
            </w:pPr>
            <w:r>
              <w:rPr>
                <w:rFonts w:ascii="Times New Roman"/>
                <w:b w:val="false"/>
                <w:i w:val="false"/>
                <w:color w:val="000000"/>
                <w:sz w:val="20"/>
              </w:rPr>
              <w:t>
стоимость ЦБ</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p>
            <w:pPr>
              <w:spacing w:after="20"/>
              <w:ind w:left="20"/>
              <w:jc w:val="both"/>
            </w:pPr>
            <w:r>
              <w:rPr>
                <w:rFonts w:ascii="Times New Roman"/>
                <w:b w:val="false"/>
                <w:i w:val="false"/>
                <w:color w:val="000000"/>
                <w:sz w:val="20"/>
              </w:rPr>
              <w:t>
количество, штук</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құны</w:t>
            </w:r>
          </w:p>
          <w:p>
            <w:pPr>
              <w:spacing w:after="20"/>
              <w:ind w:left="20"/>
              <w:jc w:val="both"/>
            </w:pPr>
            <w:r>
              <w:rPr>
                <w:rFonts w:ascii="Times New Roman"/>
                <w:b w:val="false"/>
                <w:i w:val="false"/>
                <w:color w:val="000000"/>
                <w:sz w:val="20"/>
              </w:rPr>
              <w:t>
стоимость ЦБ</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p>
            <w:pPr>
              <w:spacing w:after="20"/>
              <w:ind w:left="20"/>
              <w:jc w:val="both"/>
            </w:pPr>
            <w:r>
              <w:rPr>
                <w:rFonts w:ascii="Times New Roman"/>
                <w:b w:val="false"/>
                <w:i w:val="false"/>
                <w:color w:val="000000"/>
                <w:sz w:val="20"/>
              </w:rPr>
              <w:t>
количество, штук</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құны</w:t>
            </w:r>
          </w:p>
          <w:p>
            <w:pPr>
              <w:spacing w:after="20"/>
              <w:ind w:left="20"/>
              <w:jc w:val="both"/>
            </w:pPr>
            <w:r>
              <w:rPr>
                <w:rFonts w:ascii="Times New Roman"/>
                <w:b w:val="false"/>
                <w:i w:val="false"/>
                <w:color w:val="000000"/>
                <w:sz w:val="20"/>
              </w:rPr>
              <w:t>
стоимость ЦБ</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операциялар</w:t>
            </w:r>
          </w:p>
          <w:p>
            <w:pPr>
              <w:spacing w:after="20"/>
              <w:ind w:left="20"/>
              <w:jc w:val="both"/>
            </w:pPr>
            <w:r>
              <w:rPr>
                <w:rFonts w:ascii="Times New Roman"/>
                <w:b w:val="false"/>
                <w:i w:val="false"/>
                <w:color w:val="000000"/>
                <w:sz w:val="20"/>
              </w:rPr>
              <w:t>
Прочие операции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бойынша өзгерістер</w:t>
            </w:r>
          </w:p>
          <w:p>
            <w:pPr>
              <w:spacing w:after="20"/>
              <w:ind w:left="20"/>
              <w:jc w:val="both"/>
            </w:pPr>
            <w:r>
              <w:rPr>
                <w:rFonts w:ascii="Times New Roman"/>
                <w:b w:val="false"/>
                <w:i w:val="false"/>
                <w:color w:val="000000"/>
                <w:sz w:val="20"/>
              </w:rPr>
              <w:t>
Стоимостные изменения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аяғында</w:t>
            </w:r>
          </w:p>
          <w:p>
            <w:pPr>
              <w:spacing w:after="20"/>
              <w:ind w:left="20"/>
              <w:jc w:val="both"/>
            </w:pPr>
            <w:r>
              <w:rPr>
                <w:rFonts w:ascii="Times New Roman"/>
                <w:b w:val="false"/>
                <w:i w:val="false"/>
                <w:color w:val="000000"/>
                <w:sz w:val="20"/>
              </w:rPr>
              <w:t>
На конец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w:t>
            </w:r>
          </w:p>
          <w:p>
            <w:pPr>
              <w:spacing w:after="20"/>
              <w:ind w:left="20"/>
              <w:jc w:val="both"/>
            </w:pPr>
            <w:r>
              <w:rPr>
                <w:rFonts w:ascii="Times New Roman"/>
                <w:b w:val="false"/>
                <w:i w:val="false"/>
                <w:color w:val="000000"/>
                <w:sz w:val="20"/>
              </w:rPr>
              <w:t>
Инвестиционный доход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комиссиялық алымдар</w:t>
            </w:r>
          </w:p>
          <w:p>
            <w:pPr>
              <w:spacing w:after="20"/>
              <w:ind w:left="20"/>
              <w:jc w:val="both"/>
            </w:pPr>
            <w:r>
              <w:rPr>
                <w:rFonts w:ascii="Times New Roman"/>
                <w:b w:val="false"/>
                <w:i w:val="false"/>
                <w:color w:val="000000"/>
                <w:sz w:val="20"/>
              </w:rPr>
              <w:t>
Комиссионные полученные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есептеу бойынша</w:t>
            </w:r>
          </w:p>
          <w:p>
            <w:pPr>
              <w:spacing w:after="20"/>
              <w:ind w:left="20"/>
              <w:jc w:val="both"/>
            </w:pPr>
            <w:r>
              <w:rPr>
                <w:rFonts w:ascii="Times New Roman"/>
                <w:b w:val="false"/>
                <w:i w:val="false"/>
                <w:color w:val="000000"/>
                <w:sz w:val="20"/>
              </w:rPr>
              <w:t>
по зачислению ЦБ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есептен шығару бойынша</w:t>
            </w:r>
          </w:p>
          <w:p>
            <w:pPr>
              <w:spacing w:after="20"/>
              <w:ind w:left="20"/>
              <w:jc w:val="both"/>
            </w:pPr>
            <w:r>
              <w:rPr>
                <w:rFonts w:ascii="Times New Roman"/>
                <w:b w:val="false"/>
                <w:i w:val="false"/>
                <w:color w:val="000000"/>
                <w:sz w:val="20"/>
              </w:rPr>
              <w:t>
по списанию ЦБ</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p>
            <w:pPr>
              <w:spacing w:after="20"/>
              <w:ind w:left="20"/>
              <w:jc w:val="both"/>
            </w:pPr>
            <w:r>
              <w:rPr>
                <w:rFonts w:ascii="Times New Roman"/>
                <w:b w:val="false"/>
                <w:i w:val="false"/>
                <w:color w:val="000000"/>
                <w:sz w:val="20"/>
              </w:rPr>
              <w:t>
количество,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құны</w:t>
            </w:r>
          </w:p>
          <w:p>
            <w:pPr>
              <w:spacing w:after="20"/>
              <w:ind w:left="20"/>
              <w:jc w:val="both"/>
            </w:pPr>
            <w:r>
              <w:rPr>
                <w:rFonts w:ascii="Times New Roman"/>
                <w:b w:val="false"/>
                <w:i w:val="false"/>
                <w:color w:val="000000"/>
                <w:sz w:val="20"/>
              </w:rPr>
              <w:t>
стоимость ЦБ</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 есептелгені</w:t>
            </w:r>
          </w:p>
          <w:p>
            <w:pPr>
              <w:spacing w:after="20"/>
              <w:ind w:left="20"/>
              <w:jc w:val="both"/>
            </w:pPr>
            <w:r>
              <w:rPr>
                <w:rFonts w:ascii="Times New Roman"/>
                <w:b w:val="false"/>
                <w:i w:val="false"/>
                <w:color w:val="000000"/>
                <w:sz w:val="20"/>
              </w:rPr>
              <w:t>
Начислено в отчетном периоде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 алынғаны</w:t>
            </w:r>
          </w:p>
          <w:p>
            <w:pPr>
              <w:spacing w:after="20"/>
              <w:ind w:left="20"/>
              <w:jc w:val="both"/>
            </w:pPr>
            <w:r>
              <w:rPr>
                <w:rFonts w:ascii="Times New Roman"/>
                <w:b w:val="false"/>
                <w:i w:val="false"/>
                <w:color w:val="000000"/>
                <w:sz w:val="20"/>
              </w:rPr>
              <w:t>
Получено в отчетном периоде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p>
            <w:pPr>
              <w:spacing w:after="20"/>
              <w:ind w:left="20"/>
              <w:jc w:val="both"/>
            </w:pPr>
            <w:r>
              <w:rPr>
                <w:rFonts w:ascii="Times New Roman"/>
                <w:b w:val="false"/>
                <w:i w:val="false"/>
                <w:color w:val="000000"/>
                <w:sz w:val="20"/>
              </w:rPr>
              <w:t>
количество,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құны</w:t>
            </w:r>
          </w:p>
          <w:p>
            <w:pPr>
              <w:spacing w:after="20"/>
              <w:ind w:left="20"/>
              <w:jc w:val="both"/>
            </w:pPr>
            <w:r>
              <w:rPr>
                <w:rFonts w:ascii="Times New Roman"/>
                <w:b w:val="false"/>
                <w:i w:val="false"/>
                <w:color w:val="000000"/>
                <w:sz w:val="20"/>
              </w:rPr>
              <w:t>
стоимость ЦБ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p>
            <w:pPr>
              <w:spacing w:after="20"/>
              <w:ind w:left="20"/>
              <w:jc w:val="both"/>
            </w:pPr>
            <w:r>
              <w:rPr>
                <w:rFonts w:ascii="Times New Roman"/>
                <w:b w:val="false"/>
                <w:i w:val="false"/>
                <w:color w:val="000000"/>
                <w:sz w:val="20"/>
              </w:rPr>
              <w:t>
количество,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құны</w:t>
            </w:r>
          </w:p>
          <w:p>
            <w:pPr>
              <w:spacing w:after="20"/>
              <w:ind w:left="20"/>
              <w:jc w:val="both"/>
            </w:pPr>
            <w:r>
              <w:rPr>
                <w:rFonts w:ascii="Times New Roman"/>
                <w:b w:val="false"/>
                <w:i w:val="false"/>
                <w:color w:val="000000"/>
                <w:sz w:val="20"/>
              </w:rPr>
              <w:t>
стоимость ЦБ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both"/>
      </w:pPr>
      <w:r>
        <w:rPr>
          <w:rFonts w:ascii="Times New Roman"/>
          <w:b w:val="false"/>
          <w:i w:val="false"/>
          <w:color w:val="000000"/>
          <w:sz w:val="28"/>
        </w:rPr>
        <w:t>
      1.1 Теңгемен номинирленген бағалы қағаздар</w:t>
      </w:r>
    </w:p>
    <w:p>
      <w:pPr>
        <w:spacing w:after="0"/>
        <w:ind w:left="0"/>
        <w:jc w:val="both"/>
      </w:pPr>
      <w:r>
        <w:rPr>
          <w:rFonts w:ascii="Times New Roman"/>
          <w:b w:val="false"/>
          <w:i w:val="false"/>
          <w:color w:val="000000"/>
          <w:sz w:val="28"/>
        </w:rPr>
        <w:t>
      Ценные бумаги, номинированные в тенге</w:t>
      </w:r>
    </w:p>
    <w:p>
      <w:pPr>
        <w:spacing w:after="0"/>
        <w:ind w:left="0"/>
        <w:jc w:val="both"/>
      </w:pPr>
      <w:r>
        <w:rPr>
          <w:rFonts w:ascii="Times New Roman"/>
          <w:b w:val="false"/>
          <w:i w:val="false"/>
          <w:color w:val="000000"/>
          <w:sz w:val="28"/>
        </w:rPr>
        <w:t>
      1.1.1 Резиденттер эмиссиялаған және резидент еместерге тиесілі бағалы қағаздар мың теңгемен</w:t>
      </w:r>
    </w:p>
    <w:p>
      <w:pPr>
        <w:spacing w:after="0"/>
        <w:ind w:left="0"/>
        <w:jc w:val="both"/>
      </w:pPr>
      <w:r>
        <w:rPr>
          <w:rFonts w:ascii="Times New Roman"/>
          <w:b w:val="false"/>
          <w:i w:val="false"/>
          <w:color w:val="000000"/>
          <w:sz w:val="28"/>
        </w:rPr>
        <w:t>
      Ценные бумаги, эмитированные резидентами и принадлежащие нерезидентам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6"/>
        <w:gridCol w:w="1384"/>
        <w:gridCol w:w="4"/>
        <w:gridCol w:w="524"/>
        <w:gridCol w:w="524"/>
        <w:gridCol w:w="261"/>
        <w:gridCol w:w="263"/>
        <w:gridCol w:w="524"/>
        <w:gridCol w:w="261"/>
        <w:gridCol w:w="263"/>
        <w:gridCol w:w="524"/>
        <w:gridCol w:w="261"/>
        <w:gridCol w:w="263"/>
        <w:gridCol w:w="814"/>
        <w:gridCol w:w="407"/>
        <w:gridCol w:w="810"/>
        <w:gridCol w:w="542"/>
        <w:gridCol w:w="808"/>
        <w:gridCol w:w="610"/>
        <w:gridCol w:w="806"/>
        <w:gridCol w:w="652"/>
        <w:gridCol w:w="163"/>
        <w:gridCol w:w="817"/>
      </w:tblGrid>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1.1.2 Резидент еместер эмиссиялаған және резиденттерге тиесілі бағалы қағаздар мың теңгемен</w:t>
      </w:r>
    </w:p>
    <w:p>
      <w:pPr>
        <w:spacing w:after="0"/>
        <w:ind w:left="0"/>
        <w:jc w:val="both"/>
      </w:pPr>
      <w:r>
        <w:rPr>
          <w:rFonts w:ascii="Times New Roman"/>
          <w:b w:val="false"/>
          <w:i w:val="false"/>
          <w:color w:val="000000"/>
          <w:sz w:val="28"/>
        </w:rPr>
        <w:t>
      Ценные бумаги, эмитированные нерезидентами и принадлежащие резидентам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1638"/>
        <w:gridCol w:w="615"/>
        <w:gridCol w:w="616"/>
        <w:gridCol w:w="616"/>
        <w:gridCol w:w="616"/>
        <w:gridCol w:w="616"/>
        <w:gridCol w:w="616"/>
        <w:gridCol w:w="616"/>
        <w:gridCol w:w="956"/>
        <w:gridCol w:w="956"/>
        <w:gridCol w:w="956"/>
        <w:gridCol w:w="956"/>
        <w:gridCol w:w="956"/>
        <w:gridCol w:w="956"/>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both"/>
      </w:pPr>
      <w:r>
        <w:rPr>
          <w:rFonts w:ascii="Times New Roman"/>
          <w:b w:val="false"/>
          <w:i w:val="false"/>
          <w:color w:val="000000"/>
          <w:sz w:val="28"/>
        </w:rPr>
        <w:t>
      1.2 Шетел валютасымен номинирленген бағалы қағаздар</w:t>
      </w:r>
    </w:p>
    <w:p>
      <w:pPr>
        <w:spacing w:after="0"/>
        <w:ind w:left="0"/>
        <w:jc w:val="both"/>
      </w:pPr>
      <w:r>
        <w:rPr>
          <w:rFonts w:ascii="Times New Roman"/>
          <w:b w:val="false"/>
          <w:i w:val="false"/>
          <w:color w:val="000000"/>
          <w:sz w:val="28"/>
        </w:rPr>
        <w:t>
      Ценные бумаги, номинированные в иностранной валюте</w:t>
      </w:r>
    </w:p>
    <w:p>
      <w:pPr>
        <w:spacing w:after="0"/>
        <w:ind w:left="0"/>
        <w:jc w:val="both"/>
      </w:pPr>
      <w:r>
        <w:rPr>
          <w:rFonts w:ascii="Times New Roman"/>
          <w:b w:val="false"/>
          <w:i w:val="false"/>
          <w:color w:val="000000"/>
          <w:sz w:val="28"/>
        </w:rPr>
        <w:t>
      1.2.1 Резиденттер эмиссиялаған және резидент еместерге тиесілі бағалы қағаздар</w:t>
      </w:r>
    </w:p>
    <w:p>
      <w:pPr>
        <w:spacing w:after="0"/>
        <w:ind w:left="0"/>
        <w:jc w:val="both"/>
      </w:pPr>
      <w:r>
        <w:rPr>
          <w:rFonts w:ascii="Times New Roman"/>
          <w:b w:val="false"/>
          <w:i w:val="false"/>
          <w:color w:val="000000"/>
          <w:sz w:val="28"/>
        </w:rPr>
        <w:t>
      Ценные бумаги, эмитированные резидентами и принадлежащие нерезидентам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Америка Құрама</w:t>
            </w:r>
            <w:r>
              <w:br/>
            </w:r>
            <w:r>
              <w:rPr>
                <w:rFonts w:ascii="Times New Roman"/>
                <w:b w:val="false"/>
                <w:i w:val="false"/>
                <w:color w:val="000000"/>
                <w:sz w:val="20"/>
              </w:rPr>
              <w:t>Штаттарының</w:t>
            </w:r>
            <w:r>
              <w:br/>
            </w:r>
            <w:r>
              <w:rPr>
                <w:rFonts w:ascii="Times New Roman"/>
                <w:b w:val="false"/>
                <w:i w:val="false"/>
                <w:color w:val="000000"/>
                <w:sz w:val="20"/>
              </w:rPr>
              <w:t>(бұдан әрі - АҚШ) долларымен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долларов Соединенных Штатов Америки (далее - США)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1638"/>
        <w:gridCol w:w="615"/>
        <w:gridCol w:w="616"/>
        <w:gridCol w:w="616"/>
        <w:gridCol w:w="616"/>
        <w:gridCol w:w="616"/>
        <w:gridCol w:w="616"/>
        <w:gridCol w:w="616"/>
        <w:gridCol w:w="956"/>
        <w:gridCol w:w="956"/>
        <w:gridCol w:w="956"/>
        <w:gridCol w:w="956"/>
        <w:gridCol w:w="956"/>
        <w:gridCol w:w="956"/>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1.2.2 Резидент еместер эмиссиялаған және резиденттерге тиесілі бағалы қағаздар мың АҚШ долларымен</w:t>
      </w:r>
    </w:p>
    <w:p>
      <w:pPr>
        <w:spacing w:after="0"/>
        <w:ind w:left="0"/>
        <w:jc w:val="both"/>
      </w:pPr>
      <w:r>
        <w:rPr>
          <w:rFonts w:ascii="Times New Roman"/>
          <w:b w:val="false"/>
          <w:i w:val="false"/>
          <w:color w:val="000000"/>
          <w:sz w:val="28"/>
        </w:rPr>
        <w:t>
      Ценные бумаги, эмитированные нерезидентами и принадлежащие резидентам в тысячах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1638"/>
        <w:gridCol w:w="615"/>
        <w:gridCol w:w="616"/>
        <w:gridCol w:w="616"/>
        <w:gridCol w:w="616"/>
        <w:gridCol w:w="616"/>
        <w:gridCol w:w="616"/>
        <w:gridCol w:w="616"/>
        <w:gridCol w:w="956"/>
        <w:gridCol w:w="956"/>
        <w:gridCol w:w="956"/>
        <w:gridCol w:w="956"/>
        <w:gridCol w:w="956"/>
        <w:gridCol w:w="956"/>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both"/>
      </w:pPr>
      <w:r>
        <w:rPr>
          <w:rFonts w:ascii="Times New Roman"/>
          <w:b w:val="false"/>
          <w:i w:val="false"/>
          <w:color w:val="000000"/>
          <w:sz w:val="28"/>
        </w:rPr>
        <w:t>
      2. Басқа мемлекеттердің заңнамасына сәйкес және солардың аумағында шығарылған бағалы қағаздар</w:t>
      </w:r>
    </w:p>
    <w:p>
      <w:pPr>
        <w:spacing w:after="0"/>
        <w:ind w:left="0"/>
        <w:jc w:val="both"/>
      </w:pPr>
      <w:r>
        <w:rPr>
          <w:rFonts w:ascii="Times New Roman"/>
          <w:b w:val="false"/>
          <w:i w:val="false"/>
          <w:color w:val="000000"/>
          <w:sz w:val="28"/>
        </w:rPr>
        <w:t>
      Ценные бумаги, выпущенные в соответствии с законодательством других государств и на их территории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1430"/>
        <w:gridCol w:w="3720"/>
        <w:gridCol w:w="1430"/>
        <w:gridCol w:w="1430"/>
        <w:gridCol w:w="1430"/>
        <w:gridCol w:w="1431"/>
      </w:tblGrid>
      <w:tr>
        <w:trPr>
          <w:trHeight w:val="30" w:hRule="atLeast"/>
        </w:trPr>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коды</w:t>
            </w:r>
          </w:p>
          <w:p>
            <w:pPr>
              <w:spacing w:after="20"/>
              <w:ind w:left="20"/>
              <w:jc w:val="both"/>
            </w:pPr>
            <w:r>
              <w:rPr>
                <w:rFonts w:ascii="Times New Roman"/>
                <w:b w:val="false"/>
                <w:i w:val="false"/>
                <w:color w:val="000000"/>
                <w:sz w:val="20"/>
              </w:rPr>
              <w:t>
Код операции</w:t>
            </w:r>
          </w:p>
        </w:tc>
        <w:tc>
          <w:tcPr>
            <w:tcW w:w="3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ХСН</w:t>
            </w:r>
          </w:p>
          <w:p>
            <w:pPr>
              <w:spacing w:after="20"/>
              <w:ind w:left="20"/>
              <w:jc w:val="both"/>
            </w:pPr>
            <w:r>
              <w:rPr>
                <w:rFonts w:ascii="Times New Roman"/>
                <w:b w:val="false"/>
                <w:i w:val="false"/>
                <w:color w:val="000000"/>
                <w:sz w:val="20"/>
              </w:rPr>
              <w:t>
ISIN</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иесі типінің коды</w:t>
            </w:r>
          </w:p>
          <w:p>
            <w:pPr>
              <w:spacing w:after="20"/>
              <w:ind w:left="20"/>
              <w:jc w:val="both"/>
            </w:pPr>
            <w:r>
              <w:rPr>
                <w:rFonts w:ascii="Times New Roman"/>
                <w:b w:val="false"/>
                <w:i w:val="false"/>
                <w:color w:val="000000"/>
                <w:sz w:val="20"/>
              </w:rPr>
              <w:t>
Код типа владельца счета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w:t>
            </w:r>
          </w:p>
          <w:p>
            <w:pPr>
              <w:spacing w:after="20"/>
              <w:ind w:left="20"/>
              <w:jc w:val="both"/>
            </w:pPr>
            <w:r>
              <w:rPr>
                <w:rFonts w:ascii="Times New Roman"/>
                <w:b w:val="false"/>
                <w:i w:val="false"/>
                <w:color w:val="000000"/>
                <w:sz w:val="20"/>
              </w:rPr>
              <w:t>
На начало отчетного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p>
            <w:pPr>
              <w:spacing w:after="20"/>
              <w:ind w:left="20"/>
              <w:jc w:val="both"/>
            </w:pPr>
            <w:r>
              <w:rPr>
                <w:rFonts w:ascii="Times New Roman"/>
                <w:b w:val="false"/>
                <w:i w:val="false"/>
                <w:color w:val="000000"/>
                <w:sz w:val="20"/>
              </w:rPr>
              <w:t>
количество, штук</w:t>
            </w:r>
          </w:p>
        </w:tc>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құны</w:t>
            </w:r>
          </w:p>
          <w:p>
            <w:pPr>
              <w:spacing w:after="20"/>
              <w:ind w:left="20"/>
              <w:jc w:val="both"/>
            </w:pPr>
            <w:r>
              <w:rPr>
                <w:rFonts w:ascii="Times New Roman"/>
                <w:b w:val="false"/>
                <w:i w:val="false"/>
                <w:color w:val="000000"/>
                <w:sz w:val="20"/>
              </w:rPr>
              <w:t>
стоимость ЦБ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p>
            <w:pPr>
              <w:spacing w:after="20"/>
              <w:ind w:left="20"/>
              <w:jc w:val="both"/>
            </w:pPr>
            <w:r>
              <w:rPr>
                <w:rFonts w:ascii="Times New Roman"/>
                <w:b w:val="false"/>
                <w:i w:val="false"/>
                <w:color w:val="000000"/>
                <w:sz w:val="20"/>
              </w:rPr>
              <w:t>
Код страны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p>
            <w:pPr>
              <w:spacing w:after="20"/>
              <w:ind w:left="20"/>
              <w:jc w:val="both"/>
            </w:pPr>
            <w:r>
              <w:rPr>
                <w:rFonts w:ascii="Times New Roman"/>
                <w:b w:val="false"/>
                <w:i w:val="false"/>
                <w:color w:val="000000"/>
                <w:sz w:val="20"/>
              </w:rPr>
              <w:t>
Код сектора экономики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7"/>
        <w:gridCol w:w="1087"/>
        <w:gridCol w:w="1687"/>
        <w:gridCol w:w="1687"/>
        <w:gridCol w:w="1688"/>
        <w:gridCol w:w="1688"/>
        <w:gridCol w:w="1688"/>
        <w:gridCol w:w="168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операциялар</w:t>
            </w:r>
          </w:p>
          <w:p>
            <w:pPr>
              <w:spacing w:after="20"/>
              <w:ind w:left="20"/>
              <w:jc w:val="both"/>
            </w:pPr>
            <w:r>
              <w:rPr>
                <w:rFonts w:ascii="Times New Roman"/>
                <w:b w:val="false"/>
                <w:i w:val="false"/>
                <w:color w:val="000000"/>
                <w:sz w:val="20"/>
              </w:rPr>
              <w:t>
Финансовые операции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нарықта сатып алу</w:t>
            </w:r>
          </w:p>
          <w:p>
            <w:pPr>
              <w:spacing w:after="20"/>
              <w:ind w:left="20"/>
              <w:jc w:val="both"/>
            </w:pPr>
            <w:r>
              <w:rPr>
                <w:rFonts w:ascii="Times New Roman"/>
                <w:b w:val="false"/>
                <w:i w:val="false"/>
                <w:color w:val="000000"/>
                <w:sz w:val="20"/>
              </w:rPr>
              <w:t>
покупка на первичном рынке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өтеуі (сатып алуы)</w:t>
            </w:r>
          </w:p>
          <w:p>
            <w:pPr>
              <w:spacing w:after="20"/>
              <w:ind w:left="20"/>
              <w:jc w:val="both"/>
            </w:pPr>
            <w:r>
              <w:rPr>
                <w:rFonts w:ascii="Times New Roman"/>
                <w:b w:val="false"/>
                <w:i w:val="false"/>
                <w:color w:val="000000"/>
                <w:sz w:val="20"/>
              </w:rPr>
              <w:t>
погашение (выкуп) эмитентом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нарықта сатып алу</w:t>
            </w:r>
          </w:p>
          <w:p>
            <w:pPr>
              <w:spacing w:after="20"/>
              <w:ind w:left="20"/>
              <w:jc w:val="both"/>
            </w:pPr>
            <w:r>
              <w:rPr>
                <w:rFonts w:ascii="Times New Roman"/>
                <w:b w:val="false"/>
                <w:i w:val="false"/>
                <w:color w:val="000000"/>
                <w:sz w:val="20"/>
              </w:rPr>
              <w:t>
покупка на вторичном рынке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нарықта сату</w:t>
            </w:r>
          </w:p>
          <w:p>
            <w:pPr>
              <w:spacing w:after="20"/>
              <w:ind w:left="20"/>
              <w:jc w:val="both"/>
            </w:pPr>
            <w:r>
              <w:rPr>
                <w:rFonts w:ascii="Times New Roman"/>
                <w:b w:val="false"/>
                <w:i w:val="false"/>
                <w:color w:val="000000"/>
                <w:sz w:val="20"/>
              </w:rPr>
              <w:t>
продажа на вторичном рынке</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p>
            <w:pPr>
              <w:spacing w:after="20"/>
              <w:ind w:left="20"/>
              <w:jc w:val="both"/>
            </w:pPr>
            <w:r>
              <w:rPr>
                <w:rFonts w:ascii="Times New Roman"/>
                <w:b w:val="false"/>
                <w:i w:val="false"/>
                <w:color w:val="000000"/>
                <w:sz w:val="20"/>
              </w:rPr>
              <w:t>
количество, штук</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құны</w:t>
            </w:r>
          </w:p>
          <w:p>
            <w:pPr>
              <w:spacing w:after="20"/>
              <w:ind w:left="20"/>
              <w:jc w:val="both"/>
            </w:pPr>
            <w:r>
              <w:rPr>
                <w:rFonts w:ascii="Times New Roman"/>
                <w:b w:val="false"/>
                <w:i w:val="false"/>
                <w:color w:val="000000"/>
                <w:sz w:val="20"/>
              </w:rPr>
              <w:t>
стоимость ЦБ</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p>
            <w:pPr>
              <w:spacing w:after="20"/>
              <w:ind w:left="20"/>
              <w:jc w:val="both"/>
            </w:pPr>
            <w:r>
              <w:rPr>
                <w:rFonts w:ascii="Times New Roman"/>
                <w:b w:val="false"/>
                <w:i w:val="false"/>
                <w:color w:val="000000"/>
                <w:sz w:val="20"/>
              </w:rPr>
              <w:t>
количество, штук</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құны</w:t>
            </w:r>
          </w:p>
          <w:p>
            <w:pPr>
              <w:spacing w:after="20"/>
              <w:ind w:left="20"/>
              <w:jc w:val="both"/>
            </w:pPr>
            <w:r>
              <w:rPr>
                <w:rFonts w:ascii="Times New Roman"/>
                <w:b w:val="false"/>
                <w:i w:val="false"/>
                <w:color w:val="000000"/>
                <w:sz w:val="20"/>
              </w:rPr>
              <w:t>
стоимость ЦБ</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p>
            <w:pPr>
              <w:spacing w:after="20"/>
              <w:ind w:left="20"/>
              <w:jc w:val="both"/>
            </w:pPr>
            <w:r>
              <w:rPr>
                <w:rFonts w:ascii="Times New Roman"/>
                <w:b w:val="false"/>
                <w:i w:val="false"/>
                <w:color w:val="000000"/>
                <w:sz w:val="20"/>
              </w:rPr>
              <w:t>
количество, штук</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құны</w:t>
            </w:r>
          </w:p>
          <w:p>
            <w:pPr>
              <w:spacing w:after="20"/>
              <w:ind w:left="20"/>
              <w:jc w:val="both"/>
            </w:pPr>
            <w:r>
              <w:rPr>
                <w:rFonts w:ascii="Times New Roman"/>
                <w:b w:val="false"/>
                <w:i w:val="false"/>
                <w:color w:val="000000"/>
                <w:sz w:val="20"/>
              </w:rPr>
              <w:t>
стоимость ЦБ</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p>
            <w:pPr>
              <w:spacing w:after="20"/>
              <w:ind w:left="20"/>
              <w:jc w:val="both"/>
            </w:pPr>
            <w:r>
              <w:rPr>
                <w:rFonts w:ascii="Times New Roman"/>
                <w:b w:val="false"/>
                <w:i w:val="false"/>
                <w:color w:val="000000"/>
                <w:sz w:val="20"/>
              </w:rPr>
              <w:t>
количество, штук</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құны</w:t>
            </w:r>
          </w:p>
          <w:p>
            <w:pPr>
              <w:spacing w:after="20"/>
              <w:ind w:left="20"/>
              <w:jc w:val="both"/>
            </w:pPr>
            <w:r>
              <w:rPr>
                <w:rFonts w:ascii="Times New Roman"/>
                <w:b w:val="false"/>
                <w:i w:val="false"/>
                <w:color w:val="000000"/>
                <w:sz w:val="20"/>
              </w:rPr>
              <w:t>
стоимость ЦБ</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операциялар</w:t>
            </w:r>
          </w:p>
          <w:p>
            <w:pPr>
              <w:spacing w:after="20"/>
              <w:ind w:left="20"/>
              <w:jc w:val="both"/>
            </w:pPr>
            <w:r>
              <w:rPr>
                <w:rFonts w:ascii="Times New Roman"/>
                <w:b w:val="false"/>
                <w:i w:val="false"/>
                <w:color w:val="000000"/>
                <w:sz w:val="20"/>
              </w:rPr>
              <w:t>
Прочие операции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бойынша өзгерістер</w:t>
            </w:r>
          </w:p>
          <w:p>
            <w:pPr>
              <w:spacing w:after="20"/>
              <w:ind w:left="20"/>
              <w:jc w:val="both"/>
            </w:pPr>
            <w:r>
              <w:rPr>
                <w:rFonts w:ascii="Times New Roman"/>
                <w:b w:val="false"/>
                <w:i w:val="false"/>
                <w:color w:val="000000"/>
                <w:sz w:val="20"/>
              </w:rPr>
              <w:t>
Стоимостные изменения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аяғында</w:t>
            </w:r>
          </w:p>
          <w:p>
            <w:pPr>
              <w:spacing w:after="20"/>
              <w:ind w:left="20"/>
              <w:jc w:val="both"/>
            </w:pPr>
            <w:r>
              <w:rPr>
                <w:rFonts w:ascii="Times New Roman"/>
                <w:b w:val="false"/>
                <w:i w:val="false"/>
                <w:color w:val="000000"/>
                <w:sz w:val="20"/>
              </w:rPr>
              <w:t>
На конец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w:t>
            </w:r>
          </w:p>
          <w:p>
            <w:pPr>
              <w:spacing w:after="20"/>
              <w:ind w:left="20"/>
              <w:jc w:val="both"/>
            </w:pPr>
            <w:r>
              <w:rPr>
                <w:rFonts w:ascii="Times New Roman"/>
                <w:b w:val="false"/>
                <w:i w:val="false"/>
                <w:color w:val="000000"/>
                <w:sz w:val="20"/>
              </w:rPr>
              <w:t>
Инвестиционный доход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комиссиялық алымдар</w:t>
            </w:r>
          </w:p>
          <w:p>
            <w:pPr>
              <w:spacing w:after="20"/>
              <w:ind w:left="20"/>
              <w:jc w:val="both"/>
            </w:pPr>
            <w:r>
              <w:rPr>
                <w:rFonts w:ascii="Times New Roman"/>
                <w:b w:val="false"/>
                <w:i w:val="false"/>
                <w:color w:val="000000"/>
                <w:sz w:val="20"/>
              </w:rPr>
              <w:t>
Комиссионные полученные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есептеу бойынша</w:t>
            </w:r>
          </w:p>
          <w:p>
            <w:pPr>
              <w:spacing w:after="20"/>
              <w:ind w:left="20"/>
              <w:jc w:val="both"/>
            </w:pPr>
            <w:r>
              <w:rPr>
                <w:rFonts w:ascii="Times New Roman"/>
                <w:b w:val="false"/>
                <w:i w:val="false"/>
                <w:color w:val="000000"/>
                <w:sz w:val="20"/>
              </w:rPr>
              <w:t>
по зачислению ЦБ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есептен шығару бойынша</w:t>
            </w:r>
          </w:p>
          <w:p>
            <w:pPr>
              <w:spacing w:after="20"/>
              <w:ind w:left="20"/>
              <w:jc w:val="both"/>
            </w:pPr>
            <w:r>
              <w:rPr>
                <w:rFonts w:ascii="Times New Roman"/>
                <w:b w:val="false"/>
                <w:i w:val="false"/>
                <w:color w:val="000000"/>
                <w:sz w:val="20"/>
              </w:rPr>
              <w:t>
по списанию ЦБ</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p>
            <w:pPr>
              <w:spacing w:after="20"/>
              <w:ind w:left="20"/>
              <w:jc w:val="both"/>
            </w:pPr>
            <w:r>
              <w:rPr>
                <w:rFonts w:ascii="Times New Roman"/>
                <w:b w:val="false"/>
                <w:i w:val="false"/>
                <w:color w:val="000000"/>
                <w:sz w:val="20"/>
              </w:rPr>
              <w:t>
количество,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құны</w:t>
            </w:r>
          </w:p>
          <w:p>
            <w:pPr>
              <w:spacing w:after="20"/>
              <w:ind w:left="20"/>
              <w:jc w:val="both"/>
            </w:pPr>
            <w:r>
              <w:rPr>
                <w:rFonts w:ascii="Times New Roman"/>
                <w:b w:val="false"/>
                <w:i w:val="false"/>
                <w:color w:val="000000"/>
                <w:sz w:val="20"/>
              </w:rPr>
              <w:t>
стоимость ЦБ</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 есептелгені</w:t>
            </w:r>
          </w:p>
          <w:p>
            <w:pPr>
              <w:spacing w:after="20"/>
              <w:ind w:left="20"/>
              <w:jc w:val="both"/>
            </w:pPr>
            <w:r>
              <w:rPr>
                <w:rFonts w:ascii="Times New Roman"/>
                <w:b w:val="false"/>
                <w:i w:val="false"/>
                <w:color w:val="000000"/>
                <w:sz w:val="20"/>
              </w:rPr>
              <w:t>
Начислено в отчетном периоде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 алынғаны</w:t>
            </w:r>
          </w:p>
          <w:p>
            <w:pPr>
              <w:spacing w:after="20"/>
              <w:ind w:left="20"/>
              <w:jc w:val="both"/>
            </w:pPr>
            <w:r>
              <w:rPr>
                <w:rFonts w:ascii="Times New Roman"/>
                <w:b w:val="false"/>
                <w:i w:val="false"/>
                <w:color w:val="000000"/>
                <w:sz w:val="20"/>
              </w:rPr>
              <w:t>
Получено в отчетном периоде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p>
            <w:pPr>
              <w:spacing w:after="20"/>
              <w:ind w:left="20"/>
              <w:jc w:val="both"/>
            </w:pPr>
            <w:r>
              <w:rPr>
                <w:rFonts w:ascii="Times New Roman"/>
                <w:b w:val="false"/>
                <w:i w:val="false"/>
                <w:color w:val="000000"/>
                <w:sz w:val="20"/>
              </w:rPr>
              <w:t>
количество,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құны</w:t>
            </w:r>
          </w:p>
          <w:p>
            <w:pPr>
              <w:spacing w:after="20"/>
              <w:ind w:left="20"/>
              <w:jc w:val="both"/>
            </w:pPr>
            <w:r>
              <w:rPr>
                <w:rFonts w:ascii="Times New Roman"/>
                <w:b w:val="false"/>
                <w:i w:val="false"/>
                <w:color w:val="000000"/>
                <w:sz w:val="20"/>
              </w:rPr>
              <w:t>
стоимость ЦБ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p>
            <w:pPr>
              <w:spacing w:after="20"/>
              <w:ind w:left="20"/>
              <w:jc w:val="both"/>
            </w:pPr>
            <w:r>
              <w:rPr>
                <w:rFonts w:ascii="Times New Roman"/>
                <w:b w:val="false"/>
                <w:i w:val="false"/>
                <w:color w:val="000000"/>
                <w:sz w:val="20"/>
              </w:rPr>
              <w:t>
количество,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құны</w:t>
            </w:r>
          </w:p>
          <w:p>
            <w:pPr>
              <w:spacing w:after="20"/>
              <w:ind w:left="20"/>
              <w:jc w:val="both"/>
            </w:pPr>
            <w:r>
              <w:rPr>
                <w:rFonts w:ascii="Times New Roman"/>
                <w:b w:val="false"/>
                <w:i w:val="false"/>
                <w:color w:val="000000"/>
                <w:sz w:val="20"/>
              </w:rPr>
              <w:t>
стоимость ЦБ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both"/>
      </w:pPr>
      <w:r>
        <w:rPr>
          <w:rFonts w:ascii="Times New Roman"/>
          <w:b w:val="false"/>
          <w:i w:val="false"/>
          <w:color w:val="000000"/>
          <w:sz w:val="28"/>
        </w:rPr>
        <w:t>
      2.1 Резиденттер эмиссиялаған және резидент еместерге тиесілі бағалы қағаздар мың АҚШ долларымен</w:t>
      </w:r>
    </w:p>
    <w:p>
      <w:pPr>
        <w:spacing w:after="0"/>
        <w:ind w:left="0"/>
        <w:jc w:val="both"/>
      </w:pPr>
      <w:r>
        <w:rPr>
          <w:rFonts w:ascii="Times New Roman"/>
          <w:b w:val="false"/>
          <w:i w:val="false"/>
          <w:color w:val="000000"/>
          <w:sz w:val="28"/>
        </w:rPr>
        <w:t>
      Ценные бумаги, эмитированные резидентами и принадлежащие нерезидентам в тысячах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1638"/>
        <w:gridCol w:w="615"/>
        <w:gridCol w:w="616"/>
        <w:gridCol w:w="616"/>
        <w:gridCol w:w="616"/>
        <w:gridCol w:w="616"/>
        <w:gridCol w:w="616"/>
        <w:gridCol w:w="616"/>
        <w:gridCol w:w="956"/>
        <w:gridCol w:w="956"/>
        <w:gridCol w:w="956"/>
        <w:gridCol w:w="956"/>
        <w:gridCol w:w="956"/>
        <w:gridCol w:w="956"/>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2.2 Резидент еместер эмиссиялаған және резиденттерге тиесілі бағалы қағаздар мың АҚШ долларымен</w:t>
      </w:r>
    </w:p>
    <w:p>
      <w:pPr>
        <w:spacing w:after="0"/>
        <w:ind w:left="0"/>
        <w:jc w:val="both"/>
      </w:pPr>
      <w:r>
        <w:rPr>
          <w:rFonts w:ascii="Times New Roman"/>
          <w:b w:val="false"/>
          <w:i w:val="false"/>
          <w:color w:val="000000"/>
          <w:sz w:val="28"/>
        </w:rPr>
        <w:t>
      Ценные бумаги, эмитированные нерезидентами и принадлежащие резидентам в тысячах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1638"/>
        <w:gridCol w:w="615"/>
        <w:gridCol w:w="616"/>
        <w:gridCol w:w="616"/>
        <w:gridCol w:w="616"/>
        <w:gridCol w:w="616"/>
        <w:gridCol w:w="616"/>
        <w:gridCol w:w="616"/>
        <w:gridCol w:w="956"/>
        <w:gridCol w:w="956"/>
        <w:gridCol w:w="956"/>
        <w:gridCol w:w="956"/>
        <w:gridCol w:w="956"/>
        <w:gridCol w:w="956"/>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both"/>
      </w:pPr>
      <w:r>
        <w:rPr>
          <w:rFonts w:ascii="Times New Roman"/>
          <w:b w:val="false"/>
          <w:i w:val="false"/>
          <w:color w:val="000000"/>
          <w:sz w:val="28"/>
        </w:rPr>
        <w:t>
      2.3 Резиденттер эмиссиялаған және резиденттерге тиесілі бағалы қағаздар мың АҚШ долларымен</w:t>
      </w:r>
    </w:p>
    <w:p>
      <w:pPr>
        <w:spacing w:after="0"/>
        <w:ind w:left="0"/>
        <w:jc w:val="both"/>
      </w:pPr>
      <w:r>
        <w:rPr>
          <w:rFonts w:ascii="Times New Roman"/>
          <w:b w:val="false"/>
          <w:i w:val="false"/>
          <w:color w:val="000000"/>
          <w:sz w:val="28"/>
        </w:rPr>
        <w:t>
      Ценные бумаги, эмитированные резидентами и принадлежащие резидентам в тысячах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1638"/>
        <w:gridCol w:w="615"/>
        <w:gridCol w:w="616"/>
        <w:gridCol w:w="616"/>
        <w:gridCol w:w="616"/>
        <w:gridCol w:w="616"/>
        <w:gridCol w:w="616"/>
        <w:gridCol w:w="616"/>
        <w:gridCol w:w="956"/>
        <w:gridCol w:w="956"/>
        <w:gridCol w:w="956"/>
        <w:gridCol w:w="956"/>
        <w:gridCol w:w="956"/>
        <w:gridCol w:w="956"/>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both"/>
      </w:pPr>
      <w:r>
        <w:rPr>
          <w:rFonts w:ascii="Times New Roman"/>
          <w:b w:val="false"/>
          <w:i w:val="false"/>
          <w:color w:val="000000"/>
          <w:sz w:val="28"/>
        </w:rPr>
        <w:t>
      Түсіндірмелер</w:t>
      </w:r>
    </w:p>
    <w:p>
      <w:pPr>
        <w:spacing w:after="0"/>
        <w:ind w:left="0"/>
        <w:jc w:val="both"/>
      </w:pPr>
      <w:r>
        <w:rPr>
          <w:rFonts w:ascii="Times New Roman"/>
          <w:b w:val="false"/>
          <w:i w:val="false"/>
          <w:color w:val="000000"/>
          <w:sz w:val="28"/>
        </w:rPr>
        <w:t xml:space="preserve">
      Комментарии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5"/>
        <w:gridCol w:w="5052"/>
      </w:tblGrid>
      <w:tr>
        <w:trPr>
          <w:trHeight w:val="30" w:hRule="atLeast"/>
        </w:trPr>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________________________________</w:t>
            </w:r>
          </w:p>
          <w:p>
            <w:pPr>
              <w:spacing w:after="20"/>
              <w:ind w:left="20"/>
              <w:jc w:val="both"/>
            </w:pPr>
            <w:r>
              <w:rPr>
                <w:rFonts w:ascii="Times New Roman"/>
                <w:b w:val="false"/>
                <w:i w:val="false"/>
                <w:color w:val="000000"/>
                <w:sz w:val="20"/>
              </w:rPr>
              <w:t>
Телефоны</w:t>
            </w:r>
          </w:p>
          <w:p>
            <w:pPr>
              <w:spacing w:after="20"/>
              <w:ind w:left="20"/>
              <w:jc w:val="both"/>
            </w:pPr>
            <w:r>
              <w:rPr>
                <w:rFonts w:ascii="Times New Roman"/>
                <w:b w:val="false"/>
                <w:i w:val="false"/>
                <w:color w:val="000000"/>
                <w:sz w:val="20"/>
              </w:rPr>
              <w:t>
Телефон _____________________________________</w:t>
            </w:r>
          </w:p>
          <w:p>
            <w:pPr>
              <w:spacing w:after="20"/>
              <w:ind w:left="20"/>
              <w:jc w:val="both"/>
            </w:pPr>
            <w:r>
              <w:rPr>
                <w:rFonts w:ascii="Times New Roman"/>
                <w:b w:val="false"/>
                <w:i w:val="false"/>
                <w:color w:val="000000"/>
                <w:sz w:val="20"/>
              </w:rPr>
              <w:t>
Электрондық пошта мекенжайы (респонденттің)</w:t>
            </w:r>
          </w:p>
          <w:p>
            <w:pPr>
              <w:spacing w:after="20"/>
              <w:ind w:left="20"/>
              <w:jc w:val="both"/>
            </w:pPr>
            <w:r>
              <w:rPr>
                <w:rFonts w:ascii="Times New Roman"/>
                <w:b w:val="false"/>
                <w:i w:val="false"/>
                <w:color w:val="000000"/>
                <w:sz w:val="20"/>
              </w:rPr>
              <w:t>
Адрес электронной почты (респондента) __________</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Адрес 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5760"/>
              <w:gridCol w:w="6540"/>
            </w:tblGrid>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Алғашқыстатистикалық деректерді таратуға келісеміз *☐</w:t>
                  </w:r>
                </w:p>
                <w:p>
                  <w:pPr>
                    <w:spacing w:after="20"/>
                    <w:ind w:left="20"/>
                    <w:jc w:val="both"/>
                  </w:pPr>
                  <w:r>
                    <w:rPr>
                      <w:rFonts w:ascii="Times New Roman"/>
                      <w:b w:val="false"/>
                      <w:i w:val="false"/>
                      <w:color w:val="000000"/>
                      <w:sz w:val="20"/>
                    </w:rPr>
                    <w:t>
Согласнына распространение первичных статистических данных*</w:t>
                  </w:r>
                </w:p>
              </w:tc>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 *☐</w:t>
                  </w:r>
                </w:p>
                <w:p>
                  <w:pPr>
                    <w:spacing w:after="20"/>
                    <w:ind w:left="20"/>
                    <w:jc w:val="both"/>
                  </w:pPr>
                  <w:r>
                    <w:rPr>
                      <w:rFonts w:ascii="Times New Roman"/>
                      <w:b w:val="false"/>
                      <w:i w:val="false"/>
                      <w:color w:val="000000"/>
                      <w:sz w:val="20"/>
                    </w:rPr>
                    <w:t>
Не согласнына распространение первичных статистических данных*</w:t>
                  </w:r>
                </w:p>
              </w:tc>
            </w:tr>
          </w:tbl>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p>
            <w:pPr>
              <w:spacing w:after="20"/>
              <w:ind w:left="20"/>
              <w:jc w:val="both"/>
            </w:pPr>
            <w:r>
              <w:rPr>
                <w:rFonts w:ascii="Times New Roman"/>
                <w:b w:val="false"/>
                <w:i w:val="false"/>
                <w:color w:val="000000"/>
                <w:sz w:val="20"/>
              </w:rPr>
              <w:t>
Исполнитель ___________________________________________ _______________________</w:t>
            </w:r>
          </w:p>
          <w:p>
            <w:pPr>
              <w:spacing w:after="20"/>
              <w:ind w:left="20"/>
              <w:jc w:val="both"/>
            </w:pPr>
            <w:r>
              <w:rPr>
                <w:rFonts w:ascii="Times New Roman"/>
                <w:b w:val="false"/>
                <w:i w:val="false"/>
                <w:color w:val="000000"/>
                <w:sz w:val="20"/>
              </w:rPr>
              <w:t>
                        тегі, аты және әкесінің аты (бар болған жағдайда)             қолы, телефоны</w:t>
            </w:r>
          </w:p>
          <w:p>
            <w:pPr>
              <w:spacing w:after="20"/>
              <w:ind w:left="20"/>
              <w:jc w:val="both"/>
            </w:pPr>
            <w:r>
              <w:rPr>
                <w:rFonts w:ascii="Times New Roman"/>
                <w:b w:val="false"/>
                <w:i w:val="false"/>
                <w:color w:val="000000"/>
                <w:sz w:val="20"/>
              </w:rPr>
              <w:t>
                        фамилия, имя и отчество (при его наличии)                        подпись, телефон</w:t>
            </w:r>
          </w:p>
          <w:p>
            <w:pPr>
              <w:spacing w:after="20"/>
              <w:ind w:left="20"/>
              <w:jc w:val="both"/>
            </w:pPr>
            <w:r>
              <w:rPr>
                <w:rFonts w:ascii="Times New Roman"/>
                <w:b w:val="false"/>
                <w:i w:val="false"/>
                <w:color w:val="000000"/>
                <w:sz w:val="20"/>
              </w:rPr>
              <w:t>
Бас бухгалтер</w:t>
            </w:r>
          </w:p>
          <w:p>
            <w:pPr>
              <w:spacing w:after="20"/>
              <w:ind w:left="20"/>
              <w:jc w:val="both"/>
            </w:pPr>
            <w:r>
              <w:rPr>
                <w:rFonts w:ascii="Times New Roman"/>
                <w:b w:val="false"/>
                <w:i w:val="false"/>
                <w:color w:val="000000"/>
                <w:sz w:val="20"/>
              </w:rPr>
              <w:t>
Главный бухгалтер ______________________________________ ______________________</w:t>
            </w:r>
          </w:p>
          <w:p>
            <w:pPr>
              <w:spacing w:after="20"/>
              <w:ind w:left="20"/>
              <w:jc w:val="both"/>
            </w:pPr>
            <w:r>
              <w:rPr>
                <w:rFonts w:ascii="Times New Roman"/>
                <w:b w:val="false"/>
                <w:i w:val="false"/>
                <w:color w:val="000000"/>
                <w:sz w:val="20"/>
              </w:rPr>
              <w:t>
                        тегі, аты және әкесінің аты (бар болған жағдайда)             қолы, телефоны</w:t>
            </w:r>
          </w:p>
          <w:p>
            <w:pPr>
              <w:spacing w:after="20"/>
              <w:ind w:left="20"/>
              <w:jc w:val="both"/>
            </w:pPr>
            <w:r>
              <w:rPr>
                <w:rFonts w:ascii="Times New Roman"/>
                <w:b w:val="false"/>
                <w:i w:val="false"/>
                <w:color w:val="000000"/>
                <w:sz w:val="20"/>
              </w:rPr>
              <w:t>
                        фамилия, имя и отчество (при его наличии)                        подпись, телефон</w:t>
            </w:r>
          </w:p>
          <w:p>
            <w:pPr>
              <w:spacing w:after="20"/>
              <w:ind w:left="20"/>
              <w:jc w:val="both"/>
            </w:pPr>
            <w:r>
              <w:rPr>
                <w:rFonts w:ascii="Times New Roman"/>
                <w:b w:val="false"/>
                <w:i w:val="false"/>
                <w:color w:val="000000"/>
                <w:sz w:val="20"/>
              </w:rPr>
              <w:t>
Басшы немесе оның міндетін атқарушы тұлға</w:t>
            </w:r>
          </w:p>
          <w:p>
            <w:pPr>
              <w:spacing w:after="20"/>
              <w:ind w:left="20"/>
              <w:jc w:val="both"/>
            </w:pPr>
            <w:r>
              <w:rPr>
                <w:rFonts w:ascii="Times New Roman"/>
                <w:b w:val="false"/>
                <w:i w:val="false"/>
                <w:color w:val="000000"/>
                <w:sz w:val="20"/>
              </w:rPr>
              <w:t>
Руководитель или лицо, исполняющее его обязанности _________________ _____________</w:t>
            </w:r>
          </w:p>
          <w:p>
            <w:pPr>
              <w:spacing w:after="20"/>
              <w:ind w:left="20"/>
              <w:jc w:val="both"/>
            </w:pPr>
            <w:r>
              <w:rPr>
                <w:rFonts w:ascii="Times New Roman"/>
                <w:b w:val="false"/>
                <w:i w:val="false"/>
                <w:color w:val="000000"/>
                <w:sz w:val="20"/>
              </w:rPr>
              <w:t>
                        тегі, аты және әкесінің аты (бар болған жағдайда)                             қолы</w:t>
            </w:r>
          </w:p>
          <w:p>
            <w:pPr>
              <w:spacing w:after="20"/>
              <w:ind w:left="20"/>
              <w:jc w:val="both"/>
            </w:pPr>
            <w:r>
              <w:rPr>
                <w:rFonts w:ascii="Times New Roman"/>
                <w:b w:val="false"/>
                <w:i w:val="false"/>
                <w:color w:val="000000"/>
                <w:sz w:val="20"/>
              </w:rPr>
              <w:t>
                        фамилия, имя и отчество (при его наличии)                                       подпись</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*Аталған тармақ "Мемлекеттік статистика туралы" Қазақстан Республикасының 2010 жылғы 19 наурыздағы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*Данный пункт заполняется согласно пункту 5 статьи 8 Закона Республики Казахстан от 19 марта 2010 года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2019 жылғы 2 сәуірдегі</w:t>
            </w:r>
            <w:r>
              <w:br/>
            </w:r>
            <w:r>
              <w:rPr>
                <w:rFonts w:ascii="Times New Roman"/>
                <w:b w:val="false"/>
                <w:i w:val="false"/>
                <w:color w:val="000000"/>
                <w:sz w:val="20"/>
              </w:rPr>
              <w:t>№ 1 бұйрығына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агенттiгi</w:t>
            </w:r>
            <w:r>
              <w:br/>
            </w:r>
            <w:r>
              <w:rPr>
                <w:rFonts w:ascii="Times New Roman"/>
                <w:b w:val="false"/>
                <w:i w:val="false"/>
                <w:color w:val="000000"/>
                <w:sz w:val="20"/>
              </w:rPr>
              <w:t>төрағасының</w:t>
            </w:r>
            <w:r>
              <w:br/>
            </w:r>
            <w:r>
              <w:rPr>
                <w:rFonts w:ascii="Times New Roman"/>
                <w:b w:val="false"/>
                <w:i w:val="false"/>
                <w:color w:val="000000"/>
                <w:sz w:val="20"/>
              </w:rPr>
              <w:t>мiндетiн атқарушының</w:t>
            </w:r>
            <w:r>
              <w:br/>
            </w:r>
            <w:r>
              <w:rPr>
                <w:rFonts w:ascii="Times New Roman"/>
                <w:b w:val="false"/>
                <w:i w:val="false"/>
                <w:color w:val="000000"/>
                <w:sz w:val="20"/>
              </w:rPr>
              <w:t>2010 жылғы 21 желтоқсандағы</w:t>
            </w:r>
            <w:r>
              <w:br/>
            </w:r>
            <w:r>
              <w:rPr>
                <w:rFonts w:ascii="Times New Roman"/>
                <w:b w:val="false"/>
                <w:i w:val="false"/>
                <w:color w:val="000000"/>
                <w:sz w:val="20"/>
              </w:rPr>
              <w:t>№ 351 бұйрығына 38-қосымша</w:t>
            </w:r>
          </w:p>
        </w:tc>
      </w:tr>
    </w:tbl>
    <w:bookmarkStart w:name="z83" w:id="64"/>
    <w:p>
      <w:pPr>
        <w:spacing w:after="0"/>
        <w:ind w:left="0"/>
        <w:jc w:val="left"/>
      </w:pPr>
      <w:r>
        <w:rPr>
          <w:rFonts w:ascii="Times New Roman"/>
          <w:b/>
          <w:i w:val="false"/>
          <w:color w:val="000000"/>
        </w:rPr>
        <w:t xml:space="preserve"> "Резидент еместермен бағалы қағаздар бойынша халықаралық операциялар туралы есеп" ведомстволық статистикалық байқаудың статистикалық нысанын (коды 271203243, индексі 15-ТБ, кезеңділігі тоқсандық) толтыру жөніндегі нұсқаулық</w:t>
      </w:r>
    </w:p>
    <w:bookmarkEnd w:id="64"/>
    <w:bookmarkStart w:name="z84" w:id="65"/>
    <w:p>
      <w:pPr>
        <w:spacing w:after="0"/>
        <w:ind w:left="0"/>
        <w:jc w:val="both"/>
      </w:pPr>
      <w:r>
        <w:rPr>
          <w:rFonts w:ascii="Times New Roman"/>
          <w:b w:val="false"/>
          <w:i w:val="false"/>
          <w:color w:val="000000"/>
          <w:sz w:val="28"/>
        </w:rPr>
        <w:t xml:space="preserve">
      1. Осы "Резидент еместермен бағалы қағаздар бойынша халықаралық операциялар туралы есеп" (коды 271203243, индексі 15-ТБ, кезеңділігі тоқсандық) ведомстволық статистикалық байқаудың статистикалық нысанын толтыру жөніндегі нұсқаулық"Мемлекеттік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"Резидент еместермен бағалы қағаздар бойынша халықаралық операциялар туралы есеп"(коды 271203243, индексі 15-ТБ, кезеңділігі тоқсандық)ведомстволық статистикалық байқаудың статистикалық нысанын (бұдан әрі - статистикалық нысан) толтыруды нақтылайды.</w:t>
      </w:r>
    </w:p>
    <w:bookmarkEnd w:id="65"/>
    <w:bookmarkStart w:name="z85" w:id="66"/>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66"/>
    <w:p>
      <w:pPr>
        <w:spacing w:after="0"/>
        <w:ind w:left="0"/>
        <w:jc w:val="both"/>
      </w:pPr>
      <w:r>
        <w:rPr>
          <w:rFonts w:ascii="Times New Roman"/>
          <w:b w:val="false"/>
          <w:i w:val="false"/>
          <w:color w:val="000000"/>
          <w:sz w:val="28"/>
        </w:rPr>
        <w:t>
      1) резиденттер:</w:t>
      </w:r>
    </w:p>
    <w:p>
      <w:pPr>
        <w:spacing w:after="0"/>
        <w:ind w:left="0"/>
        <w:jc w:val="both"/>
      </w:pPr>
      <w:r>
        <w:rPr>
          <w:rFonts w:ascii="Times New Roman"/>
          <w:b w:val="false"/>
          <w:i w:val="false"/>
          <w:color w:val="000000"/>
          <w:sz w:val="28"/>
        </w:rPr>
        <w:t>
      азаматтығына қарамастан Қазақстан Республикасында бір жылдан астам тұратын жеке тұлғалар және Қазақстан Республикасынан тыс аумақта бір жылдан кем уақытша тұратын азаматтар. Шет елде мемлекеттік қызмет, білім алу және емделу мақсатында жүрген азаматтар олардың басқа елдердің аумағында болу мерзімдеріне қарамастан резиденттер болып табылады;</w:t>
      </w:r>
    </w:p>
    <w:p>
      <w:pPr>
        <w:spacing w:after="0"/>
        <w:ind w:left="0"/>
        <w:jc w:val="both"/>
      </w:pPr>
      <w:r>
        <w:rPr>
          <w:rFonts w:ascii="Times New Roman"/>
          <w:b w:val="false"/>
          <w:i w:val="false"/>
          <w:color w:val="000000"/>
          <w:sz w:val="28"/>
        </w:rPr>
        <w:t>
      халықаралық ұйымдарды, шетелдік елшіліктерді, консулдықтарды және басқа да дипломатиялық және ресми өкілдіктерді қоспағанда Қазақстан Республикасының аумағындағы заңды тұлғалар;</w:t>
      </w:r>
    </w:p>
    <w:p>
      <w:pPr>
        <w:spacing w:after="0"/>
        <w:ind w:left="0"/>
        <w:jc w:val="both"/>
      </w:pPr>
      <w:r>
        <w:rPr>
          <w:rFonts w:ascii="Times New Roman"/>
          <w:b w:val="false"/>
          <w:i w:val="false"/>
          <w:color w:val="000000"/>
          <w:sz w:val="28"/>
        </w:rPr>
        <w:t>
      Қазақстан Республикасынан тыс жерлердегі қазақстандық елшіліктер, консулдықтар және басқа да дипломатиялық және ресми өкілдіктер;</w:t>
      </w:r>
    </w:p>
    <w:p>
      <w:pPr>
        <w:spacing w:after="0"/>
        <w:ind w:left="0"/>
        <w:jc w:val="both"/>
      </w:pPr>
      <w:r>
        <w:rPr>
          <w:rFonts w:ascii="Times New Roman"/>
          <w:b w:val="false"/>
          <w:i w:val="false"/>
          <w:color w:val="000000"/>
          <w:sz w:val="28"/>
        </w:rPr>
        <w:t>
      осы тармақшаның үшінші абзацында және осы тармақтың 2) тармақшасының үшінші абзацында көрсетілген заңды тұлғалардың Қазақстан Республикасының аумағындағы филиалдары және өкілдіктері;</w:t>
      </w:r>
    </w:p>
    <w:p>
      <w:pPr>
        <w:spacing w:after="0"/>
        <w:ind w:left="0"/>
        <w:jc w:val="both"/>
      </w:pPr>
      <w:r>
        <w:rPr>
          <w:rFonts w:ascii="Times New Roman"/>
          <w:b w:val="false"/>
          <w:i w:val="false"/>
          <w:color w:val="000000"/>
          <w:sz w:val="28"/>
        </w:rPr>
        <w:t>
      2) резидент еместер:</w:t>
      </w:r>
    </w:p>
    <w:p>
      <w:pPr>
        <w:spacing w:after="0"/>
        <w:ind w:left="0"/>
        <w:jc w:val="both"/>
      </w:pPr>
      <w:r>
        <w:rPr>
          <w:rFonts w:ascii="Times New Roman"/>
          <w:b w:val="false"/>
          <w:i w:val="false"/>
          <w:color w:val="000000"/>
          <w:sz w:val="28"/>
        </w:rPr>
        <w:t>
      азаматтығына қарамастан шет елде бір жылдан астам тұратын жеке тұлғалар және Қазақстан Республикасының аумағында кемінде бір жыл тұратын шетелдік азаматтар. Республика аумағында мемлекеттік қызмет, білім алу және емделу мақсатында жүрген шет мемлекеттердің азаматтары олардың республика аумағында болу мерзімдеріне қарамастан резиденттер еместер болып табылады;</w:t>
      </w:r>
    </w:p>
    <w:p>
      <w:pPr>
        <w:spacing w:after="0"/>
        <w:ind w:left="0"/>
        <w:jc w:val="both"/>
      </w:pPr>
      <w:r>
        <w:rPr>
          <w:rFonts w:ascii="Times New Roman"/>
          <w:b w:val="false"/>
          <w:i w:val="false"/>
          <w:color w:val="000000"/>
          <w:sz w:val="28"/>
        </w:rPr>
        <w:t>
      Қазақстан Республикасының елшіліктерін, консулдықтарын және басқа да дипломатиялық және ресми өкілдіктерін қоспағанда басқа мемлекеттердің аумағындағы заңды тұлғалар;</w:t>
      </w:r>
    </w:p>
    <w:p>
      <w:pPr>
        <w:spacing w:after="0"/>
        <w:ind w:left="0"/>
        <w:jc w:val="both"/>
      </w:pPr>
      <w:r>
        <w:rPr>
          <w:rFonts w:ascii="Times New Roman"/>
          <w:b w:val="false"/>
          <w:i w:val="false"/>
          <w:color w:val="000000"/>
          <w:sz w:val="28"/>
        </w:rPr>
        <w:t>
      Қазақстан Республикасының аумағындағы халықаралық ұйымдар, шетелдік елшіліктер, консулдықтар және басқа да шетелдік дипломатиялық және ресми өкілдіктер;</w:t>
      </w:r>
    </w:p>
    <w:p>
      <w:pPr>
        <w:spacing w:after="0"/>
        <w:ind w:left="0"/>
        <w:jc w:val="both"/>
      </w:pPr>
      <w:r>
        <w:rPr>
          <w:rFonts w:ascii="Times New Roman"/>
          <w:b w:val="false"/>
          <w:i w:val="false"/>
          <w:color w:val="000000"/>
          <w:sz w:val="28"/>
        </w:rPr>
        <w:t>
      осы тармақтың 1) тармақшасының үшінші абзацында және осы тармақшаныңүшінші абзацында көрсетілген заңды тұлғалардың басқа мемлекеттер аумағындағы филиалдары және өкілдіктері.</w:t>
      </w:r>
    </w:p>
    <w:bookmarkStart w:name="z86" w:id="67"/>
    <w:p>
      <w:pPr>
        <w:spacing w:after="0"/>
        <w:ind w:left="0"/>
        <w:jc w:val="both"/>
      </w:pPr>
      <w:r>
        <w:rPr>
          <w:rFonts w:ascii="Times New Roman"/>
          <w:b w:val="false"/>
          <w:i w:val="false"/>
          <w:color w:val="000000"/>
          <w:sz w:val="28"/>
        </w:rPr>
        <w:t>
      3. Респонденттер статистикалық нысанды өз операциялары бойынша және респондент клиенттерінің мынадай операциялары бойынша ұсынады:</w:t>
      </w:r>
    </w:p>
    <w:bookmarkEnd w:id="67"/>
    <w:p>
      <w:pPr>
        <w:spacing w:after="0"/>
        <w:ind w:left="0"/>
        <w:jc w:val="both"/>
      </w:pPr>
      <w:r>
        <w:rPr>
          <w:rFonts w:ascii="Times New Roman"/>
          <w:b w:val="false"/>
          <w:i w:val="false"/>
          <w:color w:val="000000"/>
          <w:sz w:val="28"/>
        </w:rPr>
        <w:t>
      1) резиденттер шығарған және респонденттің резидент емес клиентіне тиесілі бағалы қағаздармен (1.1.1, 1.2.1, 2.1-бөліктер);</w:t>
      </w:r>
    </w:p>
    <w:p>
      <w:pPr>
        <w:spacing w:after="0"/>
        <w:ind w:left="0"/>
        <w:jc w:val="both"/>
      </w:pPr>
      <w:r>
        <w:rPr>
          <w:rFonts w:ascii="Times New Roman"/>
          <w:b w:val="false"/>
          <w:i w:val="false"/>
          <w:color w:val="000000"/>
          <w:sz w:val="28"/>
        </w:rPr>
        <w:t>
      2) резиденттер еместер шығарған және респондентке немесе респонденттің резидент клиентіне тиесілі бағалы қағаздармен (1.1.2, 1.2.2, 2.2-бөліктер);</w:t>
      </w:r>
    </w:p>
    <w:p>
      <w:pPr>
        <w:spacing w:after="0"/>
        <w:ind w:left="0"/>
        <w:jc w:val="both"/>
      </w:pPr>
      <w:r>
        <w:rPr>
          <w:rFonts w:ascii="Times New Roman"/>
          <w:b w:val="false"/>
          <w:i w:val="false"/>
          <w:color w:val="000000"/>
          <w:sz w:val="28"/>
        </w:rPr>
        <w:t>
      3) шет елдегі резиденттер шығарған және респондентке немесе респонденттің резидент клиентіне тиесілі бағалы қағаздармен (2.3-бөлік).</w:t>
      </w:r>
    </w:p>
    <w:bookmarkStart w:name="z87" w:id="68"/>
    <w:p>
      <w:pPr>
        <w:spacing w:after="0"/>
        <w:ind w:left="0"/>
        <w:jc w:val="both"/>
      </w:pPr>
      <w:r>
        <w:rPr>
          <w:rFonts w:ascii="Times New Roman"/>
          <w:b w:val="false"/>
          <w:i w:val="false"/>
          <w:color w:val="000000"/>
          <w:sz w:val="28"/>
        </w:rPr>
        <w:t>
      4. Респондентке тиесілі бағалы қағаздар және оның клиенттеріне тиесілі бағалы қағаздар бойынша жеке статистикалық нысанды ұсынуға болады. Бағалы қағаздар нарығында қызметтің бірнеше түрін жүзеге асыратын ұйымдар қызметінің әрбір түрі бойынша жеке статистикалық нысанды ұсынуына болады. Көрсетілген жағдайларда түсіндірмеде ұсынылған статистикалық нысанның ерекше нұсқамасы көрсетіледі.</w:t>
      </w:r>
    </w:p>
    <w:bookmarkEnd w:id="68"/>
    <w:bookmarkStart w:name="z88" w:id="69"/>
    <w:p>
      <w:pPr>
        <w:spacing w:after="0"/>
        <w:ind w:left="0"/>
        <w:jc w:val="both"/>
      </w:pPr>
      <w:r>
        <w:rPr>
          <w:rFonts w:ascii="Times New Roman"/>
          <w:b w:val="false"/>
          <w:i w:val="false"/>
          <w:color w:val="000000"/>
          <w:sz w:val="28"/>
        </w:rPr>
        <w:t>
      5. Статистикалық нысанда Қазақстан Республикасында шығарылған мемлекеттік бағалы қағаздарды қоспағанда резидент еместермен (өз атынан және клиенттердің атынан) есепті кезеңде Қазақстан Республикасында да, шет елде де шығарылған барлық бағалы қағаздармен жүргізілген операциялар бойынша деректер көрсетіледі. Сонымен бірге есепті кезеңнің басындағы және соңындағы жағдай бойынша бағалы қағаздардың саны, құны, бағалы қағаздарды иеленуден түскен инвестициялық кіріс және қызмет көрсеткені үшін комиссиялық алымдар бойынша, оның ішінде есепті кезеңде операциялар болмаған жағдайдағы деректер ұсынылады.</w:t>
      </w:r>
    </w:p>
    <w:bookmarkEnd w:id="69"/>
    <w:p>
      <w:pPr>
        <w:spacing w:after="0"/>
        <w:ind w:left="0"/>
        <w:jc w:val="both"/>
      </w:pPr>
      <w:r>
        <w:rPr>
          <w:rFonts w:ascii="Times New Roman"/>
          <w:b w:val="false"/>
          <w:i w:val="false"/>
          <w:color w:val="000000"/>
          <w:sz w:val="28"/>
        </w:rPr>
        <w:t>
      Деректер бағалы қағаздың әрбір түрі және әрбір иесі бойынша жеке ұсынылады.</w:t>
      </w:r>
    </w:p>
    <w:bookmarkStart w:name="z89" w:id="70"/>
    <w:p>
      <w:pPr>
        <w:spacing w:after="0"/>
        <w:ind w:left="0"/>
        <w:jc w:val="both"/>
      </w:pPr>
      <w:r>
        <w:rPr>
          <w:rFonts w:ascii="Times New Roman"/>
          <w:b w:val="false"/>
          <w:i w:val="false"/>
          <w:color w:val="000000"/>
          <w:sz w:val="28"/>
        </w:rPr>
        <w:t>
      6. 1-бағанда жазбаның реттік нөмірі көрсетіледі. Белгілі бір бөлімнің әрбір бөлігі үшін жазбаның нөмірі жеке жазылады.</w:t>
      </w:r>
    </w:p>
    <w:bookmarkEnd w:id="70"/>
    <w:bookmarkStart w:name="z90" w:id="71"/>
    <w:p>
      <w:pPr>
        <w:spacing w:after="0"/>
        <w:ind w:left="0"/>
        <w:jc w:val="both"/>
      </w:pPr>
      <w:r>
        <w:rPr>
          <w:rFonts w:ascii="Times New Roman"/>
          <w:b w:val="false"/>
          <w:i w:val="false"/>
          <w:color w:val="000000"/>
          <w:sz w:val="28"/>
        </w:rPr>
        <w:t>
      7. 2-бағанда әрбір жол бойынша нысанның мынадай бөліктеріне сәйкес әрдайым операция коды қойылады:</w:t>
      </w:r>
    </w:p>
    <w:bookmarkEnd w:id="71"/>
    <w:p>
      <w:pPr>
        <w:spacing w:after="0"/>
        <w:ind w:left="0"/>
        <w:jc w:val="both"/>
      </w:pPr>
      <w:r>
        <w:rPr>
          <w:rFonts w:ascii="Times New Roman"/>
          <w:b w:val="false"/>
          <w:i w:val="false"/>
          <w:color w:val="000000"/>
          <w:sz w:val="28"/>
        </w:rPr>
        <w:t>
      1.1.1-1111-код;</w:t>
      </w:r>
    </w:p>
    <w:p>
      <w:pPr>
        <w:spacing w:after="0"/>
        <w:ind w:left="0"/>
        <w:jc w:val="both"/>
      </w:pPr>
      <w:r>
        <w:rPr>
          <w:rFonts w:ascii="Times New Roman"/>
          <w:b w:val="false"/>
          <w:i w:val="false"/>
          <w:color w:val="000000"/>
          <w:sz w:val="28"/>
        </w:rPr>
        <w:t>
      1.1.2-1210-код;</w:t>
      </w:r>
    </w:p>
    <w:p>
      <w:pPr>
        <w:spacing w:after="0"/>
        <w:ind w:left="0"/>
        <w:jc w:val="both"/>
      </w:pPr>
      <w:r>
        <w:rPr>
          <w:rFonts w:ascii="Times New Roman"/>
          <w:b w:val="false"/>
          <w:i w:val="false"/>
          <w:color w:val="000000"/>
          <w:sz w:val="28"/>
        </w:rPr>
        <w:t>
      1.2.1-1121-код;</w:t>
      </w:r>
    </w:p>
    <w:p>
      <w:pPr>
        <w:spacing w:after="0"/>
        <w:ind w:left="0"/>
        <w:jc w:val="both"/>
      </w:pPr>
      <w:r>
        <w:rPr>
          <w:rFonts w:ascii="Times New Roman"/>
          <w:b w:val="false"/>
          <w:i w:val="false"/>
          <w:color w:val="000000"/>
          <w:sz w:val="28"/>
        </w:rPr>
        <w:t>
      1.2.2-1220-код;</w:t>
      </w:r>
    </w:p>
    <w:p>
      <w:pPr>
        <w:spacing w:after="0"/>
        <w:ind w:left="0"/>
        <w:jc w:val="both"/>
      </w:pPr>
      <w:r>
        <w:rPr>
          <w:rFonts w:ascii="Times New Roman"/>
          <w:b w:val="false"/>
          <w:i w:val="false"/>
          <w:color w:val="000000"/>
          <w:sz w:val="28"/>
        </w:rPr>
        <w:t>
      2.1-2121-код;</w:t>
      </w:r>
    </w:p>
    <w:p>
      <w:pPr>
        <w:spacing w:after="0"/>
        <w:ind w:left="0"/>
        <w:jc w:val="both"/>
      </w:pPr>
      <w:r>
        <w:rPr>
          <w:rFonts w:ascii="Times New Roman"/>
          <w:b w:val="false"/>
          <w:i w:val="false"/>
          <w:color w:val="000000"/>
          <w:sz w:val="28"/>
        </w:rPr>
        <w:t>
      2.2-2220-код;</w:t>
      </w:r>
    </w:p>
    <w:p>
      <w:pPr>
        <w:spacing w:after="0"/>
        <w:ind w:left="0"/>
        <w:jc w:val="both"/>
      </w:pPr>
      <w:r>
        <w:rPr>
          <w:rFonts w:ascii="Times New Roman"/>
          <w:b w:val="false"/>
          <w:i w:val="false"/>
          <w:color w:val="000000"/>
          <w:sz w:val="28"/>
        </w:rPr>
        <w:t>
      2.3-2120-код.</w:t>
      </w:r>
    </w:p>
    <w:bookmarkStart w:name="z91" w:id="72"/>
    <w:p>
      <w:pPr>
        <w:spacing w:after="0"/>
        <w:ind w:left="0"/>
        <w:jc w:val="both"/>
      </w:pPr>
      <w:r>
        <w:rPr>
          <w:rFonts w:ascii="Times New Roman"/>
          <w:b w:val="false"/>
          <w:i w:val="false"/>
          <w:color w:val="000000"/>
          <w:sz w:val="28"/>
        </w:rPr>
        <w:t>
      8. 3-бағанда бағалы қағаздың халықаралық сәйкестендіру нөмірі көрсетіледі.</w:t>
      </w:r>
    </w:p>
    <w:bookmarkEnd w:id="72"/>
    <w:bookmarkStart w:name="z92" w:id="73"/>
    <w:p>
      <w:pPr>
        <w:spacing w:after="0"/>
        <w:ind w:left="0"/>
        <w:jc w:val="both"/>
      </w:pPr>
      <w:r>
        <w:rPr>
          <w:rFonts w:ascii="Times New Roman"/>
          <w:b w:val="false"/>
          <w:i w:val="false"/>
          <w:color w:val="000000"/>
          <w:sz w:val="28"/>
        </w:rPr>
        <w:t>
      9. 4 және 5-бағандарда әрбір шот иесіне берілетін шот иесі типінің коды көрсетіледі:</w:t>
      </w:r>
    </w:p>
    <w:bookmarkEnd w:id="73"/>
    <w:p>
      <w:pPr>
        <w:spacing w:after="0"/>
        <w:ind w:left="0"/>
        <w:jc w:val="both"/>
      </w:pPr>
      <w:r>
        <w:rPr>
          <w:rFonts w:ascii="Times New Roman"/>
          <w:b w:val="false"/>
          <w:i w:val="false"/>
          <w:color w:val="000000"/>
          <w:sz w:val="28"/>
        </w:rPr>
        <w:t>
      1) 4-бағанда - "Елдердің атауларын және олардың әкімшілік-аумақтық бөлімшелерін көрсетуге арналған кодтар" Қазақстан Республикасының мемлекеттік жіктеушісіне (06 ИСО 3166.1-2016 ҚР МЖ) сәйкес шот иесі елінің үш мәнді цифрлық коды;</w:t>
      </w:r>
    </w:p>
    <w:p>
      <w:pPr>
        <w:spacing w:after="0"/>
        <w:ind w:left="0"/>
        <w:jc w:val="both"/>
      </w:pPr>
      <w:r>
        <w:rPr>
          <w:rFonts w:ascii="Times New Roman"/>
          <w:b w:val="false"/>
          <w:i w:val="false"/>
          <w:color w:val="000000"/>
          <w:sz w:val="28"/>
        </w:rPr>
        <w:t>
      2) 5-бағанда - шот иесі секторының коды:</w:t>
      </w:r>
    </w:p>
    <w:p>
      <w:pPr>
        <w:spacing w:after="0"/>
        <w:ind w:left="0"/>
        <w:jc w:val="both"/>
      </w:pPr>
      <w:r>
        <w:rPr>
          <w:rFonts w:ascii="Times New Roman"/>
          <w:b w:val="false"/>
          <w:i w:val="false"/>
          <w:color w:val="000000"/>
          <w:sz w:val="28"/>
        </w:rPr>
        <w:t>
      "1" орталық үкімет;</w:t>
      </w:r>
    </w:p>
    <w:p>
      <w:pPr>
        <w:spacing w:after="0"/>
        <w:ind w:left="0"/>
        <w:jc w:val="both"/>
      </w:pPr>
      <w:r>
        <w:rPr>
          <w:rFonts w:ascii="Times New Roman"/>
          <w:b w:val="false"/>
          <w:i w:val="false"/>
          <w:color w:val="000000"/>
          <w:sz w:val="28"/>
        </w:rPr>
        <w:t>
      "2" аймақтық жәнежергілікті басқару органдары;</w:t>
      </w:r>
    </w:p>
    <w:p>
      <w:pPr>
        <w:spacing w:after="0"/>
        <w:ind w:left="0"/>
        <w:jc w:val="both"/>
      </w:pPr>
      <w:r>
        <w:rPr>
          <w:rFonts w:ascii="Times New Roman"/>
          <w:b w:val="false"/>
          <w:i w:val="false"/>
          <w:color w:val="000000"/>
          <w:sz w:val="28"/>
        </w:rPr>
        <w:t>
      "3" орталық (ұлттық) банктер;</w:t>
      </w:r>
    </w:p>
    <w:p>
      <w:pPr>
        <w:spacing w:after="0"/>
        <w:ind w:left="0"/>
        <w:jc w:val="both"/>
      </w:pPr>
      <w:r>
        <w:rPr>
          <w:rFonts w:ascii="Times New Roman"/>
          <w:b w:val="false"/>
          <w:i w:val="false"/>
          <w:color w:val="000000"/>
          <w:sz w:val="28"/>
        </w:rPr>
        <w:t>
      "4" басқа да депозиттік ұйымдар;</w:t>
      </w:r>
    </w:p>
    <w:p>
      <w:pPr>
        <w:spacing w:after="0"/>
        <w:ind w:left="0"/>
        <w:jc w:val="both"/>
      </w:pPr>
      <w:r>
        <w:rPr>
          <w:rFonts w:ascii="Times New Roman"/>
          <w:b w:val="false"/>
          <w:i w:val="false"/>
          <w:color w:val="000000"/>
          <w:sz w:val="28"/>
        </w:rPr>
        <w:t>
      "5" басқа да қаржы ұйымдары;</w:t>
      </w:r>
    </w:p>
    <w:p>
      <w:pPr>
        <w:spacing w:after="0"/>
        <w:ind w:left="0"/>
        <w:jc w:val="both"/>
      </w:pPr>
      <w:r>
        <w:rPr>
          <w:rFonts w:ascii="Times New Roman"/>
          <w:b w:val="false"/>
          <w:i w:val="false"/>
          <w:color w:val="000000"/>
          <w:sz w:val="28"/>
        </w:rPr>
        <w:t>
      "6" мемлекеттік қаржылық емес ұйымдар;</w:t>
      </w:r>
    </w:p>
    <w:p>
      <w:pPr>
        <w:spacing w:after="0"/>
        <w:ind w:left="0"/>
        <w:jc w:val="both"/>
      </w:pPr>
      <w:r>
        <w:rPr>
          <w:rFonts w:ascii="Times New Roman"/>
          <w:b w:val="false"/>
          <w:i w:val="false"/>
          <w:color w:val="000000"/>
          <w:sz w:val="28"/>
        </w:rPr>
        <w:t>
      "7" мемлекеттік емес қаржылық емес ұйымдар;</w:t>
      </w:r>
    </w:p>
    <w:p>
      <w:pPr>
        <w:spacing w:after="0"/>
        <w:ind w:left="0"/>
        <w:jc w:val="both"/>
      </w:pPr>
      <w:r>
        <w:rPr>
          <w:rFonts w:ascii="Times New Roman"/>
          <w:b w:val="false"/>
          <w:i w:val="false"/>
          <w:color w:val="000000"/>
          <w:sz w:val="28"/>
        </w:rPr>
        <w:t>
      "8" үй шаруашылықтарына қызмет көрсететін коммерциялық емес ұйымдар;</w:t>
      </w:r>
    </w:p>
    <w:p>
      <w:pPr>
        <w:spacing w:after="0"/>
        <w:ind w:left="0"/>
        <w:jc w:val="both"/>
      </w:pPr>
      <w:r>
        <w:rPr>
          <w:rFonts w:ascii="Times New Roman"/>
          <w:b w:val="false"/>
          <w:i w:val="false"/>
          <w:color w:val="000000"/>
          <w:sz w:val="28"/>
        </w:rPr>
        <w:t>
      "9" үй шаруашылықтары.</w:t>
      </w:r>
    </w:p>
    <w:bookmarkStart w:name="z93" w:id="74"/>
    <w:p>
      <w:pPr>
        <w:spacing w:after="0"/>
        <w:ind w:left="0"/>
        <w:jc w:val="both"/>
      </w:pPr>
      <w:r>
        <w:rPr>
          <w:rFonts w:ascii="Times New Roman"/>
          <w:b w:val="false"/>
          <w:i w:val="false"/>
          <w:color w:val="000000"/>
          <w:sz w:val="28"/>
        </w:rPr>
        <w:t>
      10. Қаржы операциялары 8, 9, 10, 11, 12, 13, 14 және 15-бағандары бойынша бағалы қағаздар иелерінің ауысуын көздейтін резидент және резидент емес арасындағы операциялардан тұрады және мәміледе көрсетілген құны бойынша көрсетіледі.</w:t>
      </w:r>
    </w:p>
    <w:bookmarkEnd w:id="74"/>
    <w:bookmarkStart w:name="z94" w:id="75"/>
    <w:p>
      <w:pPr>
        <w:spacing w:after="0"/>
        <w:ind w:left="0"/>
        <w:jc w:val="both"/>
      </w:pPr>
      <w:r>
        <w:rPr>
          <w:rFonts w:ascii="Times New Roman"/>
          <w:b w:val="false"/>
          <w:i w:val="false"/>
          <w:color w:val="000000"/>
          <w:sz w:val="28"/>
        </w:rPr>
        <w:t>
      11. Басқа операциялар 16, 17, 18 және 19-бағандары бойынша мыналардан тұрады:</w:t>
      </w:r>
    </w:p>
    <w:bookmarkEnd w:id="75"/>
    <w:p>
      <w:pPr>
        <w:spacing w:after="0"/>
        <w:ind w:left="0"/>
        <w:jc w:val="both"/>
      </w:pPr>
      <w:r>
        <w:rPr>
          <w:rFonts w:ascii="Times New Roman"/>
          <w:b w:val="false"/>
          <w:i w:val="false"/>
          <w:color w:val="000000"/>
          <w:sz w:val="28"/>
        </w:rPr>
        <w:t>
      1) нәтижесі бағалы қағаздарға деген меншік құқығын беруге әкеп соқпайтын резидент пен резидент емес арасындағы операциялар (бағалы қағаздарды номиналды ұстауға беру, клиенттердің бір номиналды ұстаушыдан немесе тіркеушіден басқа номиналды ұстаушыға немесе тіркеушіге өтуі);</w:t>
      </w:r>
    </w:p>
    <w:p>
      <w:pPr>
        <w:spacing w:after="0"/>
        <w:ind w:left="0"/>
        <w:jc w:val="both"/>
      </w:pPr>
      <w:r>
        <w:rPr>
          <w:rFonts w:ascii="Times New Roman"/>
          <w:b w:val="false"/>
          <w:i w:val="false"/>
          <w:color w:val="000000"/>
          <w:sz w:val="28"/>
        </w:rPr>
        <w:t>
      2) қаржы операцияларына жатқызылған: бағалы қағаздарды сыйға тарту, бағалы қағаздарды мұрагерлікке беру, бағалы қағаздарды соттың шешімі бойынша иеліктен шығаруды қоспағанда, резидент және резидент емес арасындағы меншік құқығын берумен байланысты операциялар;</w:t>
      </w:r>
    </w:p>
    <w:p>
      <w:pPr>
        <w:spacing w:after="0"/>
        <w:ind w:left="0"/>
        <w:jc w:val="both"/>
      </w:pPr>
      <w:r>
        <w:rPr>
          <w:rFonts w:ascii="Times New Roman"/>
          <w:b w:val="false"/>
          <w:i w:val="false"/>
          <w:color w:val="000000"/>
          <w:sz w:val="28"/>
        </w:rPr>
        <w:t>
      3) резидент еместер арасындағы меншік құқығын берумен байланысты операциялар (қайталама нарықтағы сатып алу, қайталама нарықтағы сату);</w:t>
      </w:r>
    </w:p>
    <w:p>
      <w:pPr>
        <w:spacing w:after="0"/>
        <w:ind w:left="0"/>
        <w:jc w:val="both"/>
      </w:pPr>
      <w:r>
        <w:rPr>
          <w:rFonts w:ascii="Times New Roman"/>
          <w:b w:val="false"/>
          <w:i w:val="false"/>
          <w:color w:val="000000"/>
          <w:sz w:val="28"/>
        </w:rPr>
        <w:t>
      4) резиденттер арасындағы меншік құқығын берумен байланысты операциялар (қайталама нарықтағы сатып алу, қайталама нарықтағы сату).</w:t>
      </w:r>
    </w:p>
    <w:bookmarkStart w:name="z95" w:id="76"/>
    <w:p>
      <w:pPr>
        <w:spacing w:after="0"/>
        <w:ind w:left="0"/>
        <w:jc w:val="both"/>
      </w:pPr>
      <w:r>
        <w:rPr>
          <w:rFonts w:ascii="Times New Roman"/>
          <w:b w:val="false"/>
          <w:i w:val="false"/>
          <w:color w:val="000000"/>
          <w:sz w:val="28"/>
        </w:rPr>
        <w:t>
      12. Құн өзгерістері 20-баған бойынша валюта бағамының ауытқуы нәтижесіндегі өзгерістерден (Америка Құрама Штаттарының(бұдан әрі - АҚШ) долларынан басқа шетел валютасындағы бағалы қағаздар жағдайындағы бағамдық айырма), сондай-ақ бағалы қағаздың нарықтық құнынан тұрады.</w:t>
      </w:r>
    </w:p>
    <w:bookmarkEnd w:id="76"/>
    <w:bookmarkStart w:name="z96" w:id="77"/>
    <w:p>
      <w:pPr>
        <w:spacing w:after="0"/>
        <w:ind w:left="0"/>
        <w:jc w:val="both"/>
      </w:pPr>
      <w:r>
        <w:rPr>
          <w:rFonts w:ascii="Times New Roman"/>
          <w:b w:val="false"/>
          <w:i w:val="false"/>
          <w:color w:val="000000"/>
          <w:sz w:val="28"/>
        </w:rPr>
        <w:t>
      13. 23-бағанда тек борыштық бағалы қағаздар бойынша деректер көрсетіледі:</w:t>
      </w:r>
    </w:p>
    <w:bookmarkEnd w:id="77"/>
    <w:p>
      <w:pPr>
        <w:spacing w:after="0"/>
        <w:ind w:left="0"/>
        <w:jc w:val="both"/>
      </w:pPr>
      <w:r>
        <w:rPr>
          <w:rFonts w:ascii="Times New Roman"/>
          <w:b w:val="false"/>
          <w:i w:val="false"/>
          <w:color w:val="000000"/>
          <w:sz w:val="28"/>
        </w:rPr>
        <w:t>
      1) респонденттің және оның клиентінің бағалы қағазды есепті кезеңде иеленген күндері үшін есептелген жарияланған сыйақы;</w:t>
      </w:r>
    </w:p>
    <w:p>
      <w:pPr>
        <w:spacing w:after="0"/>
        <w:ind w:left="0"/>
        <w:jc w:val="both"/>
      </w:pPr>
      <w:r>
        <w:rPr>
          <w:rFonts w:ascii="Times New Roman"/>
          <w:b w:val="false"/>
          <w:i w:val="false"/>
          <w:color w:val="000000"/>
          <w:sz w:val="28"/>
        </w:rPr>
        <w:t>
      2) респонденттің және оның клиентінің бағалы қағазды есепті кезеңде иеленген күндері үшін сыйлықақы немесе дисконт амортизациясы.</w:t>
      </w:r>
    </w:p>
    <w:bookmarkStart w:name="z97" w:id="78"/>
    <w:p>
      <w:pPr>
        <w:spacing w:after="0"/>
        <w:ind w:left="0"/>
        <w:jc w:val="both"/>
      </w:pPr>
      <w:r>
        <w:rPr>
          <w:rFonts w:ascii="Times New Roman"/>
          <w:b w:val="false"/>
          <w:i w:val="false"/>
          <w:color w:val="000000"/>
          <w:sz w:val="28"/>
        </w:rPr>
        <w:t>
      14. 24-бағанда есепті кезеңде алынған кірістер бойынша деректер көрсетіледі:</w:t>
      </w:r>
    </w:p>
    <w:bookmarkEnd w:id="78"/>
    <w:p>
      <w:pPr>
        <w:spacing w:after="0"/>
        <w:ind w:left="0"/>
        <w:jc w:val="both"/>
      </w:pPr>
      <w:r>
        <w:rPr>
          <w:rFonts w:ascii="Times New Roman"/>
          <w:b w:val="false"/>
          <w:i w:val="false"/>
          <w:color w:val="000000"/>
          <w:sz w:val="28"/>
        </w:rPr>
        <w:t>
      1) респонденттің және оның клиентінің есепті кезеңде алған дивиденттері;</w:t>
      </w:r>
    </w:p>
    <w:p>
      <w:pPr>
        <w:spacing w:after="0"/>
        <w:ind w:left="0"/>
        <w:jc w:val="both"/>
      </w:pPr>
      <w:r>
        <w:rPr>
          <w:rFonts w:ascii="Times New Roman"/>
          <w:b w:val="false"/>
          <w:i w:val="false"/>
          <w:color w:val="000000"/>
          <w:sz w:val="28"/>
        </w:rPr>
        <w:t>
      2) респонденттің және оның клиентінің есепті кезеңде эмитенттің борыштық бағалы қағаздар бойынша есептелген сыйақыны өтеуі кезінде алған сыйақысы.</w:t>
      </w:r>
    </w:p>
    <w:p>
      <w:pPr>
        <w:spacing w:after="0"/>
        <w:ind w:left="0"/>
        <w:jc w:val="both"/>
      </w:pPr>
      <w:r>
        <w:rPr>
          <w:rFonts w:ascii="Times New Roman"/>
          <w:b w:val="false"/>
          <w:i w:val="false"/>
          <w:color w:val="000000"/>
          <w:sz w:val="28"/>
        </w:rPr>
        <w:t>
      Осы тармақта көрсетілген кірістер олардан ұсталатын кез келген комиссиялық алымдар немесе салықтарды құрайтын сомада көрсетіледі.</w:t>
      </w:r>
    </w:p>
    <w:bookmarkStart w:name="z98" w:id="79"/>
    <w:p>
      <w:pPr>
        <w:spacing w:after="0"/>
        <w:ind w:left="0"/>
        <w:jc w:val="both"/>
      </w:pPr>
      <w:r>
        <w:rPr>
          <w:rFonts w:ascii="Times New Roman"/>
          <w:b w:val="false"/>
          <w:i w:val="false"/>
          <w:color w:val="000000"/>
          <w:sz w:val="28"/>
        </w:rPr>
        <w:t>
      15. 25-бағанда резидент емес клиенттің респондентке брокерлік, консультациялық, ақпараттық, тіркеу және басқа да қызметтері үшін төлеген комиссиялық кіріс бойынша деректер көрсетіледі.</w:t>
      </w:r>
    </w:p>
    <w:bookmarkEnd w:id="79"/>
    <w:bookmarkStart w:name="z99" w:id="80"/>
    <w:p>
      <w:pPr>
        <w:spacing w:after="0"/>
        <w:ind w:left="0"/>
        <w:jc w:val="both"/>
      </w:pPr>
      <w:r>
        <w:rPr>
          <w:rFonts w:ascii="Times New Roman"/>
          <w:b w:val="false"/>
          <w:i w:val="false"/>
          <w:color w:val="000000"/>
          <w:sz w:val="28"/>
        </w:rPr>
        <w:t>
      16. Бағалы қағаздардың қайталама нарықта сатып алынуы және сатылуы ағымдағы нарықтық құны немесе сатып алушы-клиент немесе сатушы көрсеткен тиісті құны, бағасы бойынша 13 және 15-бағандарда көрсетіледі.</w:t>
      </w:r>
    </w:p>
    <w:bookmarkEnd w:id="80"/>
    <w:bookmarkStart w:name="z100" w:id="81"/>
    <w:p>
      <w:pPr>
        <w:spacing w:after="0"/>
        <w:ind w:left="0"/>
        <w:jc w:val="both"/>
      </w:pPr>
      <w:r>
        <w:rPr>
          <w:rFonts w:ascii="Times New Roman"/>
          <w:b w:val="false"/>
          <w:i w:val="false"/>
          <w:color w:val="000000"/>
          <w:sz w:val="28"/>
        </w:rPr>
        <w:t>
      17. Бағалы қағаздар бойынша есепті кезеңнің басындағы позициялар олардың есепті кезеңнің аяғындағы 6 және 7-бағандардың позицияларына тең.</w:t>
      </w:r>
    </w:p>
    <w:bookmarkEnd w:id="81"/>
    <w:p>
      <w:pPr>
        <w:spacing w:after="0"/>
        <w:ind w:left="0"/>
        <w:jc w:val="both"/>
      </w:pPr>
      <w:r>
        <w:rPr>
          <w:rFonts w:ascii="Times New Roman"/>
          <w:b w:val="false"/>
          <w:i w:val="false"/>
          <w:color w:val="000000"/>
          <w:sz w:val="28"/>
        </w:rPr>
        <w:t>
      22 бағандағы бағалы қағаздар бойынша есепті кезеңнің аяғындағы позициябағалы қағаздардың ұйымдастырылған нарығында жарияланған есепті кезеңнің аяғындағы нарықтық бағағамен анықталады.</w:t>
      </w:r>
    </w:p>
    <w:p>
      <w:pPr>
        <w:spacing w:after="0"/>
        <w:ind w:left="0"/>
        <w:jc w:val="both"/>
      </w:pPr>
      <w:r>
        <w:rPr>
          <w:rFonts w:ascii="Times New Roman"/>
          <w:b w:val="false"/>
          <w:i w:val="false"/>
          <w:color w:val="000000"/>
          <w:sz w:val="28"/>
        </w:rPr>
        <w:t>
      Ұйымдастырылмаған нарықта мәмілелер жасалатын бағалы қағаздармен болған жағдайларда есепті кезеңнің аяғындағы бағалы қағаздар бойынша позицияны бағалау үшін артықшылық беру тәртібімен мынадай бағалар 22-бағанда қолданылады:</w:t>
      </w:r>
    </w:p>
    <w:p>
      <w:pPr>
        <w:spacing w:after="0"/>
        <w:ind w:left="0"/>
        <w:jc w:val="both"/>
      </w:pPr>
      <w:r>
        <w:rPr>
          <w:rFonts w:ascii="Times New Roman"/>
          <w:b w:val="false"/>
          <w:i w:val="false"/>
          <w:color w:val="000000"/>
          <w:sz w:val="28"/>
        </w:rPr>
        <w:t>
      бағалы қағаздың соңғы мәміле бойынша бағасы;</w:t>
      </w:r>
    </w:p>
    <w:p>
      <w:pPr>
        <w:spacing w:after="0"/>
        <w:ind w:left="0"/>
        <w:jc w:val="both"/>
      </w:pPr>
      <w:r>
        <w:rPr>
          <w:rFonts w:ascii="Times New Roman"/>
          <w:b w:val="false"/>
          <w:i w:val="false"/>
          <w:color w:val="000000"/>
          <w:sz w:val="28"/>
        </w:rPr>
        <w:t>
      бағалы қағаздың сатып алумен байланысты шығыстарын алып тастағандағы сатып алу құны бойынша бағасы (брокерлік сыйақы, банк қызметі үшін сыйақы);</w:t>
      </w:r>
    </w:p>
    <w:p>
      <w:pPr>
        <w:spacing w:after="0"/>
        <w:ind w:left="0"/>
        <w:jc w:val="both"/>
      </w:pPr>
      <w:r>
        <w:rPr>
          <w:rFonts w:ascii="Times New Roman"/>
          <w:b w:val="false"/>
          <w:i w:val="false"/>
          <w:color w:val="000000"/>
          <w:sz w:val="28"/>
        </w:rPr>
        <w:t>
      бағалы қағаздың номиналды құны.</w:t>
      </w:r>
    </w:p>
    <w:bookmarkStart w:name="z101" w:id="82"/>
    <w:p>
      <w:pPr>
        <w:spacing w:after="0"/>
        <w:ind w:left="0"/>
        <w:jc w:val="both"/>
      </w:pPr>
      <w:r>
        <w:rPr>
          <w:rFonts w:ascii="Times New Roman"/>
          <w:b w:val="false"/>
          <w:i w:val="false"/>
          <w:color w:val="000000"/>
          <w:sz w:val="28"/>
        </w:rPr>
        <w:t>
      18. 1 бөлімнің 1.1 бөлігі Қазақстан Республикасында шығарылған және теңгемен номинирленген бағалы қағаздармен операциялар бойынша сомалар мың теңгемен көрсетіледі. 1 бөлімнің 1.2 бөлігіҚазақстан Республикасында шығарылған және шетел валютасымен номинирленген бағалы қағаздармен операциялар бойынша сомалар мың АҚШ долларымен көрсетіледі.</w:t>
      </w:r>
    </w:p>
    <w:bookmarkEnd w:id="82"/>
    <w:bookmarkStart w:name="z102" w:id="83"/>
    <w:p>
      <w:pPr>
        <w:spacing w:after="0"/>
        <w:ind w:left="0"/>
        <w:jc w:val="both"/>
      </w:pPr>
      <w:r>
        <w:rPr>
          <w:rFonts w:ascii="Times New Roman"/>
          <w:b w:val="false"/>
          <w:i w:val="false"/>
          <w:color w:val="000000"/>
          <w:sz w:val="28"/>
        </w:rPr>
        <w:t>
      19. 2-бөлімде басқа мемлекеттердің заңнамасына сәйкес және олардың аумағында шығарылған және шетел валюталарында номинирленген бағалы қағаздармен операциялар бойынша сомалар мың АҚШ долларымен көрсетіледі.</w:t>
      </w:r>
    </w:p>
    <w:bookmarkEnd w:id="83"/>
    <w:bookmarkStart w:name="z103" w:id="84"/>
    <w:p>
      <w:pPr>
        <w:spacing w:after="0"/>
        <w:ind w:left="0"/>
        <w:jc w:val="both"/>
      </w:pPr>
      <w:r>
        <w:rPr>
          <w:rFonts w:ascii="Times New Roman"/>
          <w:b w:val="false"/>
          <w:i w:val="false"/>
          <w:color w:val="000000"/>
          <w:sz w:val="28"/>
        </w:rPr>
        <w:t>
      20. Басқа шетел валюталарымен берілген қаржы операциялары және басқа көрсеткіштер төмендегідей белгіленген кросс-бағам бойынша АҚШ долларына ауыстырылады:</w:t>
      </w:r>
    </w:p>
    <w:bookmarkEnd w:id="84"/>
    <w:p>
      <w:pPr>
        <w:spacing w:after="0"/>
        <w:ind w:left="0"/>
        <w:jc w:val="both"/>
      </w:pPr>
      <w:r>
        <w:rPr>
          <w:rFonts w:ascii="Times New Roman"/>
          <w:b w:val="false"/>
          <w:i w:val="false"/>
          <w:color w:val="000000"/>
          <w:sz w:val="28"/>
        </w:rPr>
        <w:t>
      1) кезеңнің басындағы құны алдыңғы кезеңнің аяғындағы кросс-бағам бойынша ауыстырылады;</w:t>
      </w:r>
    </w:p>
    <w:p>
      <w:pPr>
        <w:spacing w:after="0"/>
        <w:ind w:left="0"/>
        <w:jc w:val="both"/>
      </w:pPr>
      <w:r>
        <w:rPr>
          <w:rFonts w:ascii="Times New Roman"/>
          <w:b w:val="false"/>
          <w:i w:val="false"/>
          <w:color w:val="000000"/>
          <w:sz w:val="28"/>
        </w:rPr>
        <w:t>
      2) кезеңнің аяғындағы құны - есепті кезеңнің аяғындағы кросс-бағам бойынша;</w:t>
      </w:r>
    </w:p>
    <w:p>
      <w:pPr>
        <w:spacing w:after="0"/>
        <w:ind w:left="0"/>
        <w:jc w:val="both"/>
      </w:pPr>
      <w:r>
        <w:rPr>
          <w:rFonts w:ascii="Times New Roman"/>
          <w:b w:val="false"/>
          <w:i w:val="false"/>
          <w:color w:val="000000"/>
          <w:sz w:val="28"/>
        </w:rPr>
        <w:t>
      3) қаржы және басқа операциялар, инвестициялық кіріс және комиссиялық ақы- операция жүргізілген күнгі бағам бойынша не есепті кезеңдегі орташа алынған кросс-бағам бойынша.</w:t>
      </w:r>
    </w:p>
    <w:p>
      <w:pPr>
        <w:spacing w:after="0"/>
        <w:ind w:left="0"/>
        <w:jc w:val="both"/>
      </w:pPr>
      <w:r>
        <w:rPr>
          <w:rFonts w:ascii="Times New Roman"/>
          <w:b w:val="false"/>
          <w:i w:val="false"/>
          <w:color w:val="000000"/>
          <w:sz w:val="28"/>
        </w:rPr>
        <w:t>
      Айырбастау үшін қаржылық есептілікті қалыптастыру мақсатында валюта айырбастаудың нарықтық бағамы қолданылады.</w:t>
      </w:r>
    </w:p>
    <w:bookmarkStart w:name="z104" w:id="85"/>
    <w:p>
      <w:pPr>
        <w:spacing w:after="0"/>
        <w:ind w:left="0"/>
        <w:jc w:val="both"/>
      </w:pPr>
      <w:r>
        <w:rPr>
          <w:rFonts w:ascii="Times New Roman"/>
          <w:b w:val="false"/>
          <w:i w:val="false"/>
          <w:color w:val="000000"/>
          <w:sz w:val="28"/>
        </w:rPr>
        <w:t>
      21. Статистикалық нысанэлектрондық цифрлық қолтаңбаны растау рәсімдерін сақтай отырып байланыс арналары арқылы электронды түрде ұсынылады.</w:t>
      </w:r>
    </w:p>
    <w:bookmarkEnd w:id="85"/>
    <w:p>
      <w:pPr>
        <w:spacing w:after="0"/>
        <w:ind w:left="0"/>
        <w:jc w:val="both"/>
      </w:pPr>
      <w:r>
        <w:rPr>
          <w:rFonts w:ascii="Times New Roman"/>
          <w:b w:val="false"/>
          <w:i w:val="false"/>
          <w:color w:val="000000"/>
          <w:sz w:val="28"/>
        </w:rPr>
        <w:t xml:space="preserve">
      Респондент сатистикалық нысанға түзетулерді есепті кезең аяқталғаннан кейін алты ай ішінде енгізеді. </w:t>
      </w:r>
    </w:p>
    <w:p>
      <w:pPr>
        <w:spacing w:after="0"/>
        <w:ind w:left="0"/>
        <w:jc w:val="both"/>
      </w:pPr>
      <w:r>
        <w:rPr>
          <w:rFonts w:ascii="Times New Roman"/>
          <w:b w:val="false"/>
          <w:i w:val="false"/>
          <w:color w:val="000000"/>
          <w:sz w:val="28"/>
        </w:rPr>
        <w:t>
      Мәліметтер болмаған жағдайда статистикалық нысан ұсынылмайды.</w:t>
      </w:r>
    </w:p>
    <w:bookmarkStart w:name="z105" w:id="86"/>
    <w:p>
      <w:pPr>
        <w:spacing w:after="0"/>
        <w:ind w:left="0"/>
        <w:jc w:val="both"/>
      </w:pPr>
      <w:r>
        <w:rPr>
          <w:rFonts w:ascii="Times New Roman"/>
          <w:b w:val="false"/>
          <w:i w:val="false"/>
          <w:color w:val="000000"/>
          <w:sz w:val="28"/>
        </w:rPr>
        <w:t>
      22. Арифметикалық-логикалық бақылау:</w:t>
      </w:r>
    </w:p>
    <w:bookmarkEnd w:id="86"/>
    <w:p>
      <w:pPr>
        <w:spacing w:after="0"/>
        <w:ind w:left="0"/>
        <w:jc w:val="both"/>
      </w:pPr>
      <w:r>
        <w:rPr>
          <w:rFonts w:ascii="Times New Roman"/>
          <w:b w:val="false"/>
          <w:i w:val="false"/>
          <w:color w:val="000000"/>
          <w:sz w:val="28"/>
        </w:rPr>
        <w:t>
      1) есепті кезеңнің басындағы позициялар бойынша:</w:t>
      </w:r>
    </w:p>
    <w:p>
      <w:pPr>
        <w:spacing w:after="0"/>
        <w:ind w:left="0"/>
        <w:jc w:val="both"/>
      </w:pPr>
      <w:r>
        <w:rPr>
          <w:rFonts w:ascii="Times New Roman"/>
          <w:b w:val="false"/>
          <w:i w:val="false"/>
          <w:color w:val="000000"/>
          <w:sz w:val="28"/>
        </w:rPr>
        <w:t>
      6-баған= өткен кезеңдегі статистикалық нысанның 21 бағаны;</w:t>
      </w:r>
    </w:p>
    <w:p>
      <w:pPr>
        <w:spacing w:after="0"/>
        <w:ind w:left="0"/>
        <w:jc w:val="both"/>
      </w:pPr>
      <w:r>
        <w:rPr>
          <w:rFonts w:ascii="Times New Roman"/>
          <w:b w:val="false"/>
          <w:i w:val="false"/>
          <w:color w:val="000000"/>
          <w:sz w:val="28"/>
        </w:rPr>
        <w:t>
      7-баған= өткен кезеңдегі статистикалық нысанның 22 бағаны;</w:t>
      </w:r>
    </w:p>
    <w:p>
      <w:pPr>
        <w:spacing w:after="0"/>
        <w:ind w:left="0"/>
        <w:jc w:val="both"/>
      </w:pPr>
      <w:r>
        <w:rPr>
          <w:rFonts w:ascii="Times New Roman"/>
          <w:b w:val="false"/>
          <w:i w:val="false"/>
          <w:color w:val="000000"/>
          <w:sz w:val="28"/>
        </w:rPr>
        <w:t>
      2) әр қатар үшін бағалы қағаздардың құны бойынша:</w:t>
      </w:r>
    </w:p>
    <w:p>
      <w:pPr>
        <w:spacing w:after="0"/>
        <w:ind w:left="0"/>
        <w:jc w:val="both"/>
      </w:pPr>
      <w:r>
        <w:rPr>
          <w:rFonts w:ascii="Times New Roman"/>
          <w:b w:val="false"/>
          <w:i w:val="false"/>
          <w:color w:val="000000"/>
          <w:sz w:val="28"/>
        </w:rPr>
        <w:t>
      7-баған=6-баған* бағалы қағаздың бағасы;</w:t>
      </w:r>
    </w:p>
    <w:p>
      <w:pPr>
        <w:spacing w:after="0"/>
        <w:ind w:left="0"/>
        <w:jc w:val="both"/>
      </w:pPr>
      <w:r>
        <w:rPr>
          <w:rFonts w:ascii="Times New Roman"/>
          <w:b w:val="false"/>
          <w:i w:val="false"/>
          <w:color w:val="000000"/>
          <w:sz w:val="28"/>
        </w:rPr>
        <w:t>
      9-баған = 8-баған * бағалы қағаздың бағасы;</w:t>
      </w:r>
    </w:p>
    <w:p>
      <w:pPr>
        <w:spacing w:after="0"/>
        <w:ind w:left="0"/>
        <w:jc w:val="both"/>
      </w:pPr>
      <w:r>
        <w:rPr>
          <w:rFonts w:ascii="Times New Roman"/>
          <w:b w:val="false"/>
          <w:i w:val="false"/>
          <w:color w:val="000000"/>
          <w:sz w:val="28"/>
        </w:rPr>
        <w:t>
      11-баған = 10-баған * бағалы қағаздың бағасы;</w:t>
      </w:r>
    </w:p>
    <w:p>
      <w:pPr>
        <w:spacing w:after="0"/>
        <w:ind w:left="0"/>
        <w:jc w:val="both"/>
      </w:pPr>
      <w:r>
        <w:rPr>
          <w:rFonts w:ascii="Times New Roman"/>
          <w:b w:val="false"/>
          <w:i w:val="false"/>
          <w:color w:val="000000"/>
          <w:sz w:val="28"/>
        </w:rPr>
        <w:t>
      13-баған = 12-баған * бағалы қағаздың бағасы;</w:t>
      </w:r>
    </w:p>
    <w:p>
      <w:pPr>
        <w:spacing w:after="0"/>
        <w:ind w:left="0"/>
        <w:jc w:val="both"/>
      </w:pPr>
      <w:r>
        <w:rPr>
          <w:rFonts w:ascii="Times New Roman"/>
          <w:b w:val="false"/>
          <w:i w:val="false"/>
          <w:color w:val="000000"/>
          <w:sz w:val="28"/>
        </w:rPr>
        <w:t>
      15-баған = 14-баған * бағалы қағаздың бағасы;</w:t>
      </w:r>
    </w:p>
    <w:p>
      <w:pPr>
        <w:spacing w:after="0"/>
        <w:ind w:left="0"/>
        <w:jc w:val="both"/>
      </w:pPr>
      <w:r>
        <w:rPr>
          <w:rFonts w:ascii="Times New Roman"/>
          <w:b w:val="false"/>
          <w:i w:val="false"/>
          <w:color w:val="000000"/>
          <w:sz w:val="28"/>
        </w:rPr>
        <w:t>
      17-баған = 16-баған * бағалы қағаздың бағасы;</w:t>
      </w:r>
    </w:p>
    <w:p>
      <w:pPr>
        <w:spacing w:after="0"/>
        <w:ind w:left="0"/>
        <w:jc w:val="both"/>
      </w:pPr>
      <w:r>
        <w:rPr>
          <w:rFonts w:ascii="Times New Roman"/>
          <w:b w:val="false"/>
          <w:i w:val="false"/>
          <w:color w:val="000000"/>
          <w:sz w:val="28"/>
        </w:rPr>
        <w:t>
      19-баған = 18-баған * бағалы қағаздың бағасы;</w:t>
      </w:r>
    </w:p>
    <w:p>
      <w:pPr>
        <w:spacing w:after="0"/>
        <w:ind w:left="0"/>
        <w:jc w:val="both"/>
      </w:pPr>
      <w:r>
        <w:rPr>
          <w:rFonts w:ascii="Times New Roman"/>
          <w:b w:val="false"/>
          <w:i w:val="false"/>
          <w:color w:val="000000"/>
          <w:sz w:val="28"/>
        </w:rPr>
        <w:t>
      22-баған = 21-баған * бағалы қағаздың бағасы;</w:t>
      </w:r>
    </w:p>
    <w:p>
      <w:pPr>
        <w:spacing w:after="0"/>
        <w:ind w:left="0"/>
        <w:jc w:val="both"/>
      </w:pPr>
      <w:r>
        <w:rPr>
          <w:rFonts w:ascii="Times New Roman"/>
          <w:b w:val="false"/>
          <w:i w:val="false"/>
          <w:color w:val="000000"/>
          <w:sz w:val="28"/>
        </w:rPr>
        <w:t>
      3) статистикалық нысанның әрбір жолы үшін бағалы қағаздар саны бойынша:</w:t>
      </w:r>
    </w:p>
    <w:p>
      <w:pPr>
        <w:spacing w:after="0"/>
        <w:ind w:left="0"/>
        <w:jc w:val="both"/>
      </w:pPr>
      <w:r>
        <w:rPr>
          <w:rFonts w:ascii="Times New Roman"/>
          <w:b w:val="false"/>
          <w:i w:val="false"/>
          <w:color w:val="000000"/>
          <w:sz w:val="28"/>
        </w:rPr>
        <w:t>
      21-баған = 6-баған + 8-баған - 10-баған + 12-баған - 14-баған + 16-баған- 18-баған;</w:t>
      </w:r>
    </w:p>
    <w:p>
      <w:pPr>
        <w:spacing w:after="0"/>
        <w:ind w:left="0"/>
        <w:jc w:val="both"/>
      </w:pPr>
      <w:r>
        <w:rPr>
          <w:rFonts w:ascii="Times New Roman"/>
          <w:b w:val="false"/>
          <w:i w:val="false"/>
          <w:color w:val="000000"/>
          <w:sz w:val="28"/>
        </w:rPr>
        <w:t>
      4) құн өзгерістерін дұрыс көрсету үшін статистикалық нысанды алдымен номинация валютасында толтырылады, содан кейін ғана АҚШ долларына тиісті бағамдар бойынша ағындар мен қорларға ауыстырылады. Құн өзгерістерінен басқа барлық бағандарды есепке алу валютасында толтырғаннан кейін 20-баған қалдық әдісімен айқындалады:</w:t>
      </w:r>
    </w:p>
    <w:p>
      <w:pPr>
        <w:spacing w:after="0"/>
        <w:ind w:left="0"/>
        <w:jc w:val="both"/>
      </w:pPr>
      <w:r>
        <w:rPr>
          <w:rFonts w:ascii="Times New Roman"/>
          <w:b w:val="false"/>
          <w:i w:val="false"/>
          <w:color w:val="000000"/>
          <w:sz w:val="28"/>
        </w:rPr>
        <w:t>
      әр қатар үшін 20-баған = 22-баған - 7-баған - 9-баған + 11-баған</w:t>
      </w:r>
    </w:p>
    <w:p>
      <w:pPr>
        <w:spacing w:after="0"/>
        <w:ind w:left="0"/>
        <w:jc w:val="both"/>
      </w:pPr>
      <w:r>
        <w:rPr>
          <w:rFonts w:ascii="Times New Roman"/>
          <w:b w:val="false"/>
          <w:i w:val="false"/>
          <w:color w:val="000000"/>
          <w:sz w:val="28"/>
        </w:rPr>
        <w:t>
      - 13-баған + 15-баған - 17-баған + 19-баған.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2019 жылғы 2 сәуірдегі</w:t>
            </w:r>
            <w:r>
              <w:br/>
            </w:r>
            <w:r>
              <w:rPr>
                <w:rFonts w:ascii="Times New Roman"/>
                <w:b w:val="false"/>
                <w:i w:val="false"/>
                <w:color w:val="000000"/>
                <w:sz w:val="20"/>
              </w:rPr>
              <w:t>№ 1 бұйрығына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w:t>
            </w:r>
            <w:r>
              <w:br/>
            </w:r>
            <w:r>
              <w:rPr>
                <w:rFonts w:ascii="Times New Roman"/>
                <w:b w:val="false"/>
                <w:i w:val="false"/>
                <w:color w:val="000000"/>
                <w:sz w:val="20"/>
              </w:rPr>
              <w:t>төрағасының міндетін</w:t>
            </w:r>
            <w:r>
              <w:br/>
            </w:r>
            <w:r>
              <w:rPr>
                <w:rFonts w:ascii="Times New Roman"/>
                <w:b w:val="false"/>
                <w:i w:val="false"/>
                <w:color w:val="000000"/>
                <w:sz w:val="20"/>
              </w:rPr>
              <w:t>атқарушының 2010 жылғы</w:t>
            </w:r>
            <w:r>
              <w:br/>
            </w:r>
            <w:r>
              <w:rPr>
                <w:rFonts w:ascii="Times New Roman"/>
                <w:b w:val="false"/>
                <w:i w:val="false"/>
                <w:color w:val="000000"/>
                <w:sz w:val="20"/>
              </w:rPr>
              <w:t>21 желтоқсандағы № 351</w:t>
            </w:r>
            <w:r>
              <w:br/>
            </w:r>
            <w:r>
              <w:rPr>
                <w:rFonts w:ascii="Times New Roman"/>
                <w:b w:val="false"/>
                <w:i w:val="false"/>
                <w:color w:val="000000"/>
                <w:sz w:val="20"/>
              </w:rPr>
              <w:t>бұйрығына 41-қосымша</w:t>
            </w:r>
          </w:p>
        </w:tc>
      </w:tr>
    </w:tbl>
    <w:tbl>
      <w:tblPr>
        <w:tblW w:w="0" w:type="auto"/>
        <w:tblCellSpacing w:w="0" w:type="auto"/>
        <w:tblBorders>
          <w:top w:val="none"/>
          <w:left w:val="none"/>
          <w:bottom w:val="none"/>
          <w:right w:val="none"/>
          <w:insideH w:val="none"/>
          <w:insideV w:val="none"/>
        </w:tblBorders>
      </w:tblPr>
      <w:tblGrid>
        <w:gridCol w:w="3411"/>
        <w:gridCol w:w="1"/>
        <w:gridCol w:w="259"/>
        <w:gridCol w:w="719"/>
        <w:gridCol w:w="719"/>
        <w:gridCol w:w="150"/>
        <w:gridCol w:w="6889"/>
        <w:gridCol w:w="152"/>
      </w:tblGrid>
      <w:tr>
        <w:trPr>
          <w:trHeight w:val="30" w:hRule="atLeast"/>
        </w:trPr>
        <w:tc>
          <w:tcPr>
            <w:tcW w:w="3411"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981200" cy="1270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9 к приказу Председателя Комитета по статистике Министерства национальной экономики Республики Казахстан от 2 апреля 2019 года № 1</w:t>
            </w: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Банкіне ұсынылады.</w:t>
            </w:r>
          </w:p>
          <w:p>
            <w:pPr>
              <w:spacing w:after="20"/>
              <w:ind w:left="20"/>
              <w:jc w:val="both"/>
            </w:pPr>
            <w:r>
              <w:rPr>
                <w:rFonts w:ascii="Times New Roman"/>
                <w:b w:val="false"/>
                <w:i w:val="false"/>
                <w:color w:val="000000"/>
                <w:sz w:val="20"/>
              </w:rPr>
              <w:t>
Представляется Национальному Банку Республики Казахстан.</w:t>
            </w:r>
          </w:p>
        </w:tc>
        <w:tc>
          <w:tcPr>
            <w:tcW w:w="0" w:type="auto"/>
            <w:gridSpan w:val="4"/>
            <w:vMerge w:val="restart"/>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www.nationalbank.kz интернет-ресурсына орналастырылған</w:t>
            </w:r>
          </w:p>
          <w:p>
            <w:pPr>
              <w:spacing w:after="20"/>
              <w:ind w:left="20"/>
              <w:jc w:val="both"/>
            </w:pPr>
            <w:r>
              <w:rPr>
                <w:rFonts w:ascii="Times New Roman"/>
                <w:b w:val="false"/>
                <w:i w:val="false"/>
                <w:color w:val="000000"/>
                <w:sz w:val="20"/>
              </w:rPr>
              <w:t>
Статистическая форма размещена на интернет-ресурсеwww.nationalbank.kz</w:t>
            </w:r>
          </w:p>
        </w:tc>
        <w:tc>
          <w:tcPr>
            <w:tcW w:w="0" w:type="auto"/>
            <w:gridSpan w:val="4"/>
            <w:vMerge/>
            <w:tcBorders>
              <w:top w:val="nil"/>
            </w:tcBorders>
          </w:tc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271203244</w:t>
            </w:r>
          </w:p>
          <w:p>
            <w:pPr>
              <w:spacing w:after="20"/>
              <w:ind w:left="20"/>
              <w:jc w:val="both"/>
            </w:pPr>
            <w:r>
              <w:rPr>
                <w:rFonts w:ascii="Times New Roman"/>
                <w:b w:val="false"/>
                <w:i w:val="false"/>
                <w:color w:val="000000"/>
                <w:sz w:val="20"/>
              </w:rPr>
              <w:t>
Код статистической формы 271203244</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берілген кредиттер туралы есеп</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17-ТБ</w:t>
            </w:r>
          </w:p>
          <w:p>
            <w:pPr>
              <w:spacing w:after="20"/>
              <w:ind w:left="20"/>
              <w:jc w:val="both"/>
            </w:pPr>
            <w:r>
              <w:rPr>
                <w:rFonts w:ascii="Times New Roman"/>
                <w:b w:val="false"/>
                <w:i w:val="false"/>
                <w:color w:val="000000"/>
                <w:sz w:val="20"/>
              </w:rPr>
              <w:t>
17-ПБ</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кредитах, выданных нерезидентам</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2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w:t>
            </w:r>
          </w:p>
          <w:p>
            <w:pPr>
              <w:spacing w:after="20"/>
              <w:ind w:left="20"/>
              <w:jc w:val="both"/>
            </w:pP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508000" cy="508000"/>
                          </a:xfrm>
                          <a:prstGeom prst="rect">
                            <a:avLst/>
                          </a:prstGeom>
                        </pic:spPr>
                      </pic:pic>
                    </a:graphicData>
                  </a:graphic>
                </wp:inline>
              </w:drawing>
            </w:r>
          </w:p>
          <w:p>
            <w:pPr>
              <w:spacing w:after="20"/>
              <w:ind w:left="20"/>
              <w:jc w:val="both"/>
            </w:pPr>
          </w:p>
          <w:p>
            <w:pPr>
              <w:spacing w:after="20"/>
              <w:ind w:left="20"/>
              <w:jc w:val="both"/>
            </w:pPr>
          </w:p>
        </w:tc>
        <w:tc>
          <w:tcPr>
            <w:tcW w:w="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
квартал</w:t>
            </w:r>
          </w:p>
        </w:tc>
        <w:tc>
          <w:tcPr>
            <w:tcW w:w="688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543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654300" cy="685800"/>
                          </a:xfrm>
                          <a:prstGeom prst="rect">
                            <a:avLst/>
                          </a:prstGeom>
                        </pic:spPr>
                      </pic:pic>
                    </a:graphicData>
                  </a:graphic>
                </wp:inline>
              </w:drawing>
            </w:r>
          </w:p>
          <w:p>
            <w:pPr>
              <w:spacing w:after="20"/>
              <w:ind w:left="20"/>
              <w:jc w:val="both"/>
            </w:pPr>
          </w:p>
          <w:p>
            <w:pPr>
              <w:spacing w:after="20"/>
              <w:ind w:left="20"/>
              <w:jc w:val="both"/>
            </w:pPr>
          </w:p>
        </w:tc>
        <w:tc>
          <w:tcPr>
            <w:tcW w:w="1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"Қазақстанның Даму Банкі" акционерлік қоғамы, "БТА Банк" акционерлік қоғамы ұсынады.</w:t>
            </w:r>
          </w:p>
          <w:p>
            <w:pPr>
              <w:spacing w:after="20"/>
              <w:ind w:left="20"/>
              <w:jc w:val="both"/>
            </w:pPr>
            <w:r>
              <w:rPr>
                <w:rFonts w:ascii="Times New Roman"/>
                <w:b w:val="false"/>
                <w:i w:val="false"/>
                <w:color w:val="000000"/>
                <w:sz w:val="20"/>
              </w:rPr>
              <w:t>
Представляется банками второго уровня, акционерным обществом "Банк Развития Казахстана", акционерным обществом "БТА Банк".</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есептік кезеңнен кейінгі бірінші айдың 25-нен кешіктірмей.</w:t>
            </w:r>
          </w:p>
          <w:p>
            <w:pPr>
              <w:spacing w:after="20"/>
              <w:ind w:left="20"/>
              <w:jc w:val="both"/>
            </w:pPr>
            <w:r>
              <w:rPr>
                <w:rFonts w:ascii="Times New Roman"/>
                <w:b w:val="false"/>
                <w:i w:val="false"/>
                <w:color w:val="000000"/>
                <w:sz w:val="20"/>
              </w:rPr>
              <w:t>
Срок представления: не позднее 25 числа первого месяца после отчетного периода</w:t>
            </w:r>
          </w:p>
        </w:tc>
      </w:tr>
      <w:tr>
        <w:trPr>
          <w:trHeight w:val="30" w:hRule="atLeast"/>
        </w:trPr>
        <w:tc>
          <w:tcPr>
            <w:tcW w:w="34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57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5257800" cy="5334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
        <w:gridCol w:w="2726"/>
        <w:gridCol w:w="1410"/>
        <w:gridCol w:w="879"/>
        <w:gridCol w:w="496"/>
        <w:gridCol w:w="496"/>
        <w:gridCol w:w="1579"/>
        <w:gridCol w:w="688"/>
        <w:gridCol w:w="1770"/>
        <w:gridCol w:w="879"/>
        <w:gridCol w:w="1072"/>
      </w:tblGrid>
      <w:tr>
        <w:trPr>
          <w:trHeight w:val="30" w:hRule="atLeast"/>
        </w:trPr>
        <w:tc>
          <w:tcPr>
            <w:tcW w:w="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 алушы туралы ақпарат</w:t>
            </w:r>
          </w:p>
          <w:p>
            <w:pPr>
              <w:spacing w:after="20"/>
              <w:ind w:left="20"/>
              <w:jc w:val="both"/>
            </w:pPr>
            <w:r>
              <w:rPr>
                <w:rFonts w:ascii="Times New Roman"/>
                <w:b w:val="false"/>
                <w:i w:val="false"/>
                <w:color w:val="000000"/>
                <w:sz w:val="20"/>
              </w:rPr>
              <w:t>
Информация о заемщике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 шарты туралы ақпарат</w:t>
            </w:r>
          </w:p>
          <w:p>
            <w:pPr>
              <w:spacing w:after="20"/>
              <w:ind w:left="20"/>
              <w:jc w:val="both"/>
            </w:pPr>
            <w:r>
              <w:rPr>
                <w:rFonts w:ascii="Times New Roman"/>
                <w:b w:val="false"/>
                <w:i w:val="false"/>
                <w:color w:val="000000"/>
                <w:sz w:val="20"/>
              </w:rPr>
              <w:t>
Информация о договоре займа</w:t>
            </w:r>
          </w:p>
        </w:tc>
      </w:tr>
      <w:tr>
        <w:trPr>
          <w:trHeight w:val="30" w:hRule="atLeast"/>
        </w:trPr>
        <w:tc>
          <w:tcPr>
            <w:tcW w:w="0" w:type="auto"/>
            <w:vMerge/>
            <w:tcBorders>
              <w:top w:val="nil"/>
              <w:left w:val="single" w:color="cfcfcf" w:sz="5"/>
              <w:bottom w:val="single" w:color="cfcfcf" w:sz="5"/>
              <w:right w:val="single" w:color="cfcfcf" w:sz="5"/>
            </w:tcBorders>
          </w:tcPr>
          <w:p/>
        </w:tc>
        <w:tc>
          <w:tcPr>
            <w:tcW w:w="2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 алушыныңатауы, тегі, аты, әкесініңаты (бар болғанжағдайда )</w:t>
            </w:r>
          </w:p>
          <w:p>
            <w:pPr>
              <w:spacing w:after="20"/>
              <w:ind w:left="20"/>
              <w:jc w:val="both"/>
            </w:pPr>
            <w:r>
              <w:rPr>
                <w:rFonts w:ascii="Times New Roman"/>
                <w:b w:val="false"/>
                <w:i w:val="false"/>
                <w:color w:val="000000"/>
                <w:sz w:val="20"/>
              </w:rPr>
              <w:t>
Наименование, фамилия, имя, отчество (при его наличии) заемщика</w:t>
            </w:r>
          </w:p>
        </w:tc>
        <w:tc>
          <w:tcPr>
            <w:tcW w:w="1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 (бар болғанкезде)</w:t>
            </w:r>
          </w:p>
          <w:p>
            <w:pPr>
              <w:spacing w:after="20"/>
              <w:ind w:left="20"/>
              <w:jc w:val="both"/>
            </w:pPr>
            <w:r>
              <w:rPr>
                <w:rFonts w:ascii="Times New Roman"/>
                <w:b w:val="false"/>
                <w:i w:val="false"/>
                <w:color w:val="000000"/>
                <w:sz w:val="20"/>
              </w:rPr>
              <w:t>
БИН/ИИН (при наличии)</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 алушы елінің атауы</w:t>
            </w:r>
          </w:p>
          <w:p>
            <w:pPr>
              <w:spacing w:after="20"/>
              <w:ind w:left="20"/>
              <w:jc w:val="both"/>
            </w:pPr>
            <w:r>
              <w:rPr>
                <w:rFonts w:ascii="Times New Roman"/>
                <w:b w:val="false"/>
                <w:i w:val="false"/>
                <w:color w:val="000000"/>
                <w:sz w:val="20"/>
              </w:rPr>
              <w:t>
Наименование страны заемщика</w:t>
            </w:r>
          </w:p>
        </w:tc>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p>
            <w:pPr>
              <w:spacing w:after="20"/>
              <w:ind w:left="20"/>
              <w:jc w:val="both"/>
            </w:pPr>
            <w:r>
              <w:rPr>
                <w:rFonts w:ascii="Times New Roman"/>
                <w:b w:val="false"/>
                <w:i w:val="false"/>
                <w:color w:val="000000"/>
                <w:sz w:val="20"/>
              </w:rPr>
              <w:t>
Номер договора</w:t>
            </w:r>
          </w:p>
        </w:tc>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p>
            <w:pPr>
              <w:spacing w:after="20"/>
              <w:ind w:left="20"/>
              <w:jc w:val="both"/>
            </w:pPr>
            <w:r>
              <w:rPr>
                <w:rFonts w:ascii="Times New Roman"/>
                <w:b w:val="false"/>
                <w:i w:val="false"/>
                <w:color w:val="000000"/>
                <w:sz w:val="20"/>
              </w:rPr>
              <w:t>
Дата договора</w:t>
            </w:r>
          </w:p>
        </w:tc>
        <w:tc>
          <w:tcPr>
            <w:tcW w:w="1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жылдық пайызбен)</w:t>
            </w:r>
          </w:p>
          <w:p>
            <w:pPr>
              <w:spacing w:after="20"/>
              <w:ind w:left="20"/>
              <w:jc w:val="both"/>
            </w:pPr>
            <w:r>
              <w:rPr>
                <w:rFonts w:ascii="Times New Roman"/>
                <w:b w:val="false"/>
                <w:i w:val="false"/>
                <w:color w:val="000000"/>
                <w:sz w:val="20"/>
              </w:rPr>
              <w:t>
Ставка вознаграждения (в процентах годовых)</w:t>
            </w:r>
          </w:p>
        </w:tc>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 валютасының атауы</w:t>
            </w:r>
          </w:p>
          <w:p>
            <w:pPr>
              <w:spacing w:after="20"/>
              <w:ind w:left="20"/>
              <w:jc w:val="both"/>
            </w:pPr>
            <w:r>
              <w:rPr>
                <w:rFonts w:ascii="Times New Roman"/>
                <w:b w:val="false"/>
                <w:i w:val="false"/>
                <w:color w:val="000000"/>
                <w:sz w:val="20"/>
              </w:rPr>
              <w:t>
Наименование валюты займа</w:t>
            </w:r>
          </w:p>
        </w:tc>
        <w:tc>
          <w:tcPr>
            <w:tcW w:w="1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Заемның сомасы (шарт валютасының мың бірлігімен)</w:t>
            </w:r>
          </w:p>
          <w:p>
            <w:pPr>
              <w:spacing w:after="20"/>
              <w:ind w:left="20"/>
              <w:jc w:val="both"/>
            </w:pPr>
            <w:r>
              <w:rPr>
                <w:rFonts w:ascii="Times New Roman"/>
                <w:b w:val="false"/>
                <w:i w:val="false"/>
                <w:color w:val="000000"/>
                <w:sz w:val="20"/>
              </w:rPr>
              <w:t>
Сумма займа (в тысячах единицах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кезеңі</w:t>
            </w:r>
          </w:p>
          <w:p>
            <w:pPr>
              <w:spacing w:after="20"/>
              <w:ind w:left="20"/>
              <w:jc w:val="both"/>
            </w:pPr>
            <w:r>
              <w:rPr>
                <w:rFonts w:ascii="Times New Roman"/>
                <w:b w:val="false"/>
                <w:i w:val="false"/>
                <w:color w:val="000000"/>
                <w:sz w:val="20"/>
              </w:rPr>
              <w:t>
Период действия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Заемның нақты берілген күні</w:t>
            </w:r>
          </w:p>
          <w:p>
            <w:pPr>
              <w:spacing w:after="20"/>
              <w:ind w:left="20"/>
              <w:jc w:val="both"/>
            </w:pPr>
            <w:r>
              <w:rPr>
                <w:rFonts w:ascii="Times New Roman"/>
                <w:b w:val="false"/>
                <w:i w:val="false"/>
                <w:color w:val="000000"/>
                <w:sz w:val="20"/>
              </w:rPr>
              <w:t>
Дата фактической выдачи займа</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Заемды өтеудің түпкілікті күні</w:t>
            </w:r>
          </w:p>
          <w:p>
            <w:pPr>
              <w:spacing w:after="20"/>
              <w:ind w:left="20"/>
              <w:jc w:val="both"/>
            </w:pPr>
            <w:r>
              <w:rPr>
                <w:rFonts w:ascii="Times New Roman"/>
                <w:b w:val="false"/>
                <w:i w:val="false"/>
                <w:color w:val="000000"/>
                <w:sz w:val="20"/>
              </w:rPr>
              <w:t>
Дата конечного срока погашения займа</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3"/>
        <w:gridCol w:w="3505"/>
        <w:gridCol w:w="2570"/>
        <w:gridCol w:w="1120"/>
        <w:gridCol w:w="1120"/>
        <w:gridCol w:w="1121"/>
        <w:gridCol w:w="112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(мың теңгемен)</w:t>
            </w:r>
          </w:p>
          <w:p>
            <w:pPr>
              <w:spacing w:after="20"/>
              <w:ind w:left="20"/>
              <w:jc w:val="both"/>
            </w:pPr>
            <w:r>
              <w:rPr>
                <w:rFonts w:ascii="Times New Roman"/>
                <w:b w:val="false"/>
                <w:i w:val="false"/>
                <w:color w:val="000000"/>
                <w:sz w:val="20"/>
              </w:rPr>
              <w:t>
Основной долг (в тысячах тенге)</w:t>
            </w:r>
          </w:p>
        </w:tc>
      </w:tr>
      <w:tr>
        <w:trPr>
          <w:trHeight w:val="30" w:hRule="atLeast"/>
        </w:trPr>
        <w:tc>
          <w:tcPr>
            <w:tcW w:w="1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p>
            <w:pPr>
              <w:spacing w:after="20"/>
              <w:ind w:left="20"/>
              <w:jc w:val="both"/>
            </w:pPr>
            <w:r>
              <w:rPr>
                <w:rFonts w:ascii="Times New Roman"/>
                <w:b w:val="false"/>
                <w:i w:val="false"/>
                <w:color w:val="000000"/>
                <w:sz w:val="20"/>
              </w:rPr>
              <w:t>
Остаток на начало отчетного периода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өзгерістер</w:t>
            </w:r>
          </w:p>
          <w:p>
            <w:pPr>
              <w:spacing w:after="20"/>
              <w:ind w:left="20"/>
              <w:jc w:val="both"/>
            </w:pPr>
            <w:r>
              <w:rPr>
                <w:rFonts w:ascii="Times New Roman"/>
                <w:b w:val="false"/>
                <w:i w:val="false"/>
                <w:color w:val="000000"/>
                <w:sz w:val="20"/>
              </w:rPr>
              <w:t>
Изменения за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p>
            <w:pPr>
              <w:spacing w:after="20"/>
              <w:ind w:left="20"/>
              <w:jc w:val="both"/>
            </w:pPr>
            <w:r>
              <w:rPr>
                <w:rFonts w:ascii="Times New Roman"/>
                <w:b w:val="false"/>
                <w:i w:val="false"/>
                <w:color w:val="000000"/>
                <w:sz w:val="20"/>
              </w:rPr>
              <w:t>
Остаток на конец отчетного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Ұлғаю (беру, сыйақыны капиталдандыру, қайта ұйымдастыру)</w:t>
            </w:r>
          </w:p>
          <w:p>
            <w:pPr>
              <w:spacing w:after="20"/>
              <w:ind w:left="20"/>
              <w:jc w:val="both"/>
            </w:pPr>
            <w:r>
              <w:rPr>
                <w:rFonts w:ascii="Times New Roman"/>
                <w:b w:val="false"/>
                <w:i w:val="false"/>
                <w:color w:val="000000"/>
                <w:sz w:val="20"/>
              </w:rPr>
              <w:t>
Увеличение (выдача, капитализация вознаграждения, реорганизация)</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Азаю (өтеу, қайта ұйымдастыру)</w:t>
            </w:r>
          </w:p>
          <w:p>
            <w:pPr>
              <w:spacing w:after="20"/>
              <w:ind w:left="20"/>
              <w:jc w:val="both"/>
            </w:pPr>
            <w:r>
              <w:rPr>
                <w:rFonts w:ascii="Times New Roman"/>
                <w:b w:val="false"/>
                <w:i w:val="false"/>
                <w:color w:val="000000"/>
                <w:sz w:val="20"/>
              </w:rPr>
              <w:t>
Уменьшение (погашение, реорганизация)</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өзгерістер</w:t>
            </w:r>
          </w:p>
          <w:p>
            <w:pPr>
              <w:spacing w:after="20"/>
              <w:ind w:left="20"/>
              <w:jc w:val="both"/>
            </w:pPr>
            <w:r>
              <w:rPr>
                <w:rFonts w:ascii="Times New Roman"/>
                <w:b w:val="false"/>
                <w:i w:val="false"/>
                <w:color w:val="000000"/>
                <w:sz w:val="20"/>
              </w:rPr>
              <w:t>
Курсовые изменения</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Сумма</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Баланстықшоттыңнөмірі</w:t>
            </w:r>
          </w:p>
          <w:p>
            <w:pPr>
              <w:spacing w:after="20"/>
              <w:ind w:left="20"/>
              <w:jc w:val="both"/>
            </w:pPr>
            <w:r>
              <w:rPr>
                <w:rFonts w:ascii="Times New Roman"/>
                <w:b w:val="false"/>
                <w:i w:val="false"/>
                <w:color w:val="000000"/>
                <w:sz w:val="20"/>
              </w:rPr>
              <w:t>
Номер балансового счета</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1"/>
        <w:gridCol w:w="997"/>
        <w:gridCol w:w="2011"/>
        <w:gridCol w:w="1548"/>
        <w:gridCol w:w="1548"/>
        <w:gridCol w:w="1548"/>
        <w:gridCol w:w="1548"/>
        <w:gridCol w:w="154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(мың теңгемен)</w:t>
            </w:r>
          </w:p>
          <w:p>
            <w:pPr>
              <w:spacing w:after="20"/>
              <w:ind w:left="20"/>
              <w:jc w:val="both"/>
            </w:pPr>
            <w:r>
              <w:rPr>
                <w:rFonts w:ascii="Times New Roman"/>
                <w:b w:val="false"/>
                <w:i w:val="false"/>
                <w:color w:val="000000"/>
                <w:sz w:val="20"/>
              </w:rPr>
              <w:t>
Вознаграждение(в тысячах тенге)</w:t>
            </w:r>
          </w:p>
        </w:tc>
        <w:tc>
          <w:tcPr>
            <w:tcW w:w="1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Примечание</w:t>
            </w:r>
          </w:p>
        </w:tc>
      </w:tr>
      <w:tr>
        <w:trPr>
          <w:trHeight w:val="30" w:hRule="atLeast"/>
        </w:trPr>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p>
            <w:pPr>
              <w:spacing w:after="20"/>
              <w:ind w:left="20"/>
              <w:jc w:val="both"/>
            </w:pPr>
            <w:r>
              <w:rPr>
                <w:rFonts w:ascii="Times New Roman"/>
                <w:b w:val="false"/>
                <w:i w:val="false"/>
                <w:color w:val="000000"/>
                <w:sz w:val="20"/>
              </w:rPr>
              <w:t>
Остаток на начало отчетного периода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өзгерістер</w:t>
            </w:r>
          </w:p>
          <w:p>
            <w:pPr>
              <w:spacing w:after="20"/>
              <w:ind w:left="20"/>
              <w:jc w:val="both"/>
            </w:pPr>
            <w:r>
              <w:rPr>
                <w:rFonts w:ascii="Times New Roman"/>
                <w:b w:val="false"/>
                <w:i w:val="false"/>
                <w:color w:val="000000"/>
                <w:sz w:val="20"/>
              </w:rPr>
              <w:t>
Изменения за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қалдық</w:t>
            </w:r>
          </w:p>
          <w:p>
            <w:pPr>
              <w:spacing w:after="20"/>
              <w:ind w:left="20"/>
              <w:jc w:val="both"/>
            </w:pPr>
            <w:r>
              <w:rPr>
                <w:rFonts w:ascii="Times New Roman"/>
                <w:b w:val="false"/>
                <w:i w:val="false"/>
                <w:color w:val="000000"/>
                <w:sz w:val="20"/>
              </w:rPr>
              <w:t>
Остаток на конец отчетного периода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Есептелгені</w:t>
            </w:r>
          </w:p>
          <w:p>
            <w:pPr>
              <w:spacing w:after="20"/>
              <w:ind w:left="20"/>
              <w:jc w:val="both"/>
            </w:pPr>
            <w:r>
              <w:rPr>
                <w:rFonts w:ascii="Times New Roman"/>
                <w:b w:val="false"/>
                <w:i w:val="false"/>
                <w:color w:val="000000"/>
                <w:sz w:val="20"/>
              </w:rPr>
              <w:t>
Начислено</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Төленгені (капиталдандыруды қоса алғанда)</w:t>
            </w:r>
          </w:p>
          <w:p>
            <w:pPr>
              <w:spacing w:after="20"/>
              <w:ind w:left="20"/>
              <w:jc w:val="both"/>
            </w:pPr>
            <w:r>
              <w:rPr>
                <w:rFonts w:ascii="Times New Roman"/>
                <w:b w:val="false"/>
                <w:i w:val="false"/>
                <w:color w:val="000000"/>
                <w:sz w:val="20"/>
              </w:rPr>
              <w:t>
Оплачено (включая капитализацию)</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өзгерістер</w:t>
            </w:r>
          </w:p>
          <w:p>
            <w:pPr>
              <w:spacing w:after="20"/>
              <w:ind w:left="20"/>
              <w:jc w:val="both"/>
            </w:pPr>
            <w:r>
              <w:rPr>
                <w:rFonts w:ascii="Times New Roman"/>
                <w:b w:val="false"/>
                <w:i w:val="false"/>
                <w:color w:val="000000"/>
                <w:sz w:val="20"/>
              </w:rPr>
              <w:t>
Курсовые изменения</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Сумма</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шоттың нөмірі</w:t>
            </w:r>
          </w:p>
          <w:p>
            <w:pPr>
              <w:spacing w:after="20"/>
              <w:ind w:left="20"/>
              <w:jc w:val="both"/>
            </w:pPr>
            <w:r>
              <w:rPr>
                <w:rFonts w:ascii="Times New Roman"/>
                <w:b w:val="false"/>
                <w:i w:val="false"/>
                <w:color w:val="000000"/>
                <w:sz w:val="20"/>
              </w:rPr>
              <w:t>
Номер балансового счета</w:t>
            </w:r>
          </w:p>
        </w:tc>
        <w:tc>
          <w:tcPr>
            <w:tcW w:w="0" w:type="auto"/>
            <w:vMerge/>
            <w:tcBorders>
              <w:top w:val="nil"/>
              <w:left w:val="single" w:color="cfcfcf" w:sz="5"/>
              <w:bottom w:val="single" w:color="cfcfcf" w:sz="5"/>
              <w:right w:val="single" w:color="cfcfcf" w:sz="5"/>
            </w:tcBorders>
          </w:tcP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5"/>
        <w:gridCol w:w="5052"/>
      </w:tblGrid>
      <w:tr>
        <w:trPr>
          <w:trHeight w:val="30" w:hRule="atLeast"/>
        </w:trPr>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________________________________</w:t>
            </w:r>
          </w:p>
          <w:p>
            <w:pPr>
              <w:spacing w:after="20"/>
              <w:ind w:left="20"/>
              <w:jc w:val="both"/>
            </w:pPr>
            <w:r>
              <w:rPr>
                <w:rFonts w:ascii="Times New Roman"/>
                <w:b w:val="false"/>
                <w:i w:val="false"/>
                <w:color w:val="000000"/>
                <w:sz w:val="20"/>
              </w:rPr>
              <w:t>
Телефоны</w:t>
            </w:r>
          </w:p>
          <w:p>
            <w:pPr>
              <w:spacing w:after="20"/>
              <w:ind w:left="20"/>
              <w:jc w:val="both"/>
            </w:pPr>
            <w:r>
              <w:rPr>
                <w:rFonts w:ascii="Times New Roman"/>
                <w:b w:val="false"/>
                <w:i w:val="false"/>
                <w:color w:val="000000"/>
                <w:sz w:val="20"/>
              </w:rPr>
              <w:t>
Телефон _____________________________________</w:t>
            </w:r>
          </w:p>
          <w:p>
            <w:pPr>
              <w:spacing w:after="20"/>
              <w:ind w:left="20"/>
              <w:jc w:val="both"/>
            </w:pPr>
            <w:r>
              <w:rPr>
                <w:rFonts w:ascii="Times New Roman"/>
                <w:b w:val="false"/>
                <w:i w:val="false"/>
                <w:color w:val="000000"/>
                <w:sz w:val="20"/>
              </w:rPr>
              <w:t>
Электрондық пошта мекенжайы (респонденттің)</w:t>
            </w:r>
          </w:p>
          <w:p>
            <w:pPr>
              <w:spacing w:after="20"/>
              <w:ind w:left="20"/>
              <w:jc w:val="both"/>
            </w:pPr>
            <w:r>
              <w:rPr>
                <w:rFonts w:ascii="Times New Roman"/>
                <w:b w:val="false"/>
                <w:i w:val="false"/>
                <w:color w:val="000000"/>
                <w:sz w:val="20"/>
              </w:rPr>
              <w:t>
Адрес электронной почты (респондента) __________</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Адрес 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5760"/>
              <w:gridCol w:w="6540"/>
            </w:tblGrid>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Алғашқыстатистикалық деректерді таратуға келісеміз *☐</w:t>
                  </w:r>
                </w:p>
                <w:p>
                  <w:pPr>
                    <w:spacing w:after="20"/>
                    <w:ind w:left="20"/>
                    <w:jc w:val="both"/>
                  </w:pPr>
                  <w:r>
                    <w:rPr>
                      <w:rFonts w:ascii="Times New Roman"/>
                      <w:b w:val="false"/>
                      <w:i w:val="false"/>
                      <w:color w:val="000000"/>
                      <w:sz w:val="20"/>
                    </w:rPr>
                    <w:t>
Согласнына распространение первичных статистических данных*</w:t>
                  </w:r>
                </w:p>
              </w:tc>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 *☐</w:t>
                  </w:r>
                </w:p>
                <w:p>
                  <w:pPr>
                    <w:spacing w:after="20"/>
                    <w:ind w:left="20"/>
                    <w:jc w:val="both"/>
                  </w:pPr>
                  <w:r>
                    <w:rPr>
                      <w:rFonts w:ascii="Times New Roman"/>
                      <w:b w:val="false"/>
                      <w:i w:val="false"/>
                      <w:color w:val="000000"/>
                      <w:sz w:val="20"/>
                    </w:rPr>
                    <w:t>
Не согласнына распространение первичных статистических данных*</w:t>
                  </w:r>
                </w:p>
              </w:tc>
            </w:tr>
          </w:tbl>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p>
            <w:pPr>
              <w:spacing w:after="20"/>
              <w:ind w:left="20"/>
              <w:jc w:val="both"/>
            </w:pPr>
            <w:r>
              <w:rPr>
                <w:rFonts w:ascii="Times New Roman"/>
                <w:b w:val="false"/>
                <w:i w:val="false"/>
                <w:color w:val="000000"/>
                <w:sz w:val="20"/>
              </w:rPr>
              <w:t>
Исполнитель ___________________________________________ _______________________</w:t>
            </w:r>
          </w:p>
          <w:p>
            <w:pPr>
              <w:spacing w:after="20"/>
              <w:ind w:left="20"/>
              <w:jc w:val="both"/>
            </w:pPr>
            <w:r>
              <w:rPr>
                <w:rFonts w:ascii="Times New Roman"/>
                <w:b w:val="false"/>
                <w:i w:val="false"/>
                <w:color w:val="000000"/>
                <w:sz w:val="20"/>
              </w:rPr>
              <w:t>
                        тегі, аты және әкесінің аты (бар болған жағдайда)             қолы, телефоны</w:t>
            </w:r>
          </w:p>
          <w:p>
            <w:pPr>
              <w:spacing w:after="20"/>
              <w:ind w:left="20"/>
              <w:jc w:val="both"/>
            </w:pPr>
            <w:r>
              <w:rPr>
                <w:rFonts w:ascii="Times New Roman"/>
                <w:b w:val="false"/>
                <w:i w:val="false"/>
                <w:color w:val="000000"/>
                <w:sz w:val="20"/>
              </w:rPr>
              <w:t>
                        фамилия, имя и отчество (при его наличии)                        подпись, телефон</w:t>
            </w:r>
          </w:p>
          <w:p>
            <w:pPr>
              <w:spacing w:after="20"/>
              <w:ind w:left="20"/>
              <w:jc w:val="both"/>
            </w:pPr>
            <w:r>
              <w:rPr>
                <w:rFonts w:ascii="Times New Roman"/>
                <w:b w:val="false"/>
                <w:i w:val="false"/>
                <w:color w:val="000000"/>
                <w:sz w:val="20"/>
              </w:rPr>
              <w:t>
Бас бухгалтер</w:t>
            </w:r>
          </w:p>
          <w:p>
            <w:pPr>
              <w:spacing w:after="20"/>
              <w:ind w:left="20"/>
              <w:jc w:val="both"/>
            </w:pPr>
            <w:r>
              <w:rPr>
                <w:rFonts w:ascii="Times New Roman"/>
                <w:b w:val="false"/>
                <w:i w:val="false"/>
                <w:color w:val="000000"/>
                <w:sz w:val="20"/>
              </w:rPr>
              <w:t>
Главный бухгалтер ______________________________________ ______________________</w:t>
            </w:r>
          </w:p>
          <w:p>
            <w:pPr>
              <w:spacing w:after="20"/>
              <w:ind w:left="20"/>
              <w:jc w:val="both"/>
            </w:pPr>
            <w:r>
              <w:rPr>
                <w:rFonts w:ascii="Times New Roman"/>
                <w:b w:val="false"/>
                <w:i w:val="false"/>
                <w:color w:val="000000"/>
                <w:sz w:val="20"/>
              </w:rPr>
              <w:t>
                        тегі, аты және әкесінің аты (бар болған жағдайда)                       қолы</w:t>
            </w:r>
          </w:p>
          <w:p>
            <w:pPr>
              <w:spacing w:after="20"/>
              <w:ind w:left="20"/>
              <w:jc w:val="both"/>
            </w:pPr>
            <w:r>
              <w:rPr>
                <w:rFonts w:ascii="Times New Roman"/>
                <w:b w:val="false"/>
                <w:i w:val="false"/>
                <w:color w:val="000000"/>
                <w:sz w:val="20"/>
              </w:rPr>
              <w:t>
                        фамилия, имя и отчество (при его наличии)                                  подпись</w:t>
            </w:r>
          </w:p>
          <w:p>
            <w:pPr>
              <w:spacing w:after="20"/>
              <w:ind w:left="20"/>
              <w:jc w:val="both"/>
            </w:pPr>
            <w:r>
              <w:rPr>
                <w:rFonts w:ascii="Times New Roman"/>
                <w:b w:val="false"/>
                <w:i w:val="false"/>
                <w:color w:val="000000"/>
                <w:sz w:val="20"/>
              </w:rPr>
              <w:t>
Басшы немесе оның міндетін атқарушы тұлға</w:t>
            </w:r>
          </w:p>
          <w:p>
            <w:pPr>
              <w:spacing w:after="20"/>
              <w:ind w:left="20"/>
              <w:jc w:val="both"/>
            </w:pPr>
            <w:r>
              <w:rPr>
                <w:rFonts w:ascii="Times New Roman"/>
                <w:b w:val="false"/>
                <w:i w:val="false"/>
                <w:color w:val="000000"/>
                <w:sz w:val="20"/>
              </w:rPr>
              <w:t>
Руководитель или лицо, исполняющее его обязанности _________________ _____________</w:t>
            </w:r>
          </w:p>
          <w:p>
            <w:pPr>
              <w:spacing w:after="20"/>
              <w:ind w:left="20"/>
              <w:jc w:val="both"/>
            </w:pPr>
            <w:r>
              <w:rPr>
                <w:rFonts w:ascii="Times New Roman"/>
                <w:b w:val="false"/>
                <w:i w:val="false"/>
                <w:color w:val="000000"/>
                <w:sz w:val="20"/>
              </w:rPr>
              <w:t>
                        тегі, аты және әкесінің аты (бар болған жағдайда)                             қолы</w:t>
            </w:r>
          </w:p>
          <w:p>
            <w:pPr>
              <w:spacing w:after="20"/>
              <w:ind w:left="20"/>
              <w:jc w:val="both"/>
            </w:pPr>
            <w:r>
              <w:rPr>
                <w:rFonts w:ascii="Times New Roman"/>
                <w:b w:val="false"/>
                <w:i w:val="false"/>
                <w:color w:val="000000"/>
                <w:sz w:val="20"/>
              </w:rPr>
              <w:t>
                        фамилия, имя и отчество (при его наличии)</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*Аталған тармақ "Мемлекеттік статистика туралы" Қазақстан Республикасының 2010 жылғы 19 наурыздағы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*Данный пункт заполняется согласно пункту 5 статьи 8 Закона Республики Казахстан от 19 марта 2010 года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2019 жылғы 2 сәуірдегі</w:t>
            </w:r>
            <w:r>
              <w:br/>
            </w:r>
            <w:r>
              <w:rPr>
                <w:rFonts w:ascii="Times New Roman"/>
                <w:b w:val="false"/>
                <w:i w:val="false"/>
                <w:color w:val="000000"/>
                <w:sz w:val="20"/>
              </w:rPr>
              <w:t>№ 1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w:t>
            </w:r>
            <w:r>
              <w:br/>
            </w:r>
            <w:r>
              <w:rPr>
                <w:rFonts w:ascii="Times New Roman"/>
                <w:b w:val="false"/>
                <w:i w:val="false"/>
                <w:color w:val="000000"/>
                <w:sz w:val="20"/>
              </w:rPr>
              <w:t>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2010 жылғы 21 желтоқсандағы</w:t>
            </w:r>
            <w:r>
              <w:br/>
            </w:r>
            <w:r>
              <w:rPr>
                <w:rFonts w:ascii="Times New Roman"/>
                <w:b w:val="false"/>
                <w:i w:val="false"/>
                <w:color w:val="000000"/>
                <w:sz w:val="20"/>
              </w:rPr>
              <w:t>№ 351 бұйрығына 42-қосымша</w:t>
            </w:r>
          </w:p>
        </w:tc>
      </w:tr>
    </w:tbl>
    <w:bookmarkStart w:name="z110" w:id="87"/>
    <w:p>
      <w:pPr>
        <w:spacing w:after="0"/>
        <w:ind w:left="0"/>
        <w:jc w:val="left"/>
      </w:pPr>
      <w:r>
        <w:rPr>
          <w:rFonts w:ascii="Times New Roman"/>
          <w:b/>
          <w:i w:val="false"/>
          <w:color w:val="000000"/>
        </w:rPr>
        <w:t xml:space="preserve"> "Резидент еместерге берілген кредиттер туралы есеп" (коды 271203244, индексі 17-ТБ, кезеңділігі тоқсандық) ведомстволық статистикалық байқаудың статистикалық нысанын толтыру жөніндегі нұсқаулық</w:t>
      </w:r>
    </w:p>
    <w:bookmarkEnd w:id="87"/>
    <w:bookmarkStart w:name="z111" w:id="88"/>
    <w:p>
      <w:pPr>
        <w:spacing w:after="0"/>
        <w:ind w:left="0"/>
        <w:jc w:val="both"/>
      </w:pPr>
      <w:r>
        <w:rPr>
          <w:rFonts w:ascii="Times New Roman"/>
          <w:b w:val="false"/>
          <w:i w:val="false"/>
          <w:color w:val="000000"/>
          <w:sz w:val="28"/>
        </w:rPr>
        <w:t xml:space="preserve">
      1. Осы "Резидент еместерге берілген кредиттер туралы есеп" (коды 271203244, индексі 17-ТБ, кезеңділігі тоқсандық)ведомстволық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және"Резидент еместерге берілген кредиттер туралы есеп" (коды 271203244, индексі 17-ТБ, кезеңділігі тоқсандық)ведомстволық статистикалық байқаудың статистикалық нысанын (бұдан әрі - статистикалық нысан) толтыру тәртібін нақтылайды.</w:t>
      </w:r>
    </w:p>
    <w:bookmarkEnd w:id="88"/>
    <w:bookmarkStart w:name="z112" w:id="89"/>
    <w:p>
      <w:pPr>
        <w:spacing w:after="0"/>
        <w:ind w:left="0"/>
        <w:jc w:val="both"/>
      </w:pPr>
      <w:r>
        <w:rPr>
          <w:rFonts w:ascii="Times New Roman"/>
          <w:b w:val="false"/>
          <w:i w:val="false"/>
          <w:color w:val="000000"/>
          <w:sz w:val="28"/>
        </w:rPr>
        <w:t xml:space="preserve">
      2. Осы статистикалық нысанды толтыру мақсатында 2019 жылдың 1 шілдесіне дейін "Валюталық реттеу және валюталық бақылау туралы" Қазақстан Республикасының 2005 жылғы 13 маусымдағы, 2019 жылдың 1 шілдесінен бастап "Валюталық реттеу және валюталық бақылау туралы" Қазақстан Республикасының 2018 жылғы 2 шілдедегі </w:t>
      </w:r>
      <w:r>
        <w:rPr>
          <w:rFonts w:ascii="Times New Roman"/>
          <w:b w:val="false"/>
          <w:i w:val="false"/>
          <w:color w:val="000000"/>
          <w:sz w:val="28"/>
        </w:rPr>
        <w:t>Заңында</w:t>
      </w:r>
      <w:r>
        <w:rPr>
          <w:rFonts w:ascii="Times New Roman"/>
          <w:b w:val="false"/>
          <w:i w:val="false"/>
          <w:color w:val="000000"/>
          <w:sz w:val="28"/>
        </w:rPr>
        <w:t xml:space="preserve"> айқындалған мәндегі ұғымдар пайдаланылады.</w:t>
      </w:r>
    </w:p>
    <w:bookmarkEnd w:id="89"/>
    <w:bookmarkStart w:name="z113" w:id="90"/>
    <w:p>
      <w:pPr>
        <w:spacing w:after="0"/>
        <w:ind w:left="0"/>
        <w:jc w:val="both"/>
      </w:pPr>
      <w:r>
        <w:rPr>
          <w:rFonts w:ascii="Times New Roman"/>
          <w:b w:val="false"/>
          <w:i w:val="false"/>
          <w:color w:val="000000"/>
          <w:sz w:val="28"/>
        </w:rPr>
        <w:t>
      3. Осы статистикалық нысанды екінші деңгейдегі банктер, "Қазақстан Даму Банкі" акционерлік қоғамы, "БТА Банк" акционерлік қоғамы (бұдан әрі - банктер) жалпы банк жүйесі бойынша (бар болған жағдайда) шетел валютасымен де, теңгемен де номинирленген резидент еместерге берілген кредиттер бойынша тоқсан сайын толтырады.</w:t>
      </w:r>
    </w:p>
    <w:bookmarkEnd w:id="90"/>
    <w:bookmarkStart w:name="z114" w:id="91"/>
    <w:p>
      <w:pPr>
        <w:spacing w:after="0"/>
        <w:ind w:left="0"/>
        <w:jc w:val="both"/>
      </w:pPr>
      <w:r>
        <w:rPr>
          <w:rFonts w:ascii="Times New Roman"/>
          <w:b w:val="false"/>
          <w:i w:val="false"/>
          <w:color w:val="000000"/>
          <w:sz w:val="28"/>
        </w:rPr>
        <w:t>
      4. Статистикалық нысан электрондық цифрлық қолтаңбаны растау рәсімдерін сақтай отырып байланыс арналары арқылы немесе криптографиялық қорғау құралдарын пайдаланумен "Ақпаратты тасымалдаудың қаржылық автоматтандырылған жүйесі" көліктік жүйесі арқылы электрондық түрде ұсынылады.</w:t>
      </w:r>
    </w:p>
    <w:bookmarkEnd w:id="91"/>
    <w:bookmarkStart w:name="z115" w:id="92"/>
    <w:p>
      <w:pPr>
        <w:spacing w:after="0"/>
        <w:ind w:left="0"/>
        <w:jc w:val="both"/>
      </w:pPr>
      <w:r>
        <w:rPr>
          <w:rFonts w:ascii="Times New Roman"/>
          <w:b w:val="false"/>
          <w:i w:val="false"/>
          <w:color w:val="000000"/>
          <w:sz w:val="28"/>
        </w:rPr>
        <w:t>
      5. Банктер статистикалық нысанда мерзімі өткен берешек шотына шығарылған кредиттерді қоса алғанда резидент емеске берген және есепті кезеңнің басына және (немесе) соңына өтелмеген әрбір кредит бойынша ақпаратты көрсетеді.</w:t>
      </w:r>
    </w:p>
    <w:bookmarkEnd w:id="92"/>
    <w:p>
      <w:pPr>
        <w:spacing w:after="0"/>
        <w:ind w:left="0"/>
        <w:jc w:val="both"/>
      </w:pPr>
      <w:r>
        <w:rPr>
          <w:rFonts w:ascii="Times New Roman"/>
          <w:b w:val="false"/>
          <w:i w:val="false"/>
          <w:color w:val="000000"/>
          <w:sz w:val="28"/>
        </w:rPr>
        <w:t>
      А-Л бағандарында резидент емес заем алушы және оған кредит беру шарттары туралы ақпарат көрсетіледі. 1-15-бағандарда есепті кезеңдегі кредиттерді игеру, өтеу және қызмет ету туралы ақпарат көрсетіледі.</w:t>
      </w:r>
    </w:p>
    <w:p>
      <w:pPr>
        <w:spacing w:after="0"/>
        <w:ind w:left="0"/>
        <w:jc w:val="both"/>
      </w:pPr>
      <w:r>
        <w:rPr>
          <w:rFonts w:ascii="Times New Roman"/>
          <w:b w:val="false"/>
          <w:i w:val="false"/>
          <w:color w:val="000000"/>
          <w:sz w:val="28"/>
        </w:rPr>
        <w:t>
      1-6, 8-13-бағандардағы барлық сомалар мың теңгемен, бүтін санмен көрсетіледі.</w:t>
      </w:r>
    </w:p>
    <w:bookmarkStart w:name="z116" w:id="93"/>
    <w:p>
      <w:pPr>
        <w:spacing w:after="0"/>
        <w:ind w:left="0"/>
        <w:jc w:val="both"/>
      </w:pPr>
      <w:r>
        <w:rPr>
          <w:rFonts w:ascii="Times New Roman"/>
          <w:b w:val="false"/>
          <w:i w:val="false"/>
          <w:color w:val="000000"/>
          <w:sz w:val="28"/>
        </w:rPr>
        <w:t xml:space="preserve">
      6. 1-бағанда есепті кезеңнің басына мерзімі өткен борышты қоса алғанда өтелмеген негізгі борыш көрсетіледі. </w:t>
      </w:r>
    </w:p>
    <w:bookmarkEnd w:id="93"/>
    <w:p>
      <w:pPr>
        <w:spacing w:after="0"/>
        <w:ind w:left="0"/>
        <w:jc w:val="both"/>
      </w:pPr>
      <w:r>
        <w:rPr>
          <w:rFonts w:ascii="Times New Roman"/>
          <w:b w:val="false"/>
          <w:i w:val="false"/>
          <w:color w:val="000000"/>
          <w:sz w:val="28"/>
        </w:rPr>
        <w:t>
      2-бағанда есепті кезеңдегі кредит беру сыйақыны капиталдандыру, борышты қайта ұйымдастыру есебінен негізгі борыштың ұлғаюы көрсетіледі.</w:t>
      </w:r>
    </w:p>
    <w:p>
      <w:pPr>
        <w:spacing w:after="0"/>
        <w:ind w:left="0"/>
        <w:jc w:val="both"/>
      </w:pPr>
      <w:r>
        <w:rPr>
          <w:rFonts w:ascii="Times New Roman"/>
          <w:b w:val="false"/>
          <w:i w:val="false"/>
          <w:color w:val="000000"/>
          <w:sz w:val="28"/>
        </w:rPr>
        <w:t>
      3-бағанда есепті кезеңдегі негізгі борыштың, оның ішінде мерзімі өткен борыштың борышты өтеу және қайта ұйымдастыру есебінен азаюы көрсетіледі.</w:t>
      </w:r>
    </w:p>
    <w:p>
      <w:pPr>
        <w:spacing w:after="0"/>
        <w:ind w:left="0"/>
        <w:jc w:val="both"/>
      </w:pPr>
      <w:r>
        <w:rPr>
          <w:rFonts w:ascii="Times New Roman"/>
          <w:b w:val="false"/>
          <w:i w:val="false"/>
          <w:color w:val="000000"/>
          <w:sz w:val="28"/>
        </w:rPr>
        <w:t>
      4-бағанда негізгі борыш құнының (көлемінің) валюталар бағамының өзгеруі нәтижесіндегі, 5-бағанда басқа да өзгерістер нәтижесіндегі өзгеруі көрсетіледі.</w:t>
      </w:r>
    </w:p>
    <w:p>
      <w:pPr>
        <w:spacing w:after="0"/>
        <w:ind w:left="0"/>
        <w:jc w:val="both"/>
      </w:pPr>
      <w:r>
        <w:rPr>
          <w:rFonts w:ascii="Times New Roman"/>
          <w:b w:val="false"/>
          <w:i w:val="false"/>
          <w:color w:val="000000"/>
          <w:sz w:val="28"/>
        </w:rPr>
        <w:t>
      6-бағанда есепті кезеңнің соңына мерзімі өткен берешекті қоса алғанда өтелмеген негізгі борыш көрсетіледі.</w:t>
      </w:r>
    </w:p>
    <w:p>
      <w:pPr>
        <w:spacing w:after="0"/>
        <w:ind w:left="0"/>
        <w:jc w:val="both"/>
      </w:pPr>
      <w:r>
        <w:rPr>
          <w:rFonts w:ascii="Times New Roman"/>
          <w:b w:val="false"/>
          <w:i w:val="false"/>
          <w:color w:val="000000"/>
          <w:sz w:val="28"/>
        </w:rPr>
        <w:t>
      8-бағанда есепті кезеңнің басына мерзімі өткен берешекті қоса алғанда сыйақы бойынша берешек көрсетіледі.</w:t>
      </w:r>
    </w:p>
    <w:p>
      <w:pPr>
        <w:spacing w:after="0"/>
        <w:ind w:left="0"/>
        <w:jc w:val="both"/>
      </w:pPr>
      <w:r>
        <w:rPr>
          <w:rFonts w:ascii="Times New Roman"/>
          <w:b w:val="false"/>
          <w:i w:val="false"/>
          <w:color w:val="000000"/>
          <w:sz w:val="28"/>
        </w:rPr>
        <w:t xml:space="preserve">
      9-бағанда есепті кезеңдегі банктің сыйақыны есептеуі көрсетіледі. </w:t>
      </w:r>
    </w:p>
    <w:p>
      <w:pPr>
        <w:spacing w:after="0"/>
        <w:ind w:left="0"/>
        <w:jc w:val="both"/>
      </w:pPr>
      <w:r>
        <w:rPr>
          <w:rFonts w:ascii="Times New Roman"/>
          <w:b w:val="false"/>
          <w:i w:val="false"/>
          <w:color w:val="000000"/>
          <w:sz w:val="28"/>
        </w:rPr>
        <w:t>
      10-бағанда сыйақы бойынша төленген төлемдер және капиталдандырылған сыйақылар көрсетіледі.</w:t>
      </w:r>
    </w:p>
    <w:p>
      <w:pPr>
        <w:spacing w:after="0"/>
        <w:ind w:left="0"/>
        <w:jc w:val="both"/>
      </w:pPr>
      <w:r>
        <w:rPr>
          <w:rFonts w:ascii="Times New Roman"/>
          <w:b w:val="false"/>
          <w:i w:val="false"/>
          <w:color w:val="000000"/>
          <w:sz w:val="28"/>
        </w:rPr>
        <w:t>
      11-бағанда сыйақы құнының (көлемінің) валюталар бағамының өзгеруі нәтижесіндегі, 12-бағанда басқа да өзгерістер нәтижесіндегі өзгеруі көрсетіледі.</w:t>
      </w:r>
    </w:p>
    <w:p>
      <w:pPr>
        <w:spacing w:after="0"/>
        <w:ind w:left="0"/>
        <w:jc w:val="both"/>
      </w:pPr>
      <w:r>
        <w:rPr>
          <w:rFonts w:ascii="Times New Roman"/>
          <w:b w:val="false"/>
          <w:i w:val="false"/>
          <w:color w:val="000000"/>
          <w:sz w:val="28"/>
        </w:rPr>
        <w:t>
      13-бағанда есепті кезеңнің соңына мерзімі өткен берешекті қоса алғанда сыйақы бойынша берешек көрсетіледі.</w:t>
      </w:r>
    </w:p>
    <w:p>
      <w:pPr>
        <w:spacing w:after="0"/>
        <w:ind w:left="0"/>
        <w:jc w:val="both"/>
      </w:pPr>
      <w:r>
        <w:rPr>
          <w:rFonts w:ascii="Times New Roman"/>
          <w:b w:val="false"/>
          <w:i w:val="false"/>
          <w:color w:val="000000"/>
          <w:sz w:val="28"/>
        </w:rPr>
        <w:t>
      15-бағанда борышты қайта ұйымдастырудың шарттары, сондай-ақ негізгі борыш, сыйақы құнының (көлемінің) басқа да өзгеруі туралы, 5 және (немесе) 12 бағандарда көрсетілгендерді қоса алғандағы ақпарат анықталады.</w:t>
      </w:r>
    </w:p>
    <w:bookmarkStart w:name="z117" w:id="94"/>
    <w:p>
      <w:pPr>
        <w:spacing w:after="0"/>
        <w:ind w:left="0"/>
        <w:jc w:val="both"/>
      </w:pPr>
      <w:r>
        <w:rPr>
          <w:rFonts w:ascii="Times New Roman"/>
          <w:b w:val="false"/>
          <w:i w:val="false"/>
          <w:color w:val="000000"/>
          <w:sz w:val="28"/>
        </w:rPr>
        <w:t xml:space="preserve">
      7. 7, 14-бағандарда "Екінші деңгейдегі банктердегі, ипотекалық ұйымдардағы және "Қазақстан Даму Банкі" акционерлік қоғамындағы бухгалтерлік есеп шоттарының үлгі жоспарын бекіту туралы" Қазақстан Республикасының Ұлттық Банкі Басқармасының 2011 жылғы 31 қаңтардағы (№ 3 нормативтік құқықтық актілерді мемлекеттік тіркеу тізілімінде № 6793 болып тіркелген) </w:t>
      </w:r>
      <w:r>
        <w:rPr>
          <w:rFonts w:ascii="Times New Roman"/>
          <w:b w:val="false"/>
          <w:i w:val="false"/>
          <w:color w:val="000000"/>
          <w:sz w:val="28"/>
        </w:rPr>
        <w:t>қаулысында</w:t>
      </w:r>
      <w:r>
        <w:rPr>
          <w:rFonts w:ascii="Times New Roman"/>
          <w:b w:val="false"/>
          <w:i w:val="false"/>
          <w:color w:val="000000"/>
          <w:sz w:val="28"/>
        </w:rPr>
        <w:t xml:space="preserve"> (бұдан әрі - №3 Қаулы) көзделген "Активтер" бірінші класына сәйкес толтырылады.</w:t>
      </w:r>
    </w:p>
    <w:bookmarkEnd w:id="94"/>
    <w:p>
      <w:pPr>
        <w:spacing w:after="0"/>
        <w:ind w:left="0"/>
        <w:jc w:val="both"/>
      </w:pPr>
      <w:r>
        <w:rPr>
          <w:rFonts w:ascii="Times New Roman"/>
          <w:b w:val="false"/>
          <w:i w:val="false"/>
          <w:color w:val="000000"/>
          <w:sz w:val="28"/>
        </w:rPr>
        <w:t>
      9-баған №3 Қаулыда қарастырылған "Кірістер" төртінші класының шоттар тобына сәйкес толтырылады.</w:t>
      </w:r>
    </w:p>
    <w:bookmarkStart w:name="z118" w:id="95"/>
    <w:p>
      <w:pPr>
        <w:spacing w:after="0"/>
        <w:ind w:left="0"/>
        <w:jc w:val="both"/>
      </w:pPr>
      <w:r>
        <w:rPr>
          <w:rFonts w:ascii="Times New Roman"/>
          <w:b w:val="false"/>
          <w:i w:val="false"/>
          <w:color w:val="000000"/>
          <w:sz w:val="28"/>
        </w:rPr>
        <w:t>
      8. Мерзімінен бұрын өтеу, кешіру, кредиттеудің негізгі шарттарының өзгеруі (оның ішінде валютаның, сыйақы мөлшерлемесінің), борышты капиталға (заем алушының және (немесе) үшінші тұлғалардың) қатысу құралдарына, жылжымайтын мүлік және заем алушының басқа активіне, заем алушының борыштық бағалы қағаздарына, тауар жеткізілімі және заем алушының басқа да борыштық міндеттемелеріне айырбастау, жаңа кредитор резидент емес (жаңа заем алушы резидент) болып табылатын жағдайларда талапты қайта табыстау (борышты аудару) борыштықайта ұйымдастырудың негізгі түрлері болып табылады.</w:t>
      </w:r>
    </w:p>
    <w:bookmarkEnd w:id="95"/>
    <w:bookmarkStart w:name="z119" w:id="96"/>
    <w:p>
      <w:pPr>
        <w:spacing w:after="0"/>
        <w:ind w:left="0"/>
        <w:jc w:val="both"/>
      </w:pPr>
      <w:r>
        <w:rPr>
          <w:rFonts w:ascii="Times New Roman"/>
          <w:b w:val="false"/>
          <w:i w:val="false"/>
          <w:color w:val="000000"/>
          <w:sz w:val="28"/>
        </w:rPr>
        <w:t>
      9. Негізгі борыш, сыйақы құнының (көлемінің) басқа өзгерістеріне заем алушының резиденттік тиесілігінің өзгеруі, банктің бір жақты түрде берешекті "баланстан тыс" шығаруы есебінен, банктің заем алушыға қойылған талабын Қазақстан Республикасының басқа резидентіне қайта табыстауы есебінен, заем алушының банк алдындағы борышын Қазақстан Республикасының басқа резидент емесіне аударуы есебінен, қайта табыстау (борышты аудару) шарттары бойынша міндеттемелердегі тұлғалардың өзгеруіне дейін есептелген сыйақыны қабылдау, нақтылай отырып (резиденттік, экономика секторы, валюта бойынша) бір баланстық шоттан екінші шотқа аудару жатады.</w:t>
      </w:r>
    </w:p>
    <w:bookmarkEnd w:id="96"/>
    <w:bookmarkStart w:name="z120" w:id="97"/>
    <w:p>
      <w:pPr>
        <w:spacing w:after="0"/>
        <w:ind w:left="0"/>
        <w:jc w:val="both"/>
      </w:pPr>
      <w:r>
        <w:rPr>
          <w:rFonts w:ascii="Times New Roman"/>
          <w:b w:val="false"/>
          <w:i w:val="false"/>
          <w:color w:val="000000"/>
          <w:sz w:val="28"/>
        </w:rPr>
        <w:t>
      10. А-Л бағандары банктің ақпараттық жүйесінде көзделген ақпаратқа сәйкес толтырылады.</w:t>
      </w:r>
    </w:p>
    <w:bookmarkEnd w:id="97"/>
    <w:p>
      <w:pPr>
        <w:spacing w:after="0"/>
        <w:ind w:left="0"/>
        <w:jc w:val="both"/>
      </w:pPr>
      <w:r>
        <w:rPr>
          <w:rFonts w:ascii="Times New Roman"/>
          <w:b w:val="false"/>
          <w:i w:val="false"/>
          <w:color w:val="000000"/>
          <w:sz w:val="28"/>
        </w:rPr>
        <w:t>
      15-бағандағы нақтылаушы ақпараттың жоқтығы бұзушылық болып табылмайды.</w:t>
      </w:r>
    </w:p>
    <w:bookmarkStart w:name="z121" w:id="98"/>
    <w:p>
      <w:pPr>
        <w:spacing w:after="0"/>
        <w:ind w:left="0"/>
        <w:jc w:val="both"/>
      </w:pPr>
      <w:r>
        <w:rPr>
          <w:rFonts w:ascii="Times New Roman"/>
          <w:b w:val="false"/>
          <w:i w:val="false"/>
          <w:color w:val="000000"/>
          <w:sz w:val="28"/>
        </w:rPr>
        <w:t>
      11. Статистикалық нысанғатүзетулер есепті кезең аяқталғаннан кейін алты айдың ішінде енгізіледі.</w:t>
      </w:r>
    </w:p>
    <w:bookmarkEnd w:id="98"/>
    <w:bookmarkStart w:name="z122" w:id="99"/>
    <w:p>
      <w:pPr>
        <w:spacing w:after="0"/>
        <w:ind w:left="0"/>
        <w:jc w:val="both"/>
      </w:pPr>
      <w:r>
        <w:rPr>
          <w:rFonts w:ascii="Times New Roman"/>
          <w:b w:val="false"/>
          <w:i w:val="false"/>
          <w:color w:val="000000"/>
          <w:sz w:val="28"/>
        </w:rPr>
        <w:t>
      12. Арифметикалық-логикалық бақылау:</w:t>
      </w:r>
    </w:p>
    <w:bookmarkEnd w:id="99"/>
    <w:p>
      <w:pPr>
        <w:spacing w:after="0"/>
        <w:ind w:left="0"/>
        <w:jc w:val="both"/>
      </w:pPr>
      <w:r>
        <w:rPr>
          <w:rFonts w:ascii="Times New Roman"/>
          <w:b w:val="false"/>
          <w:i w:val="false"/>
          <w:color w:val="000000"/>
          <w:sz w:val="28"/>
        </w:rPr>
        <w:t>
      1-баған = алдыңғы тоқсандағы есептің 6-бағаны;</w:t>
      </w:r>
    </w:p>
    <w:p>
      <w:pPr>
        <w:spacing w:after="0"/>
        <w:ind w:left="0"/>
        <w:jc w:val="both"/>
      </w:pPr>
      <w:r>
        <w:rPr>
          <w:rFonts w:ascii="Times New Roman"/>
          <w:b w:val="false"/>
          <w:i w:val="false"/>
          <w:color w:val="000000"/>
          <w:sz w:val="28"/>
        </w:rPr>
        <w:t>
      6-баған= 1-баған + 2-баған - 3-баған + 4-баған + 5-баған;</w:t>
      </w:r>
    </w:p>
    <w:p>
      <w:pPr>
        <w:spacing w:after="0"/>
        <w:ind w:left="0"/>
        <w:jc w:val="both"/>
      </w:pPr>
      <w:r>
        <w:rPr>
          <w:rFonts w:ascii="Times New Roman"/>
          <w:b w:val="false"/>
          <w:i w:val="false"/>
          <w:color w:val="000000"/>
          <w:sz w:val="28"/>
        </w:rPr>
        <w:t>
      8-баған = алдыңғы тоқсандағы есептің 13-бағаны;</w:t>
      </w:r>
    </w:p>
    <w:p>
      <w:pPr>
        <w:spacing w:after="0"/>
        <w:ind w:left="0"/>
        <w:jc w:val="both"/>
      </w:pPr>
      <w:r>
        <w:rPr>
          <w:rFonts w:ascii="Times New Roman"/>
          <w:b w:val="false"/>
          <w:i w:val="false"/>
          <w:color w:val="000000"/>
          <w:sz w:val="28"/>
        </w:rPr>
        <w:t>
      13-баған = 8-баған + 9-баған -10-баған + 11-баған + 12-баған.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2019 жылғы 2 сәуірдегі</w:t>
            </w:r>
            <w:r>
              <w:br/>
            </w:r>
            <w:r>
              <w:rPr>
                <w:rFonts w:ascii="Times New Roman"/>
                <w:b w:val="false"/>
                <w:i w:val="false"/>
                <w:color w:val="000000"/>
                <w:sz w:val="20"/>
              </w:rPr>
              <w:t>№ 1 бұйрығына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w:t>
            </w:r>
            <w:r>
              <w:br/>
            </w:r>
            <w:r>
              <w:rPr>
                <w:rFonts w:ascii="Times New Roman"/>
                <w:b w:val="false"/>
                <w:i w:val="false"/>
                <w:color w:val="000000"/>
                <w:sz w:val="20"/>
              </w:rPr>
              <w:t>төрағасының міндетін</w:t>
            </w:r>
            <w:r>
              <w:br/>
            </w:r>
            <w:r>
              <w:rPr>
                <w:rFonts w:ascii="Times New Roman"/>
                <w:b w:val="false"/>
                <w:i w:val="false"/>
                <w:color w:val="000000"/>
                <w:sz w:val="20"/>
              </w:rPr>
              <w:t>атқарушының</w:t>
            </w:r>
            <w:r>
              <w:br/>
            </w:r>
            <w:r>
              <w:rPr>
                <w:rFonts w:ascii="Times New Roman"/>
                <w:b w:val="false"/>
                <w:i w:val="false"/>
                <w:color w:val="000000"/>
                <w:sz w:val="20"/>
              </w:rPr>
              <w:t>2010 жылғы 21 желтоқсандағы</w:t>
            </w:r>
            <w:r>
              <w:br/>
            </w:r>
            <w:r>
              <w:rPr>
                <w:rFonts w:ascii="Times New Roman"/>
                <w:b w:val="false"/>
                <w:i w:val="false"/>
                <w:color w:val="000000"/>
                <w:sz w:val="20"/>
              </w:rPr>
              <w:t>№ 351 бұйрығына</w:t>
            </w:r>
            <w:r>
              <w:br/>
            </w:r>
            <w:r>
              <w:rPr>
                <w:rFonts w:ascii="Times New Roman"/>
                <w:b w:val="false"/>
                <w:i w:val="false"/>
                <w:color w:val="000000"/>
                <w:sz w:val="20"/>
              </w:rPr>
              <w:t>47-қосымша</w:t>
            </w:r>
          </w:p>
        </w:tc>
      </w:tr>
    </w:tbl>
    <w:tbl>
      <w:tblPr>
        <w:tblW w:w="0" w:type="auto"/>
        <w:tblCellSpacing w:w="0" w:type="auto"/>
        <w:tblBorders>
          <w:top w:val="none"/>
          <w:left w:val="none"/>
          <w:bottom w:val="none"/>
          <w:right w:val="none"/>
          <w:insideH w:val="none"/>
          <w:insideV w:val="none"/>
        </w:tblBorders>
      </w:tblPr>
      <w:tblGrid>
        <w:gridCol w:w="3365"/>
        <w:gridCol w:w="798"/>
        <w:gridCol w:w="7960"/>
        <w:gridCol w:w="177"/>
      </w:tblGrid>
      <w:tr>
        <w:trPr>
          <w:trHeight w:val="30" w:hRule="atLeast"/>
        </w:trPr>
        <w:tc>
          <w:tcPr>
            <w:tcW w:w="3365"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431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943100" cy="1371600"/>
                          </a:xfrm>
                          <a:prstGeom prst="rect">
                            <a:avLst/>
                          </a:prstGeom>
                        </pic:spPr>
                      </pic:pic>
                    </a:graphicData>
                  </a:graphic>
                </wp:inline>
              </w:drawing>
            </w:r>
          </w:p>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7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11 к приказу Председателя Комитета по статистике Министерства национальной экономики Республики Казахстан от 2 апреля 2019 года № 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аумақтық органына респонденттің орналасқан жері бойынша ұсынылады</w:t>
            </w:r>
          </w:p>
          <w:p>
            <w:pPr>
              <w:spacing w:after="20"/>
              <w:ind w:left="20"/>
              <w:jc w:val="both"/>
            </w:pPr>
            <w:r>
              <w:rPr>
                <w:rFonts w:ascii="Times New Roman"/>
                <w:b w:val="false"/>
                <w:i w:val="false"/>
                <w:color w:val="000000"/>
                <w:sz w:val="20"/>
              </w:rPr>
              <w:t>
Представляется территориальному органу Национального Банка Республики Казахстанпо месту нахождения респондента</w:t>
            </w:r>
          </w:p>
        </w:tc>
        <w:tc>
          <w:tcPr>
            <w:tcW w:w="0" w:type="auto"/>
            <w:gridSpan w:val="2"/>
            <w:vMerge w:val="restart"/>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www.nationalbank.kz интернет-ресурсына орналастырылған</w:t>
            </w:r>
          </w:p>
          <w:p>
            <w:pPr>
              <w:spacing w:after="20"/>
              <w:ind w:left="20"/>
              <w:jc w:val="both"/>
            </w:pPr>
            <w:r>
              <w:rPr>
                <w:rFonts w:ascii="Times New Roman"/>
                <w:b w:val="false"/>
                <w:i w:val="false"/>
                <w:color w:val="000000"/>
                <w:sz w:val="20"/>
              </w:rPr>
              <w:t>
Статистическая форма размещена на интернет-ресурсе www.nationalbank.kz</w:t>
            </w:r>
          </w:p>
        </w:tc>
        <w:tc>
          <w:tcPr>
            <w:tcW w:w="0" w:type="auto"/>
            <w:gridSpan w:val="2"/>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3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272205245</w:t>
            </w:r>
          </w:p>
          <w:p>
            <w:pPr>
              <w:spacing w:after="20"/>
              <w:ind w:left="20"/>
              <w:jc w:val="both"/>
            </w:pPr>
            <w:r>
              <w:rPr>
                <w:rFonts w:ascii="Times New Roman"/>
                <w:b w:val="false"/>
                <w:i w:val="false"/>
                <w:color w:val="000000"/>
                <w:sz w:val="20"/>
              </w:rPr>
              <w:t>
Код статистической формы 272205245</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 төлем балансы бойынша тексеру сауалнамасы</w:t>
            </w:r>
          </w:p>
          <w:p>
            <w:pPr>
              <w:spacing w:after="20"/>
              <w:ind w:left="20"/>
              <w:jc w:val="both"/>
            </w:pPr>
            <w:r>
              <w:rPr>
                <w:rFonts w:ascii="Times New Roman"/>
                <w:b w:val="false"/>
                <w:i w:val="false"/>
                <w:color w:val="000000"/>
                <w:sz w:val="20"/>
              </w:rPr>
              <w:t>
Анкета обследования предприятий по платежному балансу</w:t>
            </w:r>
          </w:p>
        </w:tc>
      </w:tr>
      <w:tr>
        <w:trPr>
          <w:trHeight w:val="30" w:hRule="atLeast"/>
        </w:trPr>
        <w:tc>
          <w:tcPr>
            <w:tcW w:w="3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ТБЗ-1</w:t>
            </w:r>
          </w:p>
          <w:p>
            <w:pPr>
              <w:spacing w:after="20"/>
              <w:ind w:left="20"/>
              <w:jc w:val="both"/>
            </w:pPr>
            <w:r>
              <w:rPr>
                <w:rFonts w:ascii="Times New Roman"/>
                <w:b w:val="false"/>
                <w:i w:val="false"/>
                <w:color w:val="000000"/>
                <w:sz w:val="20"/>
              </w:rPr>
              <w:t>
ОПБ-1</w:t>
            </w:r>
          </w:p>
        </w:tc>
        <w:tc>
          <w:tcPr>
            <w:tcW w:w="0" w:type="auto"/>
            <w:gridSpan w:val="3"/>
            <w:vMerge/>
            <w:tcBorders>
              <w:top w:val="nil"/>
            </w:tcBorders>
          </w:tcPr>
          <w:p/>
        </w:tc>
      </w:tr>
      <w:tr>
        <w:trPr>
          <w:trHeight w:val="30" w:hRule="atLeast"/>
        </w:trPr>
        <w:tc>
          <w:tcPr>
            <w:tcW w:w="3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аумақтық органының сұратуы бойынша</w:t>
            </w:r>
          </w:p>
        </w:tc>
        <w:tc>
          <w:tcPr>
            <w:tcW w:w="7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79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543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654300" cy="685800"/>
                          </a:xfrm>
                          <a:prstGeom prst="rect">
                            <a:avLst/>
                          </a:prstGeom>
                        </pic:spPr>
                      </pic:pic>
                    </a:graphicData>
                  </a:graphic>
                </wp:inline>
              </w:drawing>
            </w:r>
          </w:p>
          <w:p>
            <w:pPr>
              <w:spacing w:after="20"/>
              <w:ind w:left="20"/>
              <w:jc w:val="both"/>
            </w:pPr>
          </w:p>
          <w:p>
            <w:pPr>
              <w:spacing w:after="20"/>
              <w:ind w:left="20"/>
              <w:jc w:val="both"/>
            </w:pPr>
          </w:p>
        </w:tc>
        <w:tc>
          <w:tcPr>
            <w:tcW w:w="1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3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запросу территориального органа Национального Банка Республики Казахстан</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Іріктемеге түскен заңды тұлғалар ұсынады. Статистикалық нысанды мемлекеттік басқаруоргандары және банктер ұсынбайды</w:t>
            </w:r>
          </w:p>
          <w:p>
            <w:pPr>
              <w:spacing w:after="20"/>
              <w:ind w:left="20"/>
              <w:jc w:val="both"/>
            </w:pPr>
            <w:r>
              <w:rPr>
                <w:rFonts w:ascii="Times New Roman"/>
                <w:b w:val="false"/>
                <w:i w:val="false"/>
                <w:color w:val="000000"/>
                <w:sz w:val="20"/>
              </w:rPr>
              <w:t>
Представляют юридические лица, попавшие в выборку.Не представляют статистическую форму органы государственного управления и банки</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сауалнамада көрсетілген күнге дейін</w:t>
            </w:r>
          </w:p>
          <w:p>
            <w:pPr>
              <w:spacing w:after="20"/>
              <w:ind w:left="20"/>
              <w:jc w:val="both"/>
            </w:pPr>
            <w:r>
              <w:rPr>
                <w:rFonts w:ascii="Times New Roman"/>
                <w:b w:val="false"/>
                <w:i w:val="false"/>
                <w:color w:val="000000"/>
                <w:sz w:val="20"/>
              </w:rPr>
              <w:t>
Срок представления - до даты, указанной в анкете</w:t>
            </w:r>
          </w:p>
        </w:tc>
      </w:tr>
      <w:tr>
        <w:trPr>
          <w:trHeight w:val="30" w:hRule="atLeast"/>
        </w:trPr>
        <w:tc>
          <w:tcPr>
            <w:tcW w:w="3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57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257800" cy="5334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Кұрметтi респондент!  Уважаемый респондент!</w:t>
      </w:r>
    </w:p>
    <w:p>
      <w:pPr>
        <w:spacing w:after="0"/>
        <w:ind w:left="0"/>
        <w:jc w:val="both"/>
      </w:pPr>
      <w:r>
        <w:rPr>
          <w:rFonts w:ascii="Times New Roman"/>
          <w:b w:val="false"/>
          <w:i w:val="false"/>
          <w:color w:val="000000"/>
          <w:sz w:val="28"/>
        </w:rPr>
        <w:t>
      Толтырылған статистикалық нысанды 20___ жылдың _____________ дейін қайтаруды сұраймыз.</w:t>
      </w:r>
    </w:p>
    <w:p>
      <w:pPr>
        <w:spacing w:after="0"/>
        <w:ind w:left="0"/>
        <w:jc w:val="both"/>
      </w:pPr>
      <w:r>
        <w:rPr>
          <w:rFonts w:ascii="Times New Roman"/>
          <w:b w:val="false"/>
          <w:i w:val="false"/>
          <w:color w:val="000000"/>
          <w:sz w:val="28"/>
        </w:rPr>
        <w:t>
      Пожалуйста, возвратите заполненную статистическую форму до ____________20___ года.</w:t>
      </w:r>
    </w:p>
    <w:p>
      <w:pPr>
        <w:spacing w:after="0"/>
        <w:ind w:left="0"/>
        <w:jc w:val="both"/>
      </w:pPr>
      <w:r>
        <w:rPr>
          <w:rFonts w:ascii="Times New Roman"/>
          <w:b w:val="false"/>
          <w:i w:val="false"/>
          <w:color w:val="000000"/>
          <w:sz w:val="28"/>
        </w:rPr>
        <w:t>
      Осы статистикалық нысан Қазақстанның сыртқы экономикалық шоттарының (төлем балансының және халықаралық инвестициялау позицияның) статистикасын жасау, сондай-ақ осы статистикалық нысанға сәйкес сұралған іріктемелі ақпаратты жаңарту және нақтылау мақсатында статистикалық байқауға енгізілуі тиіс кәсіпорындарды анықтауға арналған. Сыртқы сауда саясаты, шетелдік инвестицияларды қолдау саясаты (несиелерді және сауда кредиттерін қоса алғанда) және теңгенің айырбас бағамы саясаты саласында шешімдер қабылдаудың негізі болып табылатын сыртқы экономикалық шоттарының шынайылығы осы статистикалық нысанды толтыруға байланысты болады.</w:t>
      </w:r>
    </w:p>
    <w:p>
      <w:pPr>
        <w:spacing w:after="0"/>
        <w:ind w:left="0"/>
        <w:jc w:val="both"/>
      </w:pPr>
      <w:r>
        <w:rPr>
          <w:rFonts w:ascii="Times New Roman"/>
          <w:b w:val="false"/>
          <w:i w:val="false"/>
          <w:color w:val="000000"/>
          <w:sz w:val="28"/>
        </w:rPr>
        <w:t>
      Тиісті жауаптарға "√" немесе "х" белгісін қоюды және ұсынылған кестелерді толтыруды сұраймыз.</w:t>
      </w:r>
    </w:p>
    <w:p>
      <w:pPr>
        <w:spacing w:after="0"/>
        <w:ind w:left="0"/>
        <w:jc w:val="both"/>
      </w:pPr>
      <w:r>
        <w:rPr>
          <w:rFonts w:ascii="Times New Roman"/>
          <w:b w:val="false"/>
          <w:i w:val="false"/>
          <w:color w:val="000000"/>
          <w:sz w:val="28"/>
        </w:rPr>
        <w:t>
      Данная статистическая форма предназначена для определения организаций, которые включаются в статистическое наблюдение в целях составления статистики внешнеэкономических счетов Казахстана (платежного баланса и международной инвестиционной позиции), а также с целью уточнения и обновления выборочной информации, запрашиваемой в соответствии с настоящей статистической формой. От заполнения данной статистической формы зависит достоверность статистики внешнеэкономических счетов, являющейся основой принятия решений в области внешнеторговой политики, политики поддержки иностранных инвестиций (включая ссуды и торговые кредиты) и политики обменного курса тенге.</w:t>
      </w:r>
    </w:p>
    <w:p>
      <w:pPr>
        <w:spacing w:after="0"/>
        <w:ind w:left="0"/>
        <w:jc w:val="both"/>
      </w:pPr>
      <w:r>
        <w:rPr>
          <w:rFonts w:ascii="Times New Roman"/>
          <w:b w:val="false"/>
          <w:i w:val="false"/>
          <w:color w:val="000000"/>
          <w:sz w:val="28"/>
        </w:rPr>
        <w:t>
      Просим проставить знак "√" или "х" в соответствующих ответах и заполнить предлагаемые таблицы.</w:t>
      </w:r>
    </w:p>
    <w:p>
      <w:pPr>
        <w:spacing w:after="0"/>
        <w:ind w:left="0"/>
        <w:jc w:val="both"/>
      </w:pPr>
      <w:r>
        <w:rPr>
          <w:rFonts w:ascii="Times New Roman"/>
          <w:b w:val="false"/>
          <w:i w:val="false"/>
          <w:color w:val="000000"/>
          <w:sz w:val="28"/>
        </w:rPr>
        <w:t>
      Нысанның келесі бөлімдерін толтыруға/жаңартуға сұраймыз</w:t>
      </w:r>
    </w:p>
    <w:p>
      <w:pPr>
        <w:spacing w:after="0"/>
        <w:ind w:left="0"/>
        <w:jc w:val="both"/>
      </w:pPr>
      <w:r>
        <w:rPr>
          <w:rFonts w:ascii="Times New Roman"/>
          <w:b w:val="false"/>
          <w:i w:val="false"/>
          <w:color w:val="000000"/>
          <w:sz w:val="28"/>
        </w:rPr>
        <w:t xml:space="preserve">
      Пожалуйста, заполните/обновите следующие разделы формы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11767"/>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w:t>
            </w:r>
          </w:p>
          <w:p>
            <w:pPr>
              <w:spacing w:after="20"/>
              <w:ind w:left="20"/>
              <w:jc w:val="both"/>
            </w:pPr>
            <w:r>
              <w:rPr>
                <w:rFonts w:ascii="Times New Roman"/>
                <w:b w:val="false"/>
                <w:i w:val="false"/>
                <w:color w:val="000000"/>
                <w:sz w:val="20"/>
              </w:rPr>
              <w:t>
Разделы</w:t>
            </w:r>
          </w:p>
        </w:tc>
        <w:tc>
          <w:tcPr>
            <w:tcW w:w="1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 2 ☐ ; 3 ☐ ; 4 ☐ ; 5 ☐ ; 6 ☐</w:t>
            </w:r>
          </w:p>
        </w:tc>
      </w:tr>
    </w:tbl>
    <w:p>
      <w:pPr>
        <w:spacing w:after="0"/>
        <w:ind w:left="0"/>
        <w:jc w:val="both"/>
      </w:pPr>
      <w:r>
        <w:rPr>
          <w:rFonts w:ascii="Times New Roman"/>
          <w:b w:val="false"/>
          <w:i w:val="false"/>
          <w:color w:val="000000"/>
          <w:sz w:val="28"/>
        </w:rPr>
        <w:t>
      (Қазақстан Республикасы Ұлттық Банкі (бұдан әрі - Ұлттық Банк) толтырады)</w:t>
      </w:r>
    </w:p>
    <w:p>
      <w:pPr>
        <w:spacing w:after="0"/>
        <w:ind w:left="0"/>
        <w:jc w:val="both"/>
      </w:pPr>
      <w:r>
        <w:rPr>
          <w:rFonts w:ascii="Times New Roman"/>
          <w:b w:val="false"/>
          <w:i w:val="false"/>
          <w:color w:val="000000"/>
          <w:sz w:val="28"/>
        </w:rPr>
        <w:t>
      (заполняется Национальным Банком Республики Казахстан (далее -Национальный Банк))</w:t>
      </w:r>
    </w:p>
    <w:p>
      <w:pPr>
        <w:spacing w:after="0"/>
        <w:ind w:left="0"/>
        <w:jc w:val="both"/>
      </w:pPr>
      <w:r>
        <w:rPr>
          <w:rFonts w:ascii="Times New Roman"/>
          <w:b w:val="false"/>
          <w:i w:val="false"/>
          <w:color w:val="000000"/>
          <w:sz w:val="28"/>
        </w:rPr>
        <w:t>
      1-бөлім.Сіздің ұйымыңыз туралы жалпы ақпарат</w:t>
      </w:r>
    </w:p>
    <w:p>
      <w:pPr>
        <w:spacing w:after="0"/>
        <w:ind w:left="0"/>
        <w:jc w:val="both"/>
      </w:pPr>
      <w:r>
        <w:rPr>
          <w:rFonts w:ascii="Times New Roman"/>
          <w:b w:val="false"/>
          <w:i w:val="false"/>
          <w:color w:val="000000"/>
          <w:sz w:val="28"/>
        </w:rPr>
        <w:t>
      Раздел 1. Общая информация о Вашей организации</w:t>
      </w:r>
    </w:p>
    <w:p>
      <w:pPr>
        <w:spacing w:after="0"/>
        <w:ind w:left="0"/>
        <w:jc w:val="both"/>
      </w:pPr>
      <w:r>
        <w:rPr>
          <w:rFonts w:ascii="Times New Roman"/>
          <w:b w:val="false"/>
          <w:i w:val="false"/>
          <w:color w:val="000000"/>
          <w:sz w:val="28"/>
        </w:rPr>
        <w:t>
      1.1 Келесі мәліметтерді көрсетіңіз</w:t>
      </w:r>
    </w:p>
    <w:p>
      <w:pPr>
        <w:spacing w:after="0"/>
        <w:ind w:left="0"/>
        <w:jc w:val="both"/>
      </w:pPr>
      <w:r>
        <w:rPr>
          <w:rFonts w:ascii="Times New Roman"/>
          <w:b w:val="false"/>
          <w:i w:val="false"/>
          <w:color w:val="000000"/>
          <w:sz w:val="28"/>
        </w:rPr>
        <w:t>
      Укажите следующие данные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89"/>
        <w:gridCol w:w="1811"/>
      </w:tblGrid>
      <w:tr>
        <w:trPr>
          <w:trHeight w:val="30" w:hRule="atLeast"/>
        </w:trPr>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индексі</w:t>
            </w:r>
          </w:p>
          <w:p>
            <w:pPr>
              <w:spacing w:after="20"/>
              <w:ind w:left="20"/>
              <w:jc w:val="both"/>
            </w:pPr>
            <w:r>
              <w:rPr>
                <w:rFonts w:ascii="Times New Roman"/>
                <w:b w:val="false"/>
                <w:i w:val="false"/>
                <w:color w:val="000000"/>
                <w:sz w:val="20"/>
              </w:rPr>
              <w:t>
Почтовый индекс</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Облысы</w:t>
            </w:r>
          </w:p>
          <w:p>
            <w:pPr>
              <w:spacing w:after="20"/>
              <w:ind w:left="20"/>
              <w:jc w:val="both"/>
            </w:pPr>
            <w:r>
              <w:rPr>
                <w:rFonts w:ascii="Times New Roman"/>
                <w:b w:val="false"/>
                <w:i w:val="false"/>
                <w:color w:val="000000"/>
                <w:sz w:val="20"/>
              </w:rPr>
              <w:t>
Область</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Қаласы, ауданы (немесеқаланың ауданы)</w:t>
            </w:r>
          </w:p>
          <w:p>
            <w:pPr>
              <w:spacing w:after="20"/>
              <w:ind w:left="20"/>
              <w:jc w:val="both"/>
            </w:pPr>
            <w:r>
              <w:rPr>
                <w:rFonts w:ascii="Times New Roman"/>
                <w:b w:val="false"/>
                <w:i w:val="false"/>
                <w:color w:val="000000"/>
                <w:sz w:val="20"/>
              </w:rPr>
              <w:t>
Город, район (или район города)</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(ауыл)</w:t>
            </w:r>
          </w:p>
          <w:p>
            <w:pPr>
              <w:spacing w:after="20"/>
              <w:ind w:left="20"/>
              <w:jc w:val="both"/>
            </w:pPr>
            <w:r>
              <w:rPr>
                <w:rFonts w:ascii="Times New Roman"/>
                <w:b w:val="false"/>
                <w:i w:val="false"/>
                <w:color w:val="000000"/>
                <w:sz w:val="20"/>
              </w:rPr>
              <w:t>
Населенный пункт (село)</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(көшесі, даңғылы)</w:t>
            </w:r>
          </w:p>
          <w:p>
            <w:pPr>
              <w:spacing w:after="20"/>
              <w:ind w:left="20"/>
              <w:jc w:val="both"/>
            </w:pPr>
            <w:r>
              <w:rPr>
                <w:rFonts w:ascii="Times New Roman"/>
                <w:b w:val="false"/>
                <w:i w:val="false"/>
                <w:color w:val="000000"/>
                <w:sz w:val="20"/>
              </w:rPr>
              <w:t>
Местонахождение (улица, проспект)</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және офистің (пәтердің) номері</w:t>
            </w:r>
          </w:p>
          <w:p>
            <w:pPr>
              <w:spacing w:after="20"/>
              <w:ind w:left="20"/>
              <w:jc w:val="both"/>
            </w:pPr>
            <w:r>
              <w:rPr>
                <w:rFonts w:ascii="Times New Roman"/>
                <w:b w:val="false"/>
                <w:i w:val="false"/>
                <w:color w:val="000000"/>
                <w:sz w:val="20"/>
              </w:rPr>
              <w:t>
Номер дома и офиса (квартиры)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p>
            <w:pPr>
              <w:spacing w:after="20"/>
              <w:ind w:left="20"/>
              <w:jc w:val="both"/>
            </w:pPr>
            <w:r>
              <w:rPr>
                <w:rFonts w:ascii="Times New Roman"/>
                <w:b w:val="false"/>
                <w:i w:val="false"/>
                <w:color w:val="000000"/>
                <w:sz w:val="20"/>
              </w:rPr>
              <w:t>
Телефон</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мекенжайы</w:t>
            </w:r>
          </w:p>
          <w:p>
            <w:pPr>
              <w:spacing w:after="20"/>
              <w:ind w:left="20"/>
              <w:jc w:val="both"/>
            </w:pPr>
            <w:r>
              <w:rPr>
                <w:rFonts w:ascii="Times New Roman"/>
                <w:b w:val="false"/>
                <w:i w:val="false"/>
                <w:color w:val="000000"/>
                <w:sz w:val="20"/>
              </w:rPr>
              <w:t>
Почтовый электронный адрес</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ресми сайты (бар болған жағдайда)</w:t>
            </w:r>
          </w:p>
          <w:p>
            <w:pPr>
              <w:spacing w:after="20"/>
              <w:ind w:left="20"/>
              <w:jc w:val="both"/>
            </w:pPr>
            <w:r>
              <w:rPr>
                <w:rFonts w:ascii="Times New Roman"/>
                <w:b w:val="false"/>
                <w:i w:val="false"/>
                <w:color w:val="000000"/>
                <w:sz w:val="20"/>
              </w:rPr>
              <w:t>
Официальный сайт организации (при наличии)</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 Есептілікті Ұлттық Банкке ұсыну</w:t>
      </w:r>
    </w:p>
    <w:p>
      <w:pPr>
        <w:spacing w:after="0"/>
        <w:ind w:left="0"/>
        <w:jc w:val="both"/>
      </w:pPr>
      <w:r>
        <w:rPr>
          <w:rFonts w:ascii="Times New Roman"/>
          <w:b w:val="false"/>
          <w:i w:val="false"/>
          <w:color w:val="000000"/>
          <w:sz w:val="28"/>
        </w:rPr>
        <w:t xml:space="preserve">
      Представление отчетности в Национальный Банк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67"/>
        <w:gridCol w:w="1499"/>
        <w:gridCol w:w="13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Сізге ыңғайлы есептілікті ұсыну тәсілдерін көрсетуді сұраймыз (бірнеше жауаптарды таңдауға болады)</w:t>
            </w:r>
          </w:p>
          <w:p>
            <w:pPr>
              <w:spacing w:after="20"/>
              <w:ind w:left="20"/>
              <w:jc w:val="both"/>
            </w:pPr>
            <w:r>
              <w:rPr>
                <w:rFonts w:ascii="Times New Roman"/>
                <w:b w:val="false"/>
                <w:i w:val="false"/>
                <w:color w:val="000000"/>
                <w:sz w:val="20"/>
              </w:rPr>
              <w:t>
Укажите, пожалуйста, удобные варианты представления отчетности (можно выбрать несколько ответов)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қолтаңбамен (бұдан әрі - ЭЦҚ) растау рәсімдерін сақтай отырып, Интернет желісі арқылы электрондық түрде</w:t>
            </w:r>
          </w:p>
          <w:p>
            <w:pPr>
              <w:spacing w:after="20"/>
              <w:ind w:left="20"/>
              <w:jc w:val="both"/>
            </w:pPr>
            <w:r>
              <w:rPr>
                <w:rFonts w:ascii="Times New Roman"/>
                <w:b w:val="false"/>
                <w:i w:val="false"/>
                <w:color w:val="000000"/>
                <w:sz w:val="20"/>
              </w:rPr>
              <w:t>
В электронном виде посредством сети Интернет с подтверждением электронно-цифровой подписью (далее - ЭЦП)</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тасығышта</w:t>
            </w:r>
          </w:p>
          <w:p>
            <w:pPr>
              <w:spacing w:after="20"/>
              <w:ind w:left="20"/>
              <w:jc w:val="both"/>
            </w:pPr>
            <w:r>
              <w:rPr>
                <w:rFonts w:ascii="Times New Roman"/>
                <w:b w:val="false"/>
                <w:i w:val="false"/>
                <w:color w:val="000000"/>
                <w:sz w:val="20"/>
              </w:rPr>
              <w:t>
На бумажном носителе</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(көрсетіңіз)</w:t>
            </w:r>
          </w:p>
          <w:p>
            <w:pPr>
              <w:spacing w:after="20"/>
              <w:ind w:left="20"/>
              <w:jc w:val="both"/>
            </w:pPr>
            <w:r>
              <w:rPr>
                <w:rFonts w:ascii="Times New Roman"/>
                <w:b w:val="false"/>
                <w:i w:val="false"/>
                <w:color w:val="000000"/>
                <w:sz w:val="20"/>
              </w:rPr>
              <w:t>
Иное (укажите)</w:t>
            </w:r>
          </w:p>
          <w:p>
            <w:pPr>
              <w:spacing w:after="20"/>
              <w:ind w:left="20"/>
              <w:jc w:val="both"/>
            </w:pPr>
            <w:r>
              <w:rPr>
                <w:rFonts w:ascii="Times New Roman"/>
                <w:b w:val="false"/>
                <w:i w:val="false"/>
                <w:color w:val="000000"/>
                <w:sz w:val="20"/>
              </w:rPr>
              <w:t>
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Сіздің ұйымыңыз Интернет желісіне шығуға мүмкіндігіңіз бар ма?</w:t>
            </w:r>
          </w:p>
          <w:p>
            <w:pPr>
              <w:spacing w:after="20"/>
              <w:ind w:left="20"/>
              <w:jc w:val="both"/>
            </w:pPr>
            <w:r>
              <w:rPr>
                <w:rFonts w:ascii="Times New Roman"/>
                <w:b w:val="false"/>
                <w:i w:val="false"/>
                <w:color w:val="000000"/>
                <w:sz w:val="20"/>
              </w:rPr>
              <w:t>
Имеет ли Ваша организация доступ к сети Интернет?</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Жоқ/Нет</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Сіздің ұйымыңыздың ЭЦҚ-ңыз бар ма?</w:t>
            </w:r>
          </w:p>
          <w:p>
            <w:pPr>
              <w:spacing w:after="20"/>
              <w:ind w:left="20"/>
              <w:jc w:val="both"/>
            </w:pPr>
            <w:r>
              <w:rPr>
                <w:rFonts w:ascii="Times New Roman"/>
                <w:b w:val="false"/>
                <w:i w:val="false"/>
                <w:color w:val="000000"/>
                <w:sz w:val="20"/>
              </w:rPr>
              <w:t>
Имеет ли Ваша организация ЭЦП?</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Жоқ/Нет</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Сіздің ұйымыңыз үшін қай органның ЭЦҚ-сы арқылы есепті ұсыну ыңғайлы?</w:t>
            </w:r>
          </w:p>
          <w:p>
            <w:pPr>
              <w:spacing w:after="20"/>
              <w:ind w:left="20"/>
              <w:jc w:val="both"/>
            </w:pPr>
            <w:r>
              <w:rPr>
                <w:rFonts w:ascii="Times New Roman"/>
                <w:b w:val="false"/>
                <w:i w:val="false"/>
                <w:color w:val="000000"/>
                <w:sz w:val="20"/>
              </w:rPr>
              <w:t>
Представление отчетов посредством ЭЦП какого органа для Вашей организации более удобно?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куәландырушы орталығының (бұдан әрі - ҰКО) ЭЦҚ-сы</w:t>
            </w:r>
          </w:p>
          <w:p>
            <w:pPr>
              <w:spacing w:after="20"/>
              <w:ind w:left="20"/>
              <w:jc w:val="both"/>
            </w:pPr>
            <w:r>
              <w:rPr>
                <w:rFonts w:ascii="Times New Roman"/>
                <w:b w:val="false"/>
                <w:i w:val="false"/>
                <w:color w:val="000000"/>
                <w:sz w:val="20"/>
              </w:rPr>
              <w:t>
ЭЦП Национального удостоверяющего центра Республики Казахстан (далее- НУЦ)</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Қазақстан Банкаралық Есеп Айырысу Орталығы" Республикалық мемлекеттік кәсіпорнының ЭЦҚ-сы</w:t>
            </w:r>
          </w:p>
          <w:p>
            <w:pPr>
              <w:spacing w:after="20"/>
              <w:ind w:left="20"/>
              <w:jc w:val="both"/>
            </w:pPr>
            <w:r>
              <w:rPr>
                <w:rFonts w:ascii="Times New Roman"/>
                <w:b w:val="false"/>
                <w:i w:val="false"/>
                <w:color w:val="000000"/>
                <w:sz w:val="20"/>
              </w:rPr>
              <w:t xml:space="preserve">
ЭЦП Республиканского государственного предприятия "Казахстанский центр межбанковских расчетов Национального Банка Республики Казахстан"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(көрсетіңіз)</w:t>
            </w:r>
          </w:p>
          <w:p>
            <w:pPr>
              <w:spacing w:after="20"/>
              <w:ind w:left="20"/>
              <w:jc w:val="both"/>
            </w:pPr>
            <w:r>
              <w:rPr>
                <w:rFonts w:ascii="Times New Roman"/>
                <w:b w:val="false"/>
                <w:i w:val="false"/>
                <w:color w:val="000000"/>
                <w:sz w:val="20"/>
              </w:rPr>
              <w:t>
Иное (укажите)</w:t>
            </w:r>
          </w:p>
          <w:p>
            <w:pPr>
              <w:spacing w:after="20"/>
              <w:ind w:left="20"/>
              <w:jc w:val="both"/>
            </w:pPr>
            <w:r>
              <w:rPr>
                <w:rFonts w:ascii="Times New Roman"/>
                <w:b w:val="false"/>
                <w:i w:val="false"/>
                <w:color w:val="000000"/>
                <w:sz w:val="20"/>
              </w:rPr>
              <w:t>
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2-бөлім. Сіздің ұйымыңыздың инвесторлары және инвестициялау объектілері, филиалдары, өкілдіктері мен тел ұйымдары туралы ақпарат</w:t>
      </w:r>
    </w:p>
    <w:p>
      <w:pPr>
        <w:spacing w:after="0"/>
        <w:ind w:left="0"/>
        <w:jc w:val="both"/>
      </w:pPr>
      <w:r>
        <w:rPr>
          <w:rFonts w:ascii="Times New Roman"/>
          <w:b w:val="false"/>
          <w:i w:val="false"/>
          <w:color w:val="000000"/>
          <w:sz w:val="28"/>
        </w:rPr>
        <w:t>
      Раздел 2. Информация об инвесторах и объектах инвестирования, филиалах, представительствах и сестринских организациях Вашей организации</w:t>
      </w:r>
    </w:p>
    <w:p>
      <w:pPr>
        <w:spacing w:after="0"/>
        <w:ind w:left="0"/>
        <w:jc w:val="both"/>
      </w:pPr>
      <w:r>
        <w:rPr>
          <w:rFonts w:ascii="Times New Roman"/>
          <w:b w:val="false"/>
          <w:i w:val="false"/>
          <w:color w:val="000000"/>
          <w:sz w:val="28"/>
        </w:rPr>
        <w:t>
      2.1 Сіздің ұйымыңыздың тура инвесторлары туралы ақпарат</w:t>
      </w:r>
    </w:p>
    <w:p>
      <w:pPr>
        <w:spacing w:after="0"/>
        <w:ind w:left="0"/>
        <w:jc w:val="both"/>
      </w:pPr>
      <w:r>
        <w:rPr>
          <w:rFonts w:ascii="Times New Roman"/>
          <w:b w:val="false"/>
          <w:i w:val="false"/>
          <w:color w:val="000000"/>
          <w:sz w:val="28"/>
        </w:rPr>
        <w:t>
      Информация о непосредственных инвесторах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
        <w:gridCol w:w="3315"/>
        <w:gridCol w:w="1140"/>
        <w:gridCol w:w="3593"/>
        <w:gridCol w:w="1402"/>
        <w:gridCol w:w="1909"/>
        <w:gridCol w:w="73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Сауалнаманы толтыру күнінің жағдайы бойынша Сіздің ұйымыңыздағы үлеске тура ие болып табылатын бар акционер инвесторларды/қатысушыларды атап шығыңыз</w:t>
            </w:r>
          </w:p>
          <w:p>
            <w:pPr>
              <w:spacing w:after="20"/>
              <w:ind w:left="20"/>
              <w:jc w:val="both"/>
            </w:pPr>
            <w:r>
              <w:rPr>
                <w:rFonts w:ascii="Times New Roman"/>
                <w:b w:val="false"/>
                <w:i w:val="false"/>
                <w:color w:val="000000"/>
                <w:sz w:val="20"/>
              </w:rPr>
              <w:t>
Перечислите всех инвесторов-акционеров/участников, непосредственно владеющих долей в Вашей организации по состоянию на дату заполнения анкеты</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атауы/Тегі, аты, әкесінің аты (бар болған жағдайда) (бұдан әрі - Т.А.Ә.)</w:t>
            </w:r>
          </w:p>
          <w:p>
            <w:pPr>
              <w:spacing w:after="20"/>
              <w:ind w:left="20"/>
              <w:jc w:val="both"/>
            </w:pPr>
            <w:r>
              <w:rPr>
                <w:rFonts w:ascii="Times New Roman"/>
                <w:b w:val="false"/>
                <w:i w:val="false"/>
                <w:color w:val="000000"/>
                <w:sz w:val="20"/>
              </w:rPr>
              <w:t>
Наименование/Фамилия, имя, отчество (при наличии) (далее - Ф.И.О.) инвестора</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тіркеу елі /жеке тұлғаның азаматтығы</w:t>
            </w:r>
          </w:p>
          <w:p>
            <w:pPr>
              <w:spacing w:after="20"/>
              <w:ind w:left="20"/>
              <w:jc w:val="both"/>
            </w:pPr>
            <w:r>
              <w:rPr>
                <w:rFonts w:ascii="Times New Roman"/>
                <w:b w:val="false"/>
                <w:i w:val="false"/>
                <w:color w:val="000000"/>
                <w:sz w:val="20"/>
              </w:rPr>
              <w:t>
Страна регистрации юридического лица/гражданства физического лица</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БСН/ЖСН/шет елдердің заңнамасына тіркеусәйкестендіру нөмері (бұдан әрі - ТСН) (ТСН туралы ақпарат бар болған жағдайда)</w:t>
            </w:r>
          </w:p>
          <w:p>
            <w:pPr>
              <w:spacing w:after="20"/>
              <w:ind w:left="20"/>
              <w:jc w:val="both"/>
            </w:pPr>
            <w:r>
              <w:rPr>
                <w:rFonts w:ascii="Times New Roman"/>
                <w:b w:val="false"/>
                <w:i w:val="false"/>
                <w:color w:val="000000"/>
                <w:sz w:val="20"/>
              </w:rPr>
              <w:t>
БИН/ИИН/ идентификационный номеррегистрации, присваиваемый в соответствии с законодательством иностранного государства (далее - ИНР) (при наличииинформации об ИНР)</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орналасқан мекенжай/жеке тұлға тұратын мекенжай</w:t>
            </w:r>
          </w:p>
          <w:p>
            <w:pPr>
              <w:spacing w:after="20"/>
              <w:ind w:left="20"/>
              <w:jc w:val="both"/>
            </w:pPr>
            <w:r>
              <w:rPr>
                <w:rFonts w:ascii="Times New Roman"/>
                <w:b w:val="false"/>
                <w:i w:val="false"/>
                <w:color w:val="000000"/>
                <w:sz w:val="20"/>
              </w:rPr>
              <w:t>
Адрес местонахождения юридического лица/страна и адрес проживания физического лица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Сіздің ұйымыңыздың жарғы капиталындағы үлесі (%)</w:t>
            </w:r>
          </w:p>
          <w:p>
            <w:pPr>
              <w:spacing w:after="20"/>
              <w:ind w:left="20"/>
              <w:jc w:val="both"/>
            </w:pPr>
            <w:r>
              <w:rPr>
                <w:rFonts w:ascii="Times New Roman"/>
                <w:b w:val="false"/>
                <w:i w:val="false"/>
                <w:color w:val="000000"/>
                <w:sz w:val="20"/>
              </w:rPr>
              <w:t>
Доля инвестора в уставном капитале Вашей организации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 ие болуға бастайтын күн</w:t>
            </w:r>
          </w:p>
          <w:p>
            <w:pPr>
              <w:spacing w:after="20"/>
              <w:ind w:left="20"/>
              <w:jc w:val="both"/>
            </w:pPr>
            <w:r>
              <w:rPr>
                <w:rFonts w:ascii="Times New Roman"/>
                <w:b w:val="false"/>
                <w:i w:val="false"/>
                <w:color w:val="000000"/>
                <w:sz w:val="20"/>
              </w:rPr>
              <w:t>
Дата начала владения инвестором</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Қажет болса, кестеге жолдарды қосыңыз</w:t>
      </w:r>
    </w:p>
    <w:p>
      <w:pPr>
        <w:spacing w:after="0"/>
        <w:ind w:left="0"/>
        <w:jc w:val="both"/>
      </w:pPr>
      <w:r>
        <w:rPr>
          <w:rFonts w:ascii="Times New Roman"/>
          <w:b w:val="false"/>
          <w:i w:val="false"/>
          <w:color w:val="000000"/>
          <w:sz w:val="28"/>
        </w:rPr>
        <w:t>
      В случае необходимости, добавьте строки в таблицу</w:t>
      </w:r>
    </w:p>
    <w:p>
      <w:pPr>
        <w:spacing w:after="0"/>
        <w:ind w:left="0"/>
        <w:jc w:val="both"/>
      </w:pPr>
      <w:r>
        <w:rPr>
          <w:rFonts w:ascii="Times New Roman"/>
          <w:b w:val="false"/>
          <w:i w:val="false"/>
          <w:color w:val="000000"/>
          <w:sz w:val="28"/>
        </w:rPr>
        <w:t>
      2.2 Сіздің ұйымыңыздың тура инвестициялау объектілері туралы ақпарат</w:t>
      </w:r>
    </w:p>
    <w:p>
      <w:pPr>
        <w:spacing w:after="0"/>
        <w:ind w:left="0"/>
        <w:jc w:val="both"/>
      </w:pPr>
      <w:r>
        <w:rPr>
          <w:rFonts w:ascii="Times New Roman"/>
          <w:b w:val="false"/>
          <w:i w:val="false"/>
          <w:color w:val="000000"/>
          <w:sz w:val="28"/>
        </w:rPr>
        <w:t>
      Информация о непосредственных объектах инвестирования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1412"/>
        <w:gridCol w:w="1803"/>
        <w:gridCol w:w="1460"/>
        <w:gridCol w:w="1807"/>
        <w:gridCol w:w="3575"/>
        <w:gridCol w:w="1618"/>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Сіздің ұйымыңыз сауалнаманы толтыру күнінің жағдайы бойынша басқа ұйымдардың акцияларына (қатысу үлестеріне) ие болады ма?</w:t>
            </w:r>
          </w:p>
          <w:p>
            <w:pPr>
              <w:spacing w:after="20"/>
              <w:ind w:left="20"/>
              <w:jc w:val="both"/>
            </w:pPr>
            <w:r>
              <w:rPr>
                <w:rFonts w:ascii="Times New Roman"/>
                <w:b w:val="false"/>
                <w:i w:val="false"/>
                <w:color w:val="000000"/>
                <w:sz w:val="20"/>
              </w:rPr>
              <w:t>
Владеет ли Ваша организация акциями (долями участия) других организаций по состоянию на дату заполнения анкеты?</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Жоқ/Нет</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жауабыңыз "Иә" болса, 2.2.2-тармақты толтыруға көшіңіз, жауабыңыз "Жоқ" болса, 2.3-тармағын толтыруға көшіңіз.</w:t>
            </w:r>
          </w:p>
          <w:p>
            <w:pPr>
              <w:spacing w:after="20"/>
              <w:ind w:left="20"/>
              <w:jc w:val="both"/>
            </w:pPr>
            <w:r>
              <w:rPr>
                <w:rFonts w:ascii="Times New Roman"/>
                <w:b w:val="false"/>
                <w:i w:val="false"/>
                <w:color w:val="000000"/>
                <w:sz w:val="20"/>
              </w:rPr>
              <w:t>
Если ответ "Да", перейдите к заполнению пункта 2.2.2, если ответ "Нет" - к заполнению пункта 2.3.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Сауалнаманы толтыру күнінің жағдайы бойынша Сіздің ұйымыңыз үлесіне тура ие болып табылатын бар ұйымдар - инвестициялау объектілерін атап шығыңыз</w:t>
            </w:r>
          </w:p>
          <w:p>
            <w:pPr>
              <w:spacing w:after="20"/>
              <w:ind w:left="20"/>
              <w:jc w:val="both"/>
            </w:pPr>
            <w:r>
              <w:rPr>
                <w:rFonts w:ascii="Times New Roman"/>
                <w:b w:val="false"/>
                <w:i w:val="false"/>
                <w:color w:val="000000"/>
                <w:sz w:val="20"/>
              </w:rPr>
              <w:t>
Перечислите все объекты инвестирования-организации, доля в которых непосредственно принадлежит Вашей организации по состоянию на дату заполнения анкеты</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объектісінің атауы</w:t>
            </w:r>
          </w:p>
          <w:p>
            <w:pPr>
              <w:spacing w:after="20"/>
              <w:ind w:left="20"/>
              <w:jc w:val="both"/>
            </w:pPr>
            <w:r>
              <w:rPr>
                <w:rFonts w:ascii="Times New Roman"/>
                <w:b w:val="false"/>
                <w:i w:val="false"/>
                <w:color w:val="000000"/>
                <w:sz w:val="20"/>
              </w:rPr>
              <w:t>
Наименование объекта инвестирования</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объектісінің тіркеу елі</w:t>
            </w:r>
          </w:p>
          <w:p>
            <w:pPr>
              <w:spacing w:after="20"/>
              <w:ind w:left="20"/>
              <w:jc w:val="both"/>
            </w:pPr>
            <w:r>
              <w:rPr>
                <w:rFonts w:ascii="Times New Roman"/>
                <w:b w:val="false"/>
                <w:i w:val="false"/>
                <w:color w:val="000000"/>
                <w:sz w:val="20"/>
              </w:rPr>
              <w:t>
Страна регистрации объекта инвестирования</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ТСН</w:t>
            </w:r>
          </w:p>
          <w:p>
            <w:pPr>
              <w:spacing w:after="20"/>
              <w:ind w:left="20"/>
              <w:jc w:val="both"/>
            </w:pPr>
            <w:r>
              <w:rPr>
                <w:rFonts w:ascii="Times New Roman"/>
                <w:b w:val="false"/>
                <w:i w:val="false"/>
                <w:color w:val="000000"/>
                <w:sz w:val="20"/>
              </w:rPr>
              <w:t>
БИН/ ИНР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объектісі орналасқан мекенжай</w:t>
            </w:r>
          </w:p>
          <w:p>
            <w:pPr>
              <w:spacing w:after="20"/>
              <w:ind w:left="20"/>
              <w:jc w:val="both"/>
            </w:pPr>
            <w:r>
              <w:rPr>
                <w:rFonts w:ascii="Times New Roman"/>
                <w:b w:val="false"/>
                <w:i w:val="false"/>
                <w:color w:val="000000"/>
                <w:sz w:val="20"/>
              </w:rPr>
              <w:t>
Адрес местонахождения объекта инвестирования</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инвестициялау объектісінің жарғы капиталындағы үлесі (%)</w:t>
            </w:r>
          </w:p>
          <w:p>
            <w:pPr>
              <w:spacing w:after="20"/>
              <w:ind w:left="20"/>
              <w:jc w:val="both"/>
            </w:pPr>
            <w:r>
              <w:rPr>
                <w:rFonts w:ascii="Times New Roman"/>
                <w:b w:val="false"/>
                <w:i w:val="false"/>
                <w:color w:val="000000"/>
                <w:sz w:val="20"/>
              </w:rPr>
              <w:t>
Доля Вашей организации в капитале объекте инвестирования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объектісіне ие болуға бастайтын күн</w:t>
            </w:r>
          </w:p>
          <w:p>
            <w:pPr>
              <w:spacing w:after="20"/>
              <w:ind w:left="20"/>
              <w:jc w:val="both"/>
            </w:pPr>
            <w:r>
              <w:rPr>
                <w:rFonts w:ascii="Times New Roman"/>
                <w:b w:val="false"/>
                <w:i w:val="false"/>
                <w:color w:val="000000"/>
                <w:sz w:val="20"/>
              </w:rPr>
              <w:t>
Дата начала владения объектом инвестирования</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Қажет болса, кестеге жолдарды қосыңыз</w:t>
      </w:r>
    </w:p>
    <w:p>
      <w:pPr>
        <w:spacing w:after="0"/>
        <w:ind w:left="0"/>
        <w:jc w:val="both"/>
      </w:pPr>
      <w:r>
        <w:rPr>
          <w:rFonts w:ascii="Times New Roman"/>
          <w:b w:val="false"/>
          <w:i w:val="false"/>
          <w:color w:val="000000"/>
          <w:sz w:val="28"/>
        </w:rPr>
        <w:t>
      В случае необходимости, добавьте строки в таблицу</w:t>
      </w:r>
    </w:p>
    <w:p>
      <w:pPr>
        <w:spacing w:after="0"/>
        <w:ind w:left="0"/>
        <w:jc w:val="both"/>
      </w:pPr>
      <w:r>
        <w:rPr>
          <w:rFonts w:ascii="Times New Roman"/>
          <w:b w:val="false"/>
          <w:i w:val="false"/>
          <w:color w:val="000000"/>
          <w:sz w:val="28"/>
        </w:rPr>
        <w:t>
      2.3 Сіздің ұйымыңыздың филиалдар мен өкілдіктер туралы ақпарат</w:t>
      </w:r>
    </w:p>
    <w:p>
      <w:pPr>
        <w:spacing w:after="0"/>
        <w:ind w:left="0"/>
        <w:jc w:val="both"/>
      </w:pPr>
      <w:r>
        <w:rPr>
          <w:rFonts w:ascii="Times New Roman"/>
          <w:b w:val="false"/>
          <w:i w:val="false"/>
          <w:color w:val="000000"/>
          <w:sz w:val="28"/>
        </w:rPr>
        <w:t>
      Информация о филиалах и представительствах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2514"/>
        <w:gridCol w:w="3065"/>
        <w:gridCol w:w="1974"/>
        <w:gridCol w:w="1937"/>
        <w:gridCol w:w="1942"/>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Сіздің ұйымыңыз сауалнаманы толтыру күнінің жағдайы бойынша филиалдар мен өкілдіктерге ие болады ма?</w:t>
            </w:r>
          </w:p>
          <w:p>
            <w:pPr>
              <w:spacing w:after="20"/>
              <w:ind w:left="20"/>
              <w:jc w:val="both"/>
            </w:pPr>
            <w:r>
              <w:rPr>
                <w:rFonts w:ascii="Times New Roman"/>
                <w:b w:val="false"/>
                <w:i w:val="false"/>
                <w:color w:val="000000"/>
                <w:sz w:val="20"/>
              </w:rPr>
              <w:t>
Имеет ли Ваша организация филиалы, представительства за рубежом по состоянию на дату заполнения анкеты?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Жоқ/Нет</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жауабыңыз "Иә" болса, 2.3.2-тармақты толтыруға көшіңіз, жауабыңыз "Жоқ" болса, 2.4-тармақты толтыруға көшіңіз.</w:t>
            </w:r>
          </w:p>
          <w:p>
            <w:pPr>
              <w:spacing w:after="20"/>
              <w:ind w:left="20"/>
              <w:jc w:val="both"/>
            </w:pPr>
            <w:r>
              <w:rPr>
                <w:rFonts w:ascii="Times New Roman"/>
                <w:b w:val="false"/>
                <w:i w:val="false"/>
                <w:color w:val="000000"/>
                <w:sz w:val="20"/>
              </w:rPr>
              <w:t>
Если ответ "Да" перейдите к заполнению пункта 2.3.2, если ответ "Нет" - к заполнению пункта 2.4.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Сауалнаманы толтыру күнінің жағдайы бойынша Сіздің ұйымыңыз ие болып табылатын бар филиалдар мен өкілдіктерді атап шығыңыз</w:t>
            </w:r>
          </w:p>
          <w:p>
            <w:pPr>
              <w:spacing w:after="20"/>
              <w:ind w:left="20"/>
              <w:jc w:val="both"/>
            </w:pPr>
            <w:r>
              <w:rPr>
                <w:rFonts w:ascii="Times New Roman"/>
                <w:b w:val="false"/>
                <w:i w:val="false"/>
                <w:color w:val="000000"/>
                <w:sz w:val="20"/>
              </w:rPr>
              <w:t>
Перечислите филиалы и представительства Вашей организации за рубежом по состоянию на дату заполнения анкеты</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Филиалың, өкілдіктің атауы</w:t>
            </w:r>
          </w:p>
          <w:p>
            <w:pPr>
              <w:spacing w:after="20"/>
              <w:ind w:left="20"/>
              <w:jc w:val="both"/>
            </w:pPr>
            <w:r>
              <w:rPr>
                <w:rFonts w:ascii="Times New Roman"/>
                <w:b w:val="false"/>
                <w:i w:val="false"/>
                <w:color w:val="000000"/>
                <w:sz w:val="20"/>
              </w:rPr>
              <w:t>
Наименование филиала, представительства</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Филиалың, өкілдіктің тіркеу елі</w:t>
            </w:r>
          </w:p>
          <w:p>
            <w:pPr>
              <w:spacing w:after="20"/>
              <w:ind w:left="20"/>
              <w:jc w:val="both"/>
            </w:pPr>
            <w:r>
              <w:rPr>
                <w:rFonts w:ascii="Times New Roman"/>
                <w:b w:val="false"/>
                <w:i w:val="false"/>
                <w:color w:val="000000"/>
                <w:sz w:val="20"/>
              </w:rPr>
              <w:t>
Страна регистрации филиала, представительства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ТСН</w:t>
            </w:r>
          </w:p>
          <w:p>
            <w:pPr>
              <w:spacing w:after="20"/>
              <w:ind w:left="20"/>
              <w:jc w:val="both"/>
            </w:pPr>
            <w:r>
              <w:rPr>
                <w:rFonts w:ascii="Times New Roman"/>
                <w:b w:val="false"/>
                <w:i w:val="false"/>
                <w:color w:val="000000"/>
                <w:sz w:val="20"/>
              </w:rPr>
              <w:t>
ИНР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өкілдік орналасқан мекенжай</w:t>
            </w:r>
          </w:p>
          <w:p>
            <w:pPr>
              <w:spacing w:after="20"/>
              <w:ind w:left="20"/>
              <w:jc w:val="both"/>
            </w:pPr>
            <w:r>
              <w:rPr>
                <w:rFonts w:ascii="Times New Roman"/>
                <w:b w:val="false"/>
                <w:i w:val="false"/>
                <w:color w:val="000000"/>
                <w:sz w:val="20"/>
              </w:rPr>
              <w:t>
Адрес местонахождения филиала, представительства</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өкілдік құрылған күні</w:t>
            </w:r>
          </w:p>
          <w:p>
            <w:pPr>
              <w:spacing w:after="20"/>
              <w:ind w:left="20"/>
              <w:jc w:val="both"/>
            </w:pPr>
            <w:r>
              <w:rPr>
                <w:rFonts w:ascii="Times New Roman"/>
                <w:b w:val="false"/>
                <w:i w:val="false"/>
                <w:color w:val="000000"/>
                <w:sz w:val="20"/>
              </w:rPr>
              <w:t>
Дата создания филиала, представительства</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Қажет болса, кестеге жолдарды қосыңыз</w:t>
      </w:r>
    </w:p>
    <w:p>
      <w:pPr>
        <w:spacing w:after="0"/>
        <w:ind w:left="0"/>
        <w:jc w:val="both"/>
      </w:pPr>
      <w:r>
        <w:rPr>
          <w:rFonts w:ascii="Times New Roman"/>
          <w:b w:val="false"/>
          <w:i w:val="false"/>
          <w:color w:val="000000"/>
          <w:sz w:val="28"/>
        </w:rPr>
        <w:t>
      В случае необходимости, добавьте строки в таблицу</w:t>
      </w:r>
    </w:p>
    <w:p>
      <w:pPr>
        <w:spacing w:after="0"/>
        <w:ind w:left="0"/>
        <w:jc w:val="both"/>
      </w:pPr>
      <w:r>
        <w:rPr>
          <w:rFonts w:ascii="Times New Roman"/>
          <w:b w:val="false"/>
          <w:i w:val="false"/>
          <w:color w:val="000000"/>
          <w:sz w:val="28"/>
        </w:rPr>
        <w:t>
      2.4 Сіздің ұйымыңыздың байланыстарының жалпы схемасы</w:t>
      </w:r>
    </w:p>
    <w:p>
      <w:pPr>
        <w:spacing w:after="0"/>
        <w:ind w:left="0"/>
        <w:jc w:val="both"/>
      </w:pPr>
      <w:r>
        <w:rPr>
          <w:rFonts w:ascii="Times New Roman"/>
          <w:b w:val="false"/>
          <w:i w:val="false"/>
          <w:color w:val="000000"/>
          <w:sz w:val="28"/>
        </w:rPr>
        <w:t>
      Общая схема связей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2"/>
        <w:gridCol w:w="1502"/>
        <w:gridCol w:w="2151"/>
        <w:gridCol w:w="1827"/>
        <w:gridCol w:w="2975"/>
        <w:gridCol w:w="165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Сауалнаманы толтыру күнінің жағдайы бойынша иелік иерархияға сәйкес Сіздің ұйымыңыздың байланыстар жалпы схемасы бойынша (Сіздің ұйымыңыз ұйымыңыз кіретін Топ бойынша) кестені толтырыңыз. Кестені толтыру үшін үлгісі осы нысанды толтыру бойынша Нұсқаулықтың 6-тармағынды келтірген</w:t>
            </w:r>
          </w:p>
          <w:p>
            <w:pPr>
              <w:spacing w:after="20"/>
              <w:ind w:left="20"/>
              <w:jc w:val="both"/>
            </w:pPr>
            <w:r>
              <w:rPr>
                <w:rFonts w:ascii="Times New Roman"/>
                <w:b w:val="false"/>
                <w:i w:val="false"/>
                <w:color w:val="000000"/>
                <w:sz w:val="20"/>
              </w:rPr>
              <w:t>
Заполните таблицу по общей схеме связей Вашей организации (по Группе, в которую входит Ваша организация) в соответствии с иерархией владения по состоянию на дату заполнения анкеты. Пример для заполнения таблицы приведен в пункте 6 Инструкции по заполнению настоящей формы</w:t>
            </w:r>
          </w:p>
        </w:tc>
      </w:tr>
      <w:tr>
        <w:trPr>
          <w:trHeight w:val="30" w:hRule="atLeast"/>
        </w:trPr>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Топқа кіретін заңды тұлғаның атауы /жеке тұлғаның Т.А.Ә.</w:t>
            </w:r>
          </w:p>
          <w:p>
            <w:pPr>
              <w:spacing w:after="20"/>
              <w:ind w:left="20"/>
              <w:jc w:val="both"/>
            </w:pPr>
            <w:r>
              <w:rPr>
                <w:rFonts w:ascii="Times New Roman"/>
                <w:b w:val="false"/>
                <w:i w:val="false"/>
                <w:color w:val="000000"/>
                <w:sz w:val="20"/>
              </w:rPr>
              <w:t>
Наименование юридического лица /Ф.И.Офизического лица, находящегося в Группе</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тіркеу елі /жеке тұлғаның азаматтығы</w:t>
            </w:r>
          </w:p>
          <w:p>
            <w:pPr>
              <w:spacing w:after="20"/>
              <w:ind w:left="20"/>
              <w:jc w:val="both"/>
            </w:pPr>
            <w:r>
              <w:rPr>
                <w:rFonts w:ascii="Times New Roman"/>
                <w:b w:val="false"/>
                <w:i w:val="false"/>
                <w:color w:val="000000"/>
                <w:sz w:val="20"/>
              </w:rPr>
              <w:t>
Страна регистрации юридического лица/гражданства физического лица</w:t>
            </w:r>
          </w:p>
        </w:tc>
        <w:tc>
          <w:tcPr>
            <w:tcW w:w="2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БСН/ЖСН/ТСН (ТСН туралы ақпарат бар болған жағдайда)</w:t>
            </w:r>
          </w:p>
          <w:p>
            <w:pPr>
              <w:spacing w:after="20"/>
              <w:ind w:left="20"/>
              <w:jc w:val="both"/>
            </w:pPr>
            <w:r>
              <w:rPr>
                <w:rFonts w:ascii="Times New Roman"/>
                <w:b w:val="false"/>
                <w:i w:val="false"/>
                <w:color w:val="000000"/>
                <w:sz w:val="20"/>
              </w:rPr>
              <w:t>
БИН/ИИН/ИНР (при наличии информации об ИНР)</w:t>
            </w:r>
          </w:p>
        </w:tc>
        <w:tc>
          <w:tcPr>
            <w:tcW w:w="1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А-В-бағандарда көрсетілген заңды тұлғаларға берілетін реттік номер</w:t>
            </w:r>
          </w:p>
          <w:p>
            <w:pPr>
              <w:spacing w:after="20"/>
              <w:ind w:left="20"/>
              <w:jc w:val="both"/>
            </w:pPr>
            <w:r>
              <w:rPr>
                <w:rFonts w:ascii="Times New Roman"/>
                <w:b w:val="false"/>
                <w:i w:val="false"/>
                <w:color w:val="000000"/>
                <w:sz w:val="20"/>
              </w:rPr>
              <w:t>
Порядковый номер, присваиваемый юридическим лицам, указанным в столбцах</w:t>
            </w:r>
          </w:p>
          <w:p>
            <w:pPr>
              <w:spacing w:after="20"/>
              <w:ind w:left="20"/>
              <w:jc w:val="both"/>
            </w:pPr>
            <w:r>
              <w:rPr>
                <w:rFonts w:ascii="Times New Roman"/>
                <w:b w:val="false"/>
                <w:i w:val="false"/>
                <w:color w:val="000000"/>
                <w:sz w:val="20"/>
              </w:rPr>
              <w:t>
А-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А-В-бағандарда көрсетілген заңды тұлғаларда үлестерге тура ие болатын инвесторлар</w:t>
            </w:r>
          </w:p>
          <w:p>
            <w:pPr>
              <w:spacing w:after="20"/>
              <w:ind w:left="20"/>
              <w:jc w:val="both"/>
            </w:pPr>
            <w:r>
              <w:rPr>
                <w:rFonts w:ascii="Times New Roman"/>
                <w:b w:val="false"/>
                <w:i w:val="false"/>
                <w:color w:val="000000"/>
                <w:sz w:val="20"/>
              </w:rPr>
              <w:t>
Инвесторы, непосредственно владеющие долями в юридических лицах, указанных в столбцах А- 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А-бағандағы инвестордың атауы және (немесе) 1-бағандағыинвестордың номері</w:t>
            </w:r>
          </w:p>
          <w:p>
            <w:pPr>
              <w:spacing w:after="20"/>
              <w:ind w:left="20"/>
              <w:jc w:val="both"/>
            </w:pPr>
            <w:r>
              <w:rPr>
                <w:rFonts w:ascii="Times New Roman"/>
                <w:b w:val="false"/>
                <w:i w:val="false"/>
                <w:color w:val="000000"/>
                <w:sz w:val="20"/>
              </w:rPr>
              <w:t>
Наименование инвестора из столбца А и (или) номер инвестора из столбца 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үлесі (%)</w:t>
            </w:r>
          </w:p>
          <w:p>
            <w:pPr>
              <w:spacing w:after="20"/>
              <w:ind w:left="20"/>
              <w:jc w:val="both"/>
            </w:pPr>
            <w:r>
              <w:rPr>
                <w:rFonts w:ascii="Times New Roman"/>
                <w:b w:val="false"/>
                <w:i w:val="false"/>
                <w:color w:val="000000"/>
                <w:sz w:val="20"/>
              </w:rPr>
              <w:t>
доля инвестора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Қажет болса, кестеге жолдарды қосыңыз</w:t>
      </w:r>
    </w:p>
    <w:p>
      <w:pPr>
        <w:spacing w:after="0"/>
        <w:ind w:left="0"/>
        <w:jc w:val="both"/>
      </w:pPr>
      <w:r>
        <w:rPr>
          <w:rFonts w:ascii="Times New Roman"/>
          <w:b w:val="false"/>
          <w:i w:val="false"/>
          <w:color w:val="000000"/>
          <w:sz w:val="28"/>
        </w:rPr>
        <w:t>
      В случае необходимости, добавьте строки в таблицу</w:t>
      </w:r>
    </w:p>
    <w:p>
      <w:pPr>
        <w:spacing w:after="0"/>
        <w:ind w:left="0"/>
        <w:jc w:val="both"/>
      </w:pPr>
      <w:r>
        <w:rPr>
          <w:rFonts w:ascii="Times New Roman"/>
          <w:b w:val="false"/>
          <w:i w:val="false"/>
          <w:color w:val="000000"/>
          <w:sz w:val="28"/>
        </w:rPr>
        <w:t>
      2.5 Бастапқы инвесторлар туралы ақпарат</w:t>
      </w:r>
    </w:p>
    <w:p>
      <w:pPr>
        <w:spacing w:after="0"/>
        <w:ind w:left="0"/>
        <w:jc w:val="both"/>
      </w:pPr>
      <w:r>
        <w:rPr>
          <w:rFonts w:ascii="Times New Roman"/>
          <w:b w:val="false"/>
          <w:i w:val="false"/>
          <w:color w:val="000000"/>
          <w:sz w:val="28"/>
        </w:rPr>
        <w:t>
      Информация о первичных инвесторах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3402"/>
        <w:gridCol w:w="3403"/>
        <w:gridCol w:w="4872"/>
      </w:tblGrid>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инвестордың атауы/ Т.А.Ә.</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Ф.И.О.первичного инвестора</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тіркеу елі /жеке тұлғаның азаматтығы</w:t>
            </w:r>
          </w:p>
          <w:p>
            <w:pPr>
              <w:spacing w:after="20"/>
              <w:ind w:left="20"/>
              <w:jc w:val="both"/>
            </w:pPr>
            <w:r>
              <w:rPr>
                <w:rFonts w:ascii="Times New Roman"/>
                <w:b w:val="false"/>
                <w:i w:val="false"/>
                <w:color w:val="000000"/>
                <w:sz w:val="20"/>
              </w:rPr>
              <w:t>
Страна регистрации юридического лица/гражданства физического лица</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БСН/ЖСН/ТСН (ТСН туралы ақпарат бар болған жағдайда)</w:t>
            </w:r>
          </w:p>
          <w:p>
            <w:pPr>
              <w:spacing w:after="20"/>
              <w:ind w:left="20"/>
              <w:jc w:val="both"/>
            </w:pPr>
            <w:r>
              <w:rPr>
                <w:rFonts w:ascii="Times New Roman"/>
                <w:b w:val="false"/>
                <w:i w:val="false"/>
                <w:color w:val="000000"/>
                <w:sz w:val="20"/>
              </w:rPr>
              <w:t>
БИН/ИИН/ИНР (при наличии информации об ИНР)</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Қажет болса, кестеге жолдарды қосыңыз</w:t>
      </w:r>
    </w:p>
    <w:p>
      <w:pPr>
        <w:spacing w:after="0"/>
        <w:ind w:left="0"/>
        <w:jc w:val="both"/>
      </w:pPr>
      <w:r>
        <w:rPr>
          <w:rFonts w:ascii="Times New Roman"/>
          <w:b w:val="false"/>
          <w:i w:val="false"/>
          <w:color w:val="000000"/>
          <w:sz w:val="28"/>
        </w:rPr>
        <w:t>
      В случае необходимости, добавьте строки в таблицу</w:t>
      </w:r>
    </w:p>
    <w:p>
      <w:pPr>
        <w:spacing w:after="0"/>
        <w:ind w:left="0"/>
        <w:jc w:val="both"/>
      </w:pPr>
      <w:r>
        <w:rPr>
          <w:rFonts w:ascii="Times New Roman"/>
          <w:b w:val="false"/>
          <w:i w:val="false"/>
          <w:color w:val="000000"/>
          <w:sz w:val="28"/>
        </w:rPr>
        <w:t>
      3-бөлім. Сіздің ұйымыңыздың талаптары, міндеттемелері және капиталы туралы ақпарат</w:t>
      </w:r>
    </w:p>
    <w:p>
      <w:pPr>
        <w:spacing w:after="0"/>
        <w:ind w:left="0"/>
        <w:jc w:val="both"/>
      </w:pPr>
      <w:r>
        <w:rPr>
          <w:rFonts w:ascii="Times New Roman"/>
          <w:b w:val="false"/>
          <w:i w:val="false"/>
          <w:color w:val="000000"/>
          <w:sz w:val="28"/>
        </w:rPr>
        <w:t>
      Раздел 3.Информация о требованиях, обязательствах и капитале Вашей организации</w:t>
      </w:r>
    </w:p>
    <w:p>
      <w:pPr>
        <w:spacing w:after="0"/>
        <w:ind w:left="0"/>
        <w:jc w:val="both"/>
      </w:pPr>
      <w:r>
        <w:rPr>
          <w:rFonts w:ascii="Times New Roman"/>
          <w:b w:val="false"/>
          <w:i w:val="false"/>
          <w:color w:val="000000"/>
          <w:sz w:val="28"/>
        </w:rPr>
        <w:t>
      3.1 Сіздің ұйымыңыздың сауалнаманы толтыру күнінің жағдайы бойынша жарғы капиталдың мөлшерін көрсетіңіз</w:t>
      </w:r>
    </w:p>
    <w:p>
      <w:pPr>
        <w:spacing w:after="0"/>
        <w:ind w:left="0"/>
        <w:jc w:val="both"/>
      </w:pPr>
      <w:r>
        <w:rPr>
          <w:rFonts w:ascii="Times New Roman"/>
          <w:b w:val="false"/>
          <w:i w:val="false"/>
          <w:color w:val="000000"/>
          <w:sz w:val="28"/>
        </w:rPr>
        <w:t>
      Укажите размер уставного капитала Вашей организации по состоянию на дату заполнения анкеты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5"/>
        <w:gridCol w:w="2204"/>
        <w:gridCol w:w="3751"/>
      </w:tblGrid>
      <w:tr>
        <w:trPr>
          <w:trHeight w:val="30" w:hRule="atLeast"/>
        </w:trPr>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жарғы капитал</w:t>
            </w:r>
          </w:p>
          <w:p>
            <w:pPr>
              <w:spacing w:after="20"/>
              <w:ind w:left="20"/>
              <w:jc w:val="both"/>
            </w:pPr>
            <w:r>
              <w:rPr>
                <w:rFonts w:ascii="Times New Roman"/>
                <w:b w:val="false"/>
                <w:i w:val="false"/>
                <w:color w:val="000000"/>
                <w:sz w:val="20"/>
              </w:rPr>
              <w:t>
Всего, уставный капитал</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теңге/тенге</w:t>
            </w:r>
          </w:p>
        </w:tc>
      </w:tr>
      <w:tr>
        <w:trPr>
          <w:trHeight w:val="30" w:hRule="atLeast"/>
        </w:trPr>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төленген</w:t>
            </w:r>
          </w:p>
          <w:p>
            <w:pPr>
              <w:spacing w:after="20"/>
              <w:ind w:left="20"/>
              <w:jc w:val="both"/>
            </w:pPr>
            <w:r>
              <w:rPr>
                <w:rFonts w:ascii="Times New Roman"/>
                <w:b w:val="false"/>
                <w:i w:val="false"/>
                <w:color w:val="000000"/>
                <w:sz w:val="20"/>
              </w:rPr>
              <w:t>
в том числе оплаченный</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теңге/тенге</w:t>
            </w:r>
          </w:p>
        </w:tc>
      </w:tr>
    </w:tbl>
    <w:p>
      <w:pPr>
        <w:spacing w:after="0"/>
        <w:ind w:left="0"/>
        <w:jc w:val="both"/>
      </w:pPr>
      <w:r>
        <w:rPr>
          <w:rFonts w:ascii="Times New Roman"/>
          <w:b w:val="false"/>
          <w:i w:val="false"/>
          <w:color w:val="000000"/>
          <w:sz w:val="28"/>
        </w:rPr>
        <w:t>
      3.2 Сауалнаманы толтыру күнінің жағдайы бойынша төменде тізімделген қаржылық құралдардың қай түрі бойынша резидент еместерге талаптардың және/немесе резидент еместердің алдындағы міндеттемелердің көлемі 50 000 000 теңгенің баламасын асатынын белгілеңіз</w:t>
      </w:r>
    </w:p>
    <w:p>
      <w:pPr>
        <w:spacing w:after="0"/>
        <w:ind w:left="0"/>
        <w:jc w:val="both"/>
      </w:pPr>
      <w:r>
        <w:rPr>
          <w:rFonts w:ascii="Times New Roman"/>
          <w:b w:val="false"/>
          <w:i w:val="false"/>
          <w:color w:val="000000"/>
          <w:sz w:val="28"/>
        </w:rPr>
        <w:t>
      Отметьте, по каким из перечисленных ниже видов финансовых инструментов объемы требований к нерезидентам и/или обязательств перед нерезидентами по состоянию на дату заполнения анкеты превышают эквивалент 50 000 000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37"/>
        <w:gridCol w:w="831"/>
        <w:gridCol w:w="1062"/>
        <w:gridCol w:w="370"/>
      </w:tblGrid>
      <w:tr>
        <w:trPr>
          <w:trHeight w:val="30" w:hRule="atLeast"/>
        </w:trPr>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талаптар</w:t>
            </w:r>
          </w:p>
          <w:p>
            <w:pPr>
              <w:spacing w:after="20"/>
              <w:ind w:left="20"/>
              <w:jc w:val="both"/>
            </w:pPr>
            <w:r>
              <w:rPr>
                <w:rFonts w:ascii="Times New Roman"/>
                <w:b w:val="false"/>
                <w:i w:val="false"/>
                <w:color w:val="000000"/>
                <w:sz w:val="20"/>
              </w:rPr>
              <w:t>
Требования к нерезидентам</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 алдындағы міндеттемелер</w:t>
            </w:r>
          </w:p>
          <w:p>
            <w:pPr>
              <w:spacing w:after="20"/>
              <w:ind w:left="20"/>
              <w:jc w:val="both"/>
            </w:pPr>
            <w:r>
              <w:rPr>
                <w:rFonts w:ascii="Times New Roman"/>
                <w:b w:val="false"/>
                <w:i w:val="false"/>
                <w:color w:val="000000"/>
                <w:sz w:val="20"/>
              </w:rPr>
              <w:t>
Обязательства перед нерезидентами</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Примечание</w:t>
            </w:r>
          </w:p>
        </w:tc>
      </w:tr>
      <w:tr>
        <w:trPr>
          <w:trHeight w:val="30" w:hRule="atLeast"/>
        </w:trPr>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шетелдік валюта</w:t>
            </w:r>
          </w:p>
          <w:p>
            <w:pPr>
              <w:spacing w:after="20"/>
              <w:ind w:left="20"/>
              <w:jc w:val="both"/>
            </w:pPr>
            <w:r>
              <w:rPr>
                <w:rFonts w:ascii="Times New Roman"/>
                <w:b w:val="false"/>
                <w:i w:val="false"/>
                <w:color w:val="000000"/>
                <w:sz w:val="20"/>
              </w:rPr>
              <w:t>
Наличная иностранная валюта в кассе</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 ағымдағы шоттар және түсімдер</w:t>
            </w:r>
          </w:p>
          <w:p>
            <w:pPr>
              <w:spacing w:after="20"/>
              <w:ind w:left="20"/>
              <w:jc w:val="both"/>
            </w:pPr>
            <w:r>
              <w:rPr>
                <w:rFonts w:ascii="Times New Roman"/>
                <w:b w:val="false"/>
                <w:i w:val="false"/>
                <w:color w:val="000000"/>
                <w:sz w:val="20"/>
              </w:rPr>
              <w:t>
Депозиты, текущие счета и вклады</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құралдар (акциялар, қатысу үлестер, үлеспұлдар)</w:t>
            </w:r>
          </w:p>
          <w:p>
            <w:pPr>
              <w:spacing w:after="20"/>
              <w:ind w:left="20"/>
              <w:jc w:val="both"/>
            </w:pPr>
            <w:r>
              <w:rPr>
                <w:rFonts w:ascii="Times New Roman"/>
                <w:b w:val="false"/>
                <w:i w:val="false"/>
                <w:color w:val="000000"/>
                <w:sz w:val="20"/>
              </w:rPr>
              <w:t>
Долевые инструменты (акции, доли участия, паи)</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p>
            <w:pPr>
              <w:spacing w:after="20"/>
              <w:ind w:left="20"/>
              <w:jc w:val="both"/>
            </w:pPr>
            <w:r>
              <w:rPr>
                <w:rFonts w:ascii="Times New Roman"/>
                <w:b w:val="false"/>
                <w:i w:val="false"/>
                <w:color w:val="000000"/>
                <w:sz w:val="20"/>
              </w:rPr>
              <w:t>
Долговые ценные бумаги</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(коммерциялық) кредиттер мен аванстар</w:t>
            </w:r>
          </w:p>
          <w:p>
            <w:pPr>
              <w:spacing w:after="20"/>
              <w:ind w:left="20"/>
              <w:jc w:val="both"/>
            </w:pPr>
            <w:r>
              <w:rPr>
                <w:rFonts w:ascii="Times New Roman"/>
                <w:b w:val="false"/>
                <w:i w:val="false"/>
                <w:color w:val="000000"/>
                <w:sz w:val="20"/>
              </w:rPr>
              <w:t>
Торговые (коммерческие) кредиты и авансы</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Заемдар/Займы</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кредиторлық/дебиторлық берешек</w:t>
            </w:r>
          </w:p>
          <w:p>
            <w:pPr>
              <w:spacing w:after="20"/>
              <w:ind w:left="20"/>
              <w:jc w:val="both"/>
            </w:pPr>
            <w:r>
              <w:rPr>
                <w:rFonts w:ascii="Times New Roman"/>
                <w:b w:val="false"/>
                <w:i w:val="false"/>
                <w:color w:val="000000"/>
                <w:sz w:val="20"/>
              </w:rPr>
              <w:t>
Прочая кредиторская/дебиторская задолженность</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(көрсетіңіз)</w:t>
            </w:r>
          </w:p>
          <w:p>
            <w:pPr>
              <w:spacing w:after="20"/>
              <w:ind w:left="20"/>
              <w:jc w:val="both"/>
            </w:pPr>
            <w:r>
              <w:rPr>
                <w:rFonts w:ascii="Times New Roman"/>
                <w:b w:val="false"/>
                <w:i w:val="false"/>
                <w:color w:val="000000"/>
                <w:sz w:val="20"/>
              </w:rPr>
              <w:t>
Прочее (укажите)</w:t>
            </w:r>
          </w:p>
          <w:p>
            <w:pPr>
              <w:spacing w:after="20"/>
              <w:ind w:left="20"/>
              <w:jc w:val="both"/>
            </w:pPr>
            <w:r>
              <w:rPr>
                <w:rFonts w:ascii="Times New Roman"/>
                <w:b w:val="false"/>
                <w:i w:val="false"/>
                <w:color w:val="000000"/>
                <w:sz w:val="20"/>
              </w:rPr>
              <w:t>
_____________________</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3.3. Бірлескен қызмет туралы шарттар</w:t>
      </w:r>
    </w:p>
    <w:p>
      <w:pPr>
        <w:spacing w:after="0"/>
        <w:ind w:left="0"/>
        <w:jc w:val="both"/>
      </w:pPr>
      <w:r>
        <w:rPr>
          <w:rFonts w:ascii="Times New Roman"/>
          <w:b w:val="false"/>
          <w:i w:val="false"/>
          <w:color w:val="000000"/>
          <w:sz w:val="28"/>
        </w:rPr>
        <w:t>
      Договоры о совместной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2"/>
        <w:gridCol w:w="4310"/>
        <w:gridCol w:w="2538"/>
      </w:tblGrid>
      <w:tr>
        <w:trPr>
          <w:trHeight w:val="30" w:hRule="atLeast"/>
        </w:trPr>
        <w:tc>
          <w:tcPr>
            <w:tcW w:w="5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Сіздің ұйымыңызда сауалнаманы толтыру күнінің жағдайы бойынша резидент еместермен қолданыстағы бірлескен қызмет туралы шарттар (заңды тұлғаны құруысыз) бар ма?</w:t>
            </w:r>
          </w:p>
          <w:p>
            <w:pPr>
              <w:spacing w:after="20"/>
              <w:ind w:left="20"/>
              <w:jc w:val="both"/>
            </w:pPr>
            <w:r>
              <w:rPr>
                <w:rFonts w:ascii="Times New Roman"/>
                <w:b w:val="false"/>
                <w:i w:val="false"/>
                <w:color w:val="000000"/>
                <w:sz w:val="20"/>
              </w:rPr>
              <w:t>
Имеет ли Ваша организация действующие договоры о совместной деятельности с нерезидентами (без образования юридического лица) на дату заполнения анкеты?</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Жоқ/Нет</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жауабыңыз "Иә" болса, 3.3.2-тармақты толтыруға көшіңіз, жауабыңыз "Жоқ" болса, 3.4-тармақты толтыруға көшіңіз.</w:t>
            </w:r>
          </w:p>
          <w:p>
            <w:pPr>
              <w:spacing w:after="20"/>
              <w:ind w:left="20"/>
              <w:jc w:val="both"/>
            </w:pPr>
            <w:r>
              <w:rPr>
                <w:rFonts w:ascii="Times New Roman"/>
                <w:b w:val="false"/>
                <w:i w:val="false"/>
                <w:color w:val="000000"/>
                <w:sz w:val="20"/>
              </w:rPr>
              <w:t>
Если ответ "Да" перейдите к заполнению пункта 3.3.2, если ответ "Нет" - к заполнению пункта 3.4.</w:t>
            </w:r>
          </w:p>
        </w:tc>
      </w:tr>
      <w:tr>
        <w:trPr>
          <w:trHeight w:val="30" w:hRule="atLeast"/>
        </w:trPr>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Бірлескен қызметтің затын (іске асыру саласын) көрсетіңіз</w:t>
            </w:r>
          </w:p>
          <w:p>
            <w:pPr>
              <w:spacing w:after="20"/>
              <w:ind w:left="20"/>
              <w:jc w:val="both"/>
            </w:pPr>
            <w:r>
              <w:rPr>
                <w:rFonts w:ascii="Times New Roman"/>
                <w:b w:val="false"/>
                <w:i w:val="false"/>
                <w:color w:val="000000"/>
                <w:sz w:val="20"/>
              </w:rPr>
              <w:t>
Укажите предмет (сферу осуществления) совместной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bl>
    <w:p>
      <w:pPr>
        <w:spacing w:after="0"/>
        <w:ind w:left="0"/>
        <w:jc w:val="both"/>
      </w:pPr>
      <w:r>
        <w:rPr>
          <w:rFonts w:ascii="Times New Roman"/>
          <w:b w:val="false"/>
          <w:i w:val="false"/>
          <w:color w:val="000000"/>
          <w:sz w:val="28"/>
        </w:rPr>
        <w:t>
      3.4 Қызметкерлерге берілетін резидент емес бас компанияның акцияларына опциондар.2.1-тармағында көрсетілген резидент емес инвесторлар бар болса, толтырылады</w:t>
      </w:r>
    </w:p>
    <w:p>
      <w:pPr>
        <w:spacing w:after="0"/>
        <w:ind w:left="0"/>
        <w:jc w:val="both"/>
      </w:pPr>
      <w:r>
        <w:rPr>
          <w:rFonts w:ascii="Times New Roman"/>
          <w:b w:val="false"/>
          <w:i w:val="false"/>
          <w:color w:val="000000"/>
          <w:sz w:val="28"/>
        </w:rPr>
        <w:t>
      Опционы сотрудникам на акции головной компании-нерезидента. Заполняется в случае наличия инвесторов-нерезидентов, указанных в пункте 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9"/>
        <w:gridCol w:w="1335"/>
        <w:gridCol w:w="786"/>
      </w:tblGrid>
      <w:tr>
        <w:trPr>
          <w:trHeight w:val="30" w:hRule="atLeast"/>
        </w:trPr>
        <w:tc>
          <w:tcPr>
            <w:tcW w:w="10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ұйымыңызда резидент емес бас компанияның акцияларына опциондарды ұсыну түрінде өз қызметкерлерін көтермелеу тәжірибесі бар ма?</w:t>
            </w:r>
          </w:p>
          <w:p>
            <w:pPr>
              <w:spacing w:after="20"/>
              <w:ind w:left="20"/>
              <w:jc w:val="both"/>
            </w:pPr>
            <w:r>
              <w:rPr>
                <w:rFonts w:ascii="Times New Roman"/>
                <w:b w:val="false"/>
                <w:i w:val="false"/>
                <w:color w:val="000000"/>
                <w:sz w:val="20"/>
              </w:rPr>
              <w:t>
Существует ли в Вашей организации практика поощрения своих сотрудников в виде представления опционов на акции головной компании-нерезидента?</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Жоқ/Нет</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4-бөлім. Сіздің ұйымыңыздың резидент еместермен операциялары туралы ақпарат</w:t>
      </w:r>
    </w:p>
    <w:p>
      <w:pPr>
        <w:spacing w:after="0"/>
        <w:ind w:left="0"/>
        <w:jc w:val="both"/>
      </w:pPr>
      <w:r>
        <w:rPr>
          <w:rFonts w:ascii="Times New Roman"/>
          <w:b w:val="false"/>
          <w:i w:val="false"/>
          <w:color w:val="000000"/>
          <w:sz w:val="28"/>
        </w:rPr>
        <w:t>
      Раздел 4. Информация об операциях Вашей организации с нерезидентами</w:t>
      </w:r>
    </w:p>
    <w:p>
      <w:pPr>
        <w:spacing w:after="0"/>
        <w:ind w:left="0"/>
        <w:jc w:val="both"/>
      </w:pPr>
      <w:r>
        <w:rPr>
          <w:rFonts w:ascii="Times New Roman"/>
          <w:b w:val="false"/>
          <w:i w:val="false"/>
          <w:color w:val="000000"/>
          <w:sz w:val="28"/>
        </w:rPr>
        <w:t>
      4.1 20___жылғы тауарлармен сыртқы сауда</w:t>
      </w:r>
    </w:p>
    <w:p>
      <w:pPr>
        <w:spacing w:after="0"/>
        <w:ind w:left="0"/>
        <w:jc w:val="both"/>
      </w:pPr>
      <w:r>
        <w:rPr>
          <w:rFonts w:ascii="Times New Roman"/>
          <w:b w:val="false"/>
          <w:i w:val="false"/>
          <w:color w:val="000000"/>
          <w:sz w:val="28"/>
        </w:rPr>
        <w:t>
      Внешняя торговля товарами в 20___году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7"/>
        <w:gridCol w:w="7551"/>
        <w:gridCol w:w="282"/>
      </w:tblGrid>
      <w:tr>
        <w:trPr>
          <w:trHeight w:val="30" w:hRule="atLeast"/>
        </w:trPr>
        <w:tc>
          <w:tcPr>
            <w:tcW w:w="4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Сіздің ұйымыңыз тауар экспортымен немесе импортымен қарастырылған кезеңде айналысты ма?</w:t>
            </w:r>
          </w:p>
          <w:p>
            <w:pPr>
              <w:spacing w:after="20"/>
              <w:ind w:left="20"/>
              <w:jc w:val="both"/>
            </w:pPr>
            <w:r>
              <w:rPr>
                <w:rFonts w:ascii="Times New Roman"/>
                <w:b w:val="false"/>
                <w:i w:val="false"/>
                <w:color w:val="000000"/>
                <w:sz w:val="20"/>
              </w:rPr>
              <w:t>
Занималась ли Ваша организация экспортом или импортом товаров в рассматриваемом периоде?</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Жоқ/Нет</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Егержауабыңыз "Иә" болса, 4.1.1.1-тармақты толтыруға көшіңіз, егер жауабыңыз "Жоқ" болса - 4.1.2- тармақты толтыруға көшіңіз.</w:t>
            </w:r>
          </w:p>
          <w:p>
            <w:pPr>
              <w:spacing w:after="20"/>
              <w:ind w:left="20"/>
              <w:jc w:val="both"/>
            </w:pPr>
            <w:r>
              <w:rPr>
                <w:rFonts w:ascii="Times New Roman"/>
                <w:b w:val="false"/>
                <w:i w:val="false"/>
                <w:color w:val="000000"/>
                <w:sz w:val="20"/>
              </w:rPr>
              <w:t>
Если ответ "Да", перейдите к заполнению пункта 4.1.1.1, если ответ "Нет" - к заполнению пункта 4.1.2.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Өтінеміз, тиісті көлемін көрсетіңіз (теңге)</w:t>
            </w:r>
          </w:p>
          <w:p>
            <w:pPr>
              <w:spacing w:after="20"/>
              <w:ind w:left="20"/>
              <w:jc w:val="both"/>
            </w:pPr>
            <w:r>
              <w:rPr>
                <w:rFonts w:ascii="Times New Roman"/>
                <w:b w:val="false"/>
                <w:i w:val="false"/>
                <w:color w:val="000000"/>
                <w:sz w:val="20"/>
              </w:rPr>
              <w:t>
Пожалуйста, укажите соответствующий объем (тенге)</w:t>
            </w:r>
          </w:p>
        </w:tc>
      </w:tr>
      <w:tr>
        <w:trPr>
          <w:trHeight w:val="30" w:hRule="atLeast"/>
        </w:trPr>
        <w:tc>
          <w:tcPr>
            <w:tcW w:w="4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экспорты</w:t>
            </w:r>
          </w:p>
          <w:p>
            <w:pPr>
              <w:spacing w:after="20"/>
              <w:ind w:left="20"/>
              <w:jc w:val="both"/>
            </w:pPr>
            <w:r>
              <w:rPr>
                <w:rFonts w:ascii="Times New Roman"/>
                <w:b w:val="false"/>
                <w:i w:val="false"/>
                <w:color w:val="000000"/>
                <w:sz w:val="20"/>
              </w:rPr>
              <w:t>
Экспорт товаров</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5 000 000-нан аз</w:t>
            </w:r>
          </w:p>
          <w:p>
            <w:pPr>
              <w:spacing w:after="20"/>
              <w:ind w:left="20"/>
              <w:jc w:val="both"/>
            </w:pPr>
            <w:r>
              <w:rPr>
                <w:rFonts w:ascii="Times New Roman"/>
                <w:b w:val="false"/>
                <w:i w:val="false"/>
                <w:color w:val="000000"/>
                <w:sz w:val="20"/>
              </w:rPr>
              <w:t>
менее 5 000 000</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5 000 000-нан 50 000 000 дейін</w:t>
            </w:r>
          </w:p>
          <w:p>
            <w:pPr>
              <w:spacing w:after="20"/>
              <w:ind w:left="20"/>
              <w:jc w:val="both"/>
            </w:pPr>
            <w:r>
              <w:rPr>
                <w:rFonts w:ascii="Times New Roman"/>
                <w:b w:val="false"/>
                <w:i w:val="false"/>
                <w:color w:val="000000"/>
                <w:sz w:val="20"/>
              </w:rPr>
              <w:t>
от 5 000 000 до 50 000 000</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50 000 000-нан 500 000 000 дейін</w:t>
            </w:r>
          </w:p>
          <w:p>
            <w:pPr>
              <w:spacing w:after="20"/>
              <w:ind w:left="20"/>
              <w:jc w:val="both"/>
            </w:pPr>
            <w:r>
              <w:rPr>
                <w:rFonts w:ascii="Times New Roman"/>
                <w:b w:val="false"/>
                <w:i w:val="false"/>
                <w:color w:val="000000"/>
                <w:sz w:val="20"/>
              </w:rPr>
              <w:t>
от 50 000 000 до 500 000 000</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500 000 000 жәнеодан көп</w:t>
            </w:r>
          </w:p>
          <w:p>
            <w:pPr>
              <w:spacing w:after="20"/>
              <w:ind w:left="20"/>
              <w:jc w:val="both"/>
            </w:pPr>
            <w:r>
              <w:rPr>
                <w:rFonts w:ascii="Times New Roman"/>
                <w:b w:val="false"/>
                <w:i w:val="false"/>
                <w:color w:val="000000"/>
                <w:sz w:val="20"/>
              </w:rPr>
              <w:t>
500 000 000 и более</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Тауар импорты</w:t>
            </w:r>
          </w:p>
          <w:p>
            <w:pPr>
              <w:spacing w:after="20"/>
              <w:ind w:left="20"/>
              <w:jc w:val="both"/>
            </w:pPr>
            <w:r>
              <w:rPr>
                <w:rFonts w:ascii="Times New Roman"/>
                <w:b w:val="false"/>
                <w:i w:val="false"/>
                <w:color w:val="000000"/>
                <w:sz w:val="20"/>
              </w:rPr>
              <w:t>
Импорт товаров</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5 000 000-нан аз</w:t>
            </w:r>
          </w:p>
          <w:p>
            <w:pPr>
              <w:spacing w:after="20"/>
              <w:ind w:left="20"/>
              <w:jc w:val="both"/>
            </w:pPr>
            <w:r>
              <w:rPr>
                <w:rFonts w:ascii="Times New Roman"/>
                <w:b w:val="false"/>
                <w:i w:val="false"/>
                <w:color w:val="000000"/>
                <w:sz w:val="20"/>
              </w:rPr>
              <w:t>
менее 5 000 000</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5 000 000-нан 50 000 000 дейін</w:t>
            </w:r>
          </w:p>
          <w:p>
            <w:pPr>
              <w:spacing w:after="20"/>
              <w:ind w:left="20"/>
              <w:jc w:val="both"/>
            </w:pPr>
            <w:r>
              <w:rPr>
                <w:rFonts w:ascii="Times New Roman"/>
                <w:b w:val="false"/>
                <w:i w:val="false"/>
                <w:color w:val="000000"/>
                <w:sz w:val="20"/>
              </w:rPr>
              <w:t>
от 5 000 000 до 50 000 000</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50 000 000-нан 500 000 000 дейін</w:t>
            </w:r>
          </w:p>
          <w:p>
            <w:pPr>
              <w:spacing w:after="20"/>
              <w:ind w:left="20"/>
              <w:jc w:val="both"/>
            </w:pPr>
            <w:r>
              <w:rPr>
                <w:rFonts w:ascii="Times New Roman"/>
                <w:b w:val="false"/>
                <w:i w:val="false"/>
                <w:color w:val="000000"/>
                <w:sz w:val="20"/>
              </w:rPr>
              <w:t>
от 50 000 000 до 500 000 000</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500 000 000 жәнеодан көп</w:t>
            </w:r>
          </w:p>
          <w:p>
            <w:pPr>
              <w:spacing w:after="20"/>
              <w:ind w:left="20"/>
              <w:jc w:val="both"/>
            </w:pPr>
            <w:r>
              <w:rPr>
                <w:rFonts w:ascii="Times New Roman"/>
                <w:b w:val="false"/>
                <w:i w:val="false"/>
                <w:color w:val="000000"/>
                <w:sz w:val="20"/>
              </w:rPr>
              <w:t>
500 000 000 и более</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Сіздің ұйымыңыз қарастырылған кезеңде резидент еместерден алынған тауарларды қайта өңдеумен немесе жөндеумен айналысты ма?</w:t>
            </w:r>
          </w:p>
          <w:p>
            <w:pPr>
              <w:spacing w:after="20"/>
              <w:ind w:left="20"/>
              <w:jc w:val="both"/>
            </w:pPr>
            <w:r>
              <w:rPr>
                <w:rFonts w:ascii="Times New Roman"/>
                <w:b w:val="false"/>
                <w:i w:val="false"/>
                <w:color w:val="000000"/>
                <w:sz w:val="20"/>
              </w:rPr>
              <w:t>
Занималась ли Ваша организация переработкой или ремонтом товаров, полученных от нерезидентов, в рассматриваемом периоде?</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Жоқ/Нет</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Сіздің ұйымыңыз қарастырылған кезеңде тауарларды қайта өңдеуге немесе жөндеугешетелге жіберді ме?</w:t>
            </w:r>
          </w:p>
          <w:p>
            <w:pPr>
              <w:spacing w:after="20"/>
              <w:ind w:left="20"/>
              <w:jc w:val="both"/>
            </w:pPr>
            <w:r>
              <w:rPr>
                <w:rFonts w:ascii="Times New Roman"/>
                <w:b w:val="false"/>
                <w:i w:val="false"/>
                <w:color w:val="000000"/>
                <w:sz w:val="20"/>
              </w:rPr>
              <w:t>
Направляла ли Ваша организация за рубеж товары на переработку или на ремонт в рассматриваемом периоде?</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Жоқ/Нет</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Сіздің ұйымыңыз қарастырылған кезеңде тауарларды Қазақстан Республикасына әкелместен шетелде қайта сатумен айналысты ма?</w:t>
            </w:r>
          </w:p>
          <w:p>
            <w:pPr>
              <w:spacing w:after="20"/>
              <w:ind w:left="20"/>
              <w:jc w:val="both"/>
            </w:pPr>
            <w:r>
              <w:rPr>
                <w:rFonts w:ascii="Times New Roman"/>
                <w:b w:val="false"/>
                <w:i w:val="false"/>
                <w:color w:val="000000"/>
                <w:sz w:val="20"/>
              </w:rPr>
              <w:t>
Занималась ли Ваша организация перепродажей товаров за рубежом без их ввоза в Республику Казахстан в рассматриваемом периоде?</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Жоқ/Нет</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4.2 20___жылғы қызметтермен сыртқы сауда</w:t>
      </w:r>
    </w:p>
    <w:p>
      <w:pPr>
        <w:spacing w:after="0"/>
        <w:ind w:left="0"/>
        <w:jc w:val="both"/>
      </w:pPr>
      <w:r>
        <w:rPr>
          <w:rFonts w:ascii="Times New Roman"/>
          <w:b w:val="false"/>
          <w:i w:val="false"/>
          <w:color w:val="000000"/>
          <w:sz w:val="28"/>
        </w:rPr>
        <w:t>
      Внешняя торговля услугами в 20___году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3"/>
        <w:gridCol w:w="7661"/>
        <w:gridCol w:w="286"/>
      </w:tblGrid>
      <w:tr>
        <w:trPr>
          <w:trHeight w:val="30" w:hRule="atLeast"/>
        </w:trPr>
        <w:tc>
          <w:tcPr>
            <w:tcW w:w="4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Сіздің ұйымыңыз резидент еместерге қызмет көрсетті ме немесе резидент еместерден қызметін пайдаланды ма?</w:t>
            </w:r>
          </w:p>
          <w:p>
            <w:pPr>
              <w:spacing w:after="20"/>
              <w:ind w:left="20"/>
              <w:jc w:val="both"/>
            </w:pPr>
            <w:r>
              <w:rPr>
                <w:rFonts w:ascii="Times New Roman"/>
                <w:b w:val="false"/>
                <w:i w:val="false"/>
                <w:color w:val="000000"/>
                <w:sz w:val="20"/>
              </w:rPr>
              <w:t>
Представляла ли Ваша организация услуги нерезидентам или приобретала ли она услуги от нерезидентов?</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Жоқ/Нет</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жауабыңыз "Иә" болса, 4.2.2-тармағын толтыруға көшіңіз, егер жауабыңыз "Жоқ" болса, 4.3-тармағын толтырыңыз.</w:t>
            </w:r>
          </w:p>
          <w:p>
            <w:pPr>
              <w:spacing w:after="20"/>
              <w:ind w:left="20"/>
              <w:jc w:val="both"/>
            </w:pPr>
            <w:r>
              <w:rPr>
                <w:rFonts w:ascii="Times New Roman"/>
                <w:b w:val="false"/>
                <w:i w:val="false"/>
                <w:color w:val="000000"/>
                <w:sz w:val="20"/>
              </w:rPr>
              <w:t>
Если ответ "Да", перейдите к заполнению пункта 4.2.2, если ответ "Нет" - к заполнению пункта 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4.2.2Өтінеміз, тиісті көлемін көрсетіңіз (теңге)</w:t>
            </w:r>
          </w:p>
          <w:p>
            <w:pPr>
              <w:spacing w:after="20"/>
              <w:ind w:left="20"/>
              <w:jc w:val="both"/>
            </w:pPr>
            <w:r>
              <w:rPr>
                <w:rFonts w:ascii="Times New Roman"/>
                <w:b w:val="false"/>
                <w:i w:val="false"/>
                <w:color w:val="000000"/>
                <w:sz w:val="20"/>
              </w:rPr>
              <w:t>
Пожалуйста, укажите соответствующий объем (тенге)</w:t>
            </w:r>
          </w:p>
        </w:tc>
      </w:tr>
      <w:tr>
        <w:trPr>
          <w:trHeight w:val="30" w:hRule="atLeast"/>
        </w:trPr>
        <w:tc>
          <w:tcPr>
            <w:tcW w:w="4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экспорты (Сіздің ұйымыңыздың резидент еместерге көрсеткен қызметтерінің көлемі)</w:t>
            </w:r>
          </w:p>
          <w:p>
            <w:pPr>
              <w:spacing w:after="20"/>
              <w:ind w:left="20"/>
              <w:jc w:val="both"/>
            </w:pPr>
            <w:r>
              <w:rPr>
                <w:rFonts w:ascii="Times New Roman"/>
                <w:b w:val="false"/>
                <w:i w:val="false"/>
                <w:color w:val="000000"/>
                <w:sz w:val="20"/>
              </w:rPr>
              <w:t>
Экспорт услуг (Объемы услуг, оказанные Вашей организацией нерезидентам)</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5 000 000-нан аз</w:t>
            </w:r>
          </w:p>
          <w:p>
            <w:pPr>
              <w:spacing w:after="20"/>
              <w:ind w:left="20"/>
              <w:jc w:val="both"/>
            </w:pPr>
            <w:r>
              <w:rPr>
                <w:rFonts w:ascii="Times New Roman"/>
                <w:b w:val="false"/>
                <w:i w:val="false"/>
                <w:color w:val="000000"/>
                <w:sz w:val="20"/>
              </w:rPr>
              <w:t>
менее 5 000 000</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5 000 000-нан 50 000 000 дейін</w:t>
            </w:r>
          </w:p>
          <w:p>
            <w:pPr>
              <w:spacing w:after="20"/>
              <w:ind w:left="20"/>
              <w:jc w:val="both"/>
            </w:pPr>
            <w:r>
              <w:rPr>
                <w:rFonts w:ascii="Times New Roman"/>
                <w:b w:val="false"/>
                <w:i w:val="false"/>
                <w:color w:val="000000"/>
                <w:sz w:val="20"/>
              </w:rPr>
              <w:t>
от 5 000 000 до 50 000 000</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50 000 000-нан 500 000 000 дейін</w:t>
            </w:r>
          </w:p>
          <w:p>
            <w:pPr>
              <w:spacing w:after="20"/>
              <w:ind w:left="20"/>
              <w:jc w:val="both"/>
            </w:pPr>
            <w:r>
              <w:rPr>
                <w:rFonts w:ascii="Times New Roman"/>
                <w:b w:val="false"/>
                <w:i w:val="false"/>
                <w:color w:val="000000"/>
                <w:sz w:val="20"/>
              </w:rPr>
              <w:t>
от 50 000 000 до 500 000 000</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500 000 000 жәнеодан көп</w:t>
            </w:r>
          </w:p>
          <w:p>
            <w:pPr>
              <w:spacing w:after="20"/>
              <w:ind w:left="20"/>
              <w:jc w:val="both"/>
            </w:pPr>
            <w:r>
              <w:rPr>
                <w:rFonts w:ascii="Times New Roman"/>
                <w:b w:val="false"/>
                <w:i w:val="false"/>
                <w:color w:val="000000"/>
                <w:sz w:val="20"/>
              </w:rPr>
              <w:t>
500 000 000 и более</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импорты (Сіздің ұйымыңызға резидент еместердің көрсеткен қызметтерінің көлемі)</w:t>
            </w:r>
          </w:p>
          <w:p>
            <w:pPr>
              <w:spacing w:after="20"/>
              <w:ind w:left="20"/>
              <w:jc w:val="both"/>
            </w:pPr>
            <w:r>
              <w:rPr>
                <w:rFonts w:ascii="Times New Roman"/>
                <w:b w:val="false"/>
                <w:i w:val="false"/>
                <w:color w:val="000000"/>
                <w:sz w:val="20"/>
              </w:rPr>
              <w:t>
Импорт услуг (Объемы услуг, оказанные Вашей организации нерезидентами)</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5 000 000-нан аз</w:t>
            </w:r>
          </w:p>
          <w:p>
            <w:pPr>
              <w:spacing w:after="20"/>
              <w:ind w:left="20"/>
              <w:jc w:val="both"/>
            </w:pPr>
            <w:r>
              <w:rPr>
                <w:rFonts w:ascii="Times New Roman"/>
                <w:b w:val="false"/>
                <w:i w:val="false"/>
                <w:color w:val="000000"/>
                <w:sz w:val="20"/>
              </w:rPr>
              <w:t>
менее 5 000 000</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5 000 000-нан 50 000 000 дейін</w:t>
            </w:r>
          </w:p>
          <w:p>
            <w:pPr>
              <w:spacing w:after="20"/>
              <w:ind w:left="20"/>
              <w:jc w:val="both"/>
            </w:pPr>
            <w:r>
              <w:rPr>
                <w:rFonts w:ascii="Times New Roman"/>
                <w:b w:val="false"/>
                <w:i w:val="false"/>
                <w:color w:val="000000"/>
                <w:sz w:val="20"/>
              </w:rPr>
              <w:t>
от 5 000 000 до 50 000 000</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50 000 000-нан 500 000 000 дейін</w:t>
            </w:r>
          </w:p>
          <w:p>
            <w:pPr>
              <w:spacing w:after="20"/>
              <w:ind w:left="20"/>
              <w:jc w:val="both"/>
            </w:pPr>
            <w:r>
              <w:rPr>
                <w:rFonts w:ascii="Times New Roman"/>
                <w:b w:val="false"/>
                <w:i w:val="false"/>
                <w:color w:val="000000"/>
                <w:sz w:val="20"/>
              </w:rPr>
              <w:t>
от 50 000 000 до 500 000 000</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500 000 000 жәнеодан көп</w:t>
            </w:r>
          </w:p>
          <w:p>
            <w:pPr>
              <w:spacing w:after="20"/>
              <w:ind w:left="20"/>
              <w:jc w:val="both"/>
            </w:pPr>
            <w:r>
              <w:rPr>
                <w:rFonts w:ascii="Times New Roman"/>
                <w:b w:val="false"/>
                <w:i w:val="false"/>
                <w:color w:val="000000"/>
                <w:sz w:val="20"/>
              </w:rPr>
              <w:t>
500 000 000 и более</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4.2.3 Экспорттың немесе импорттың көлемі 5 000 000 теңгеден асқан қызметтер түрлерін көрсетіңіз</w:t>
      </w:r>
    </w:p>
    <w:p>
      <w:pPr>
        <w:spacing w:after="0"/>
        <w:ind w:left="0"/>
        <w:jc w:val="both"/>
      </w:pPr>
      <w:r>
        <w:rPr>
          <w:rFonts w:ascii="Times New Roman"/>
          <w:b w:val="false"/>
          <w:i w:val="false"/>
          <w:color w:val="000000"/>
          <w:sz w:val="28"/>
        </w:rPr>
        <w:t>
      Укажите, пожалуйста, виды услуг, по которым объем экспорта или импорта превысил 5 000 000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38"/>
        <w:gridCol w:w="231"/>
        <w:gridCol w:w="231"/>
      </w:tblGrid>
      <w:tr>
        <w:trPr>
          <w:trHeight w:val="30" w:hRule="atLeast"/>
        </w:trPr>
        <w:tc>
          <w:tcPr>
            <w:tcW w:w="1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түрлері/Виды услуг</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r>
      <w:tr>
        <w:trPr>
          <w:trHeight w:val="30" w:hRule="atLeast"/>
        </w:trPr>
        <w:tc>
          <w:tcPr>
            <w:tcW w:w="1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қызметі (жүк тасымалдау, жолаушылар тасымалдау, қосалқы көлік қызметі)</w:t>
            </w:r>
          </w:p>
          <w:p>
            <w:pPr>
              <w:spacing w:after="20"/>
              <w:ind w:left="20"/>
              <w:jc w:val="both"/>
            </w:pPr>
            <w:r>
              <w:rPr>
                <w:rFonts w:ascii="Times New Roman"/>
                <w:b w:val="false"/>
                <w:i w:val="false"/>
                <w:color w:val="000000"/>
                <w:sz w:val="20"/>
              </w:rPr>
              <w:t>
Транспортные услуги (перевозка грузов, перевозка пассажиров, вспомогательная транспортная деятельность)</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қызметтері және курьерлік байланыс қызметтері</w:t>
            </w:r>
          </w:p>
          <w:p>
            <w:pPr>
              <w:spacing w:after="20"/>
              <w:ind w:left="20"/>
              <w:jc w:val="both"/>
            </w:pPr>
            <w:r>
              <w:rPr>
                <w:rFonts w:ascii="Times New Roman"/>
                <w:b w:val="false"/>
                <w:i w:val="false"/>
                <w:color w:val="000000"/>
                <w:sz w:val="20"/>
              </w:rPr>
              <w:t>
Почтовые услуги и услуги курьерской связи</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қызметтер</w:t>
            </w:r>
          </w:p>
          <w:p>
            <w:pPr>
              <w:spacing w:after="20"/>
              <w:ind w:left="20"/>
              <w:jc w:val="both"/>
            </w:pPr>
            <w:r>
              <w:rPr>
                <w:rFonts w:ascii="Times New Roman"/>
                <w:b w:val="false"/>
                <w:i w:val="false"/>
                <w:color w:val="000000"/>
                <w:sz w:val="20"/>
              </w:rPr>
              <w:t>
Компьютерные услуги</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қызметтер</w:t>
            </w:r>
          </w:p>
          <w:p>
            <w:pPr>
              <w:spacing w:after="20"/>
              <w:ind w:left="20"/>
              <w:jc w:val="both"/>
            </w:pPr>
            <w:r>
              <w:rPr>
                <w:rFonts w:ascii="Times New Roman"/>
                <w:b w:val="false"/>
                <w:i w:val="false"/>
                <w:color w:val="000000"/>
                <w:sz w:val="20"/>
              </w:rPr>
              <w:t>
Информационные услуги</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қызметтер</w:t>
            </w:r>
          </w:p>
          <w:p>
            <w:pPr>
              <w:spacing w:after="20"/>
              <w:ind w:left="20"/>
              <w:jc w:val="both"/>
            </w:pPr>
            <w:r>
              <w:rPr>
                <w:rFonts w:ascii="Times New Roman"/>
                <w:b w:val="false"/>
                <w:i w:val="false"/>
                <w:color w:val="000000"/>
                <w:sz w:val="20"/>
              </w:rPr>
              <w:t>
Телекоммуникационные услуги</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меншікті пайдаланғаны үшін ақы төлеуге меншік құқықтарын (патенттер, авторлық құқықтар, сауда белгілері, технологиялық процестер, дизайн сияқты тағы басқалар) пайдаланғаны үшін ақы төлеу, сондай-ақ жасалынған түпнұсқаларды және прототиптерді (кітаптар және қолжазбалар, компьютерлік бағдарламалық қамтамасыз етулер, кинематографиялық жұмыстар, дыбыстық жазбалар және сияқты тағы басқалар) жасауға және (немесе) таратуға арналған лицензиялар үшін ақы</w:t>
            </w:r>
          </w:p>
          <w:p>
            <w:pPr>
              <w:spacing w:after="20"/>
              <w:ind w:left="20"/>
              <w:jc w:val="both"/>
            </w:pPr>
            <w:r>
              <w:rPr>
                <w:rFonts w:ascii="Times New Roman"/>
                <w:b w:val="false"/>
                <w:i w:val="false"/>
                <w:color w:val="000000"/>
                <w:sz w:val="20"/>
              </w:rPr>
              <w:t>
Плата за использование интеллектуальной собственности за пользование правами собственности (такими как патенты, авторские права, торговые марки, технологические процессы, дизайн и так далее), а также плату за лицензии на воспроизводство и (или) распространение произведенных оригиналов и прототипов (таких как книги и рукописи, компьютерное программное обеспечение, кинематографические работы, звукозаписи и так далее)</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қызметтері</w:t>
            </w:r>
          </w:p>
          <w:p>
            <w:pPr>
              <w:spacing w:after="20"/>
              <w:ind w:left="20"/>
              <w:jc w:val="both"/>
            </w:pPr>
            <w:r>
              <w:rPr>
                <w:rFonts w:ascii="Times New Roman"/>
                <w:b w:val="false"/>
                <w:i w:val="false"/>
                <w:color w:val="000000"/>
                <w:sz w:val="20"/>
              </w:rPr>
              <w:t>
Строительные услуги</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Архитектуралық, инженерлік және басқа да техникалық қызметтер (геофизикалық қызметтерді қоса алғанда)</w:t>
            </w:r>
          </w:p>
          <w:p>
            <w:pPr>
              <w:spacing w:after="20"/>
              <w:ind w:left="20"/>
              <w:jc w:val="both"/>
            </w:pPr>
            <w:r>
              <w:rPr>
                <w:rFonts w:ascii="Times New Roman"/>
                <w:b w:val="false"/>
                <w:i w:val="false"/>
                <w:color w:val="000000"/>
                <w:sz w:val="20"/>
              </w:rPr>
              <w:t>
Архитектурные, инженерные и прочие технические услуги (включая геофизические услуги)</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өндіру саласындағы қызметтер (бұрғылау жұмыстарын қоса алғанда)</w:t>
            </w:r>
          </w:p>
          <w:p>
            <w:pPr>
              <w:spacing w:after="20"/>
              <w:ind w:left="20"/>
              <w:jc w:val="both"/>
            </w:pPr>
            <w:r>
              <w:rPr>
                <w:rFonts w:ascii="Times New Roman"/>
                <w:b w:val="false"/>
                <w:i w:val="false"/>
                <w:color w:val="000000"/>
                <w:sz w:val="20"/>
              </w:rPr>
              <w:t>
Услуги в области добычи полезных ископаемых (включая буровые работы)</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қызметкерлерсіз жалдау, жылжымайтын мүлікті жалдау, көлік құралдарын экипажсыз жалдау</w:t>
            </w:r>
          </w:p>
          <w:p>
            <w:pPr>
              <w:spacing w:after="20"/>
              <w:ind w:left="20"/>
              <w:jc w:val="both"/>
            </w:pPr>
            <w:r>
              <w:rPr>
                <w:rFonts w:ascii="Times New Roman"/>
                <w:b w:val="false"/>
                <w:i w:val="false"/>
                <w:color w:val="000000"/>
                <w:sz w:val="20"/>
              </w:rPr>
              <w:t>
Аренда оборудования без персонала, аренда недвижимости, аренда транспортных средств без экипажа</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маркетинг</w:t>
            </w:r>
          </w:p>
          <w:p>
            <w:pPr>
              <w:spacing w:after="20"/>
              <w:ind w:left="20"/>
              <w:jc w:val="both"/>
            </w:pPr>
            <w:r>
              <w:rPr>
                <w:rFonts w:ascii="Times New Roman"/>
                <w:b w:val="false"/>
                <w:i w:val="false"/>
                <w:color w:val="000000"/>
                <w:sz w:val="20"/>
              </w:rPr>
              <w:t>
Реклама, маркетинг</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бухгалтерлік, аудиторлық, консультациялық қызметтер</w:t>
            </w:r>
          </w:p>
          <w:p>
            <w:pPr>
              <w:spacing w:after="20"/>
              <w:ind w:left="20"/>
              <w:jc w:val="both"/>
            </w:pPr>
            <w:r>
              <w:rPr>
                <w:rFonts w:ascii="Times New Roman"/>
                <w:b w:val="false"/>
                <w:i w:val="false"/>
                <w:color w:val="000000"/>
                <w:sz w:val="20"/>
              </w:rPr>
              <w:t>
Юридические, бухгалтерские, аудиторские, консультационные услуги</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 (өтінеміз, көрсетіңіз)</w:t>
            </w:r>
          </w:p>
          <w:p>
            <w:pPr>
              <w:spacing w:after="20"/>
              <w:ind w:left="20"/>
              <w:jc w:val="both"/>
            </w:pPr>
            <w:r>
              <w:rPr>
                <w:rFonts w:ascii="Times New Roman"/>
                <w:b w:val="false"/>
                <w:i w:val="false"/>
                <w:color w:val="000000"/>
                <w:sz w:val="20"/>
              </w:rPr>
              <w:t>
Прочие (пожалуйста, укажите) _____________________________________</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4.3 Шетелдік жұмыс күшін пайдалану</w:t>
      </w:r>
    </w:p>
    <w:p>
      <w:pPr>
        <w:spacing w:after="0"/>
        <w:ind w:left="0"/>
        <w:jc w:val="both"/>
      </w:pPr>
      <w:r>
        <w:rPr>
          <w:rFonts w:ascii="Times New Roman"/>
          <w:b w:val="false"/>
          <w:i w:val="false"/>
          <w:color w:val="000000"/>
          <w:sz w:val="28"/>
        </w:rPr>
        <w:t xml:space="preserve">
      Использование иностранной рабочей силы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9"/>
        <w:gridCol w:w="4401"/>
        <w:gridCol w:w="2590"/>
      </w:tblGrid>
      <w:tr>
        <w:trPr>
          <w:trHeight w:val="30"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ұйымыңызда шетелдік қызметкерлер жұмыс істейді ме? (шетелдік қызметкерлерге бір жылдан аз мерзімге жұмысқа жалданған шетелдік азаматтар және вахталық әдіспен жұмысқа тартылған шетелдік азаматтар жатады)</w:t>
            </w:r>
          </w:p>
          <w:p>
            <w:pPr>
              <w:spacing w:after="20"/>
              <w:ind w:left="20"/>
              <w:jc w:val="both"/>
            </w:pPr>
            <w:r>
              <w:rPr>
                <w:rFonts w:ascii="Times New Roman"/>
                <w:b w:val="false"/>
                <w:i w:val="false"/>
                <w:color w:val="000000"/>
                <w:sz w:val="20"/>
              </w:rPr>
              <w:t>
Работают ли в Вашей организации иностранные служащие? (к иностранным служащим относятся иностранные граждане, нанятые на работу на срок менее года, и иностранные граждане, привлеченные на работу вахтовым методом)</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ұйымыңызда сауалнаманы толтыру уақытында шетелдік қызметкерлердің қандай саны жұмыс істеді?</w:t>
            </w:r>
          </w:p>
          <w:p>
            <w:pPr>
              <w:spacing w:after="20"/>
              <w:ind w:left="20"/>
              <w:jc w:val="both"/>
            </w:pPr>
            <w:r>
              <w:rPr>
                <w:rFonts w:ascii="Times New Roman"/>
                <w:b w:val="false"/>
                <w:i w:val="false"/>
                <w:color w:val="000000"/>
                <w:sz w:val="20"/>
              </w:rPr>
              <w:t>
Какое количество иностранных служащих работает в Вашей организации на дату заполнения анкеты?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қызметкерлерге төленетін орташа еңбекақы қандай (теңгемен)?</w:t>
            </w:r>
          </w:p>
          <w:p>
            <w:pPr>
              <w:spacing w:after="20"/>
              <w:ind w:left="20"/>
              <w:jc w:val="both"/>
            </w:pPr>
            <w:r>
              <w:rPr>
                <w:rFonts w:ascii="Times New Roman"/>
                <w:b w:val="false"/>
                <w:i w:val="false"/>
                <w:color w:val="000000"/>
                <w:sz w:val="20"/>
              </w:rPr>
              <w:t>
Какова средняя заработная плата, выплачиваемая иностранным служащим (в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r>
    </w:tbl>
    <w:p>
      <w:pPr>
        <w:spacing w:after="0"/>
        <w:ind w:left="0"/>
        <w:jc w:val="both"/>
      </w:pPr>
      <w:r>
        <w:rPr>
          <w:rFonts w:ascii="Times New Roman"/>
          <w:b w:val="false"/>
          <w:i w:val="false"/>
          <w:color w:val="000000"/>
          <w:sz w:val="28"/>
        </w:rPr>
        <w:t>
      5-бөлім. Берешекті өтеу графигі</w:t>
      </w:r>
    </w:p>
    <w:p>
      <w:pPr>
        <w:spacing w:after="0"/>
        <w:ind w:left="0"/>
        <w:jc w:val="both"/>
      </w:pPr>
      <w:r>
        <w:rPr>
          <w:rFonts w:ascii="Times New Roman"/>
          <w:b w:val="false"/>
          <w:i w:val="false"/>
          <w:color w:val="000000"/>
          <w:sz w:val="28"/>
        </w:rPr>
        <w:t>
      Раздел 5. График погашения задолженности</w:t>
      </w:r>
    </w:p>
    <w:p>
      <w:pPr>
        <w:spacing w:after="0"/>
        <w:ind w:left="0"/>
        <w:jc w:val="both"/>
      </w:pPr>
      <w:r>
        <w:rPr>
          <w:rFonts w:ascii="Times New Roman"/>
          <w:b w:val="false"/>
          <w:i w:val="false"/>
          <w:color w:val="000000"/>
          <w:sz w:val="28"/>
        </w:rPr>
        <w:t>
      5.1 "Резидент еместерге қойылатын қаржылық талаптар және олардың алдындағы міндеттемелер туралы есепте"(коды 7321202, индексі 1-ТБ, кезеңділігі тоқсандық) (бұдан әрі - 1-ТБ) көрсетілген берешек туралы ақпарат, өтеу графигін осы есеп бойынша ұсыну қажет (Ұлттық Банк толтырады)</w:t>
      </w:r>
    </w:p>
    <w:p>
      <w:pPr>
        <w:spacing w:after="0"/>
        <w:ind w:left="0"/>
        <w:jc w:val="both"/>
      </w:pPr>
      <w:r>
        <w:rPr>
          <w:rFonts w:ascii="Times New Roman"/>
          <w:b w:val="false"/>
          <w:i w:val="false"/>
          <w:color w:val="000000"/>
          <w:sz w:val="28"/>
        </w:rPr>
        <w:t>
      Информация о задолженности, отраженной в "Отчете о финансовых требованиях к нерезидентам иобязательствах перед ними" (код 7321202, индекс 1-ПБ, периодичность квартальная)(далее - 1-ПБ), по которой необходимо представить график погашения (заполняется Национальным Банком)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332"/>
        <w:gridCol w:w="9785"/>
        <w:gridCol w:w="33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Сұралған ақпараттың санаты, осы санат бойынша графикті ұсыну қажет</w:t>
            </w:r>
          </w:p>
          <w:p>
            <w:pPr>
              <w:spacing w:after="20"/>
              <w:ind w:left="20"/>
              <w:jc w:val="both"/>
            </w:pPr>
            <w:r>
              <w:rPr>
                <w:rFonts w:ascii="Times New Roman"/>
                <w:b w:val="false"/>
                <w:i w:val="false"/>
                <w:color w:val="000000"/>
                <w:sz w:val="20"/>
              </w:rPr>
              <w:t>
Категория запрашиваемой информации, по которой следует представить график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Резидент еместерге талаптар</w:t>
            </w:r>
          </w:p>
          <w:p>
            <w:pPr>
              <w:spacing w:after="20"/>
              <w:ind w:left="20"/>
              <w:jc w:val="both"/>
            </w:pPr>
            <w:r>
              <w:rPr>
                <w:rFonts w:ascii="Times New Roman"/>
                <w:b w:val="false"/>
                <w:i w:val="false"/>
                <w:color w:val="000000"/>
                <w:sz w:val="20"/>
              </w:rPr>
              <w:t>
Требования к нерезидентам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Резидент еместердің алдындағы міндеттемелер</w:t>
            </w:r>
          </w:p>
          <w:p>
            <w:pPr>
              <w:spacing w:after="20"/>
              <w:ind w:left="20"/>
              <w:jc w:val="both"/>
            </w:pPr>
            <w:r>
              <w:rPr>
                <w:rFonts w:ascii="Times New Roman"/>
                <w:b w:val="false"/>
                <w:i w:val="false"/>
                <w:color w:val="000000"/>
                <w:sz w:val="20"/>
              </w:rPr>
              <w:t>
Обязательства перед нерезидентами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құрал, осы құрал бойынша графикті ұсыну қажет</w:t>
            </w:r>
          </w:p>
          <w:p>
            <w:pPr>
              <w:spacing w:after="20"/>
              <w:ind w:left="20"/>
              <w:jc w:val="both"/>
            </w:pPr>
            <w:r>
              <w:rPr>
                <w:rFonts w:ascii="Times New Roman"/>
                <w:b w:val="false"/>
                <w:i w:val="false"/>
                <w:color w:val="000000"/>
                <w:sz w:val="20"/>
              </w:rPr>
              <w:t>
Финансовый инструмент, по которому следует представить график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Колма-қол шетел валютасы мен депозиттер</w:t>
            </w:r>
          </w:p>
          <w:p>
            <w:pPr>
              <w:spacing w:after="20"/>
              <w:ind w:left="20"/>
              <w:jc w:val="both"/>
            </w:pPr>
            <w:r>
              <w:rPr>
                <w:rFonts w:ascii="Times New Roman"/>
                <w:b w:val="false"/>
                <w:i w:val="false"/>
                <w:color w:val="000000"/>
                <w:sz w:val="20"/>
              </w:rPr>
              <w:t>
Наличная иностранная валютаи депозиты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Несиелер және заемдар</w:t>
            </w:r>
          </w:p>
          <w:p>
            <w:pPr>
              <w:spacing w:after="20"/>
              <w:ind w:left="20"/>
              <w:jc w:val="both"/>
            </w:pPr>
            <w:r>
              <w:rPr>
                <w:rFonts w:ascii="Times New Roman"/>
                <w:b w:val="false"/>
                <w:i w:val="false"/>
                <w:color w:val="000000"/>
                <w:sz w:val="20"/>
              </w:rPr>
              <w:t>
Ссуды и займы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Саудалық (коммерциялық) кредиттер</w:t>
            </w:r>
          </w:p>
          <w:p>
            <w:pPr>
              <w:spacing w:after="20"/>
              <w:ind w:left="20"/>
              <w:jc w:val="both"/>
            </w:pPr>
            <w:r>
              <w:rPr>
                <w:rFonts w:ascii="Times New Roman"/>
                <w:b w:val="false"/>
                <w:i w:val="false"/>
                <w:color w:val="000000"/>
                <w:sz w:val="20"/>
              </w:rPr>
              <w:t>
Торговые (коммерческие) кредиты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берешек</w:t>
            </w:r>
          </w:p>
          <w:p>
            <w:pPr>
              <w:spacing w:after="20"/>
              <w:ind w:left="20"/>
              <w:jc w:val="both"/>
            </w:pPr>
            <w:r>
              <w:rPr>
                <w:rFonts w:ascii="Times New Roman"/>
                <w:b w:val="false"/>
                <w:i w:val="false"/>
                <w:color w:val="000000"/>
                <w:sz w:val="20"/>
              </w:rPr>
              <w:t>
Прочая задолженность</w:t>
            </w:r>
          </w:p>
        </w:tc>
      </w:tr>
      <w:tr>
        <w:trPr>
          <w:trHeight w:val="30" w:hRule="atLeast"/>
        </w:trPr>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 нысанынан көрсеткіштің коды</w:t>
            </w:r>
          </w:p>
          <w:p>
            <w:pPr>
              <w:spacing w:after="20"/>
              <w:ind w:left="20"/>
              <w:jc w:val="both"/>
            </w:pPr>
            <w:r>
              <w:rPr>
                <w:rFonts w:ascii="Times New Roman"/>
                <w:b w:val="false"/>
                <w:i w:val="false"/>
                <w:color w:val="000000"/>
                <w:sz w:val="20"/>
              </w:rPr>
              <w:t>
Код показателя из формы 1-ПБ</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на</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(күнін көрсетіңіз/указать дату)</w:t>
            </w:r>
          </w:p>
          <w:p>
            <w:pPr>
              <w:spacing w:after="20"/>
              <w:ind w:left="20"/>
              <w:jc w:val="both"/>
            </w:pPr>
            <w:r>
              <w:rPr>
                <w:rFonts w:ascii="Times New Roman"/>
                <w:b w:val="false"/>
                <w:i w:val="false"/>
                <w:color w:val="000000"/>
                <w:sz w:val="20"/>
              </w:rPr>
              <w:t>
жағдайы бойынша берешек</w:t>
            </w:r>
          </w:p>
          <w:p>
            <w:pPr>
              <w:spacing w:after="20"/>
              <w:ind w:left="20"/>
              <w:jc w:val="both"/>
            </w:pPr>
            <w:r>
              <w:rPr>
                <w:rFonts w:ascii="Times New Roman"/>
                <w:b w:val="false"/>
                <w:i w:val="false"/>
                <w:color w:val="000000"/>
                <w:sz w:val="20"/>
              </w:rPr>
              <w:t>
(бұдан әрі - есепті күн/далее - отчетная дата)</w:t>
            </w:r>
          </w:p>
          <w:p>
            <w:pPr>
              <w:spacing w:after="20"/>
              <w:ind w:left="20"/>
              <w:jc w:val="both"/>
            </w:pPr>
            <w:r>
              <w:rPr>
                <w:rFonts w:ascii="Times New Roman"/>
                <w:b w:val="false"/>
                <w:i w:val="false"/>
                <w:color w:val="000000"/>
                <w:sz w:val="20"/>
              </w:rPr>
              <w:t>
мың Америка Құрама Штаттарының (бұдан әрі - АҚШ) долларымен</w:t>
            </w:r>
          </w:p>
          <w:p>
            <w:pPr>
              <w:spacing w:after="20"/>
              <w:ind w:left="20"/>
              <w:jc w:val="both"/>
            </w:pPr>
            <w:r>
              <w:rPr>
                <w:rFonts w:ascii="Times New Roman"/>
                <w:b w:val="false"/>
                <w:i w:val="false"/>
                <w:color w:val="000000"/>
                <w:sz w:val="20"/>
              </w:rPr>
              <w:t>
в тысячах долларов Соединенных Штатов Америки (далее - США)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5.2 Берешекті өтеу графигі,мың АҚШ долларымен</w:t>
      </w:r>
    </w:p>
    <w:p>
      <w:pPr>
        <w:spacing w:after="0"/>
        <w:ind w:left="0"/>
        <w:jc w:val="both"/>
      </w:pPr>
      <w:r>
        <w:rPr>
          <w:rFonts w:ascii="Times New Roman"/>
          <w:b w:val="false"/>
          <w:i w:val="false"/>
          <w:color w:val="000000"/>
          <w:sz w:val="28"/>
        </w:rPr>
        <w:t>
      График погашения задолженности,в тысячах долларовСША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0"/>
        <w:gridCol w:w="1218"/>
        <w:gridCol w:w="378"/>
        <w:gridCol w:w="727"/>
        <w:gridCol w:w="727"/>
        <w:gridCol w:w="727"/>
        <w:gridCol w:w="1146"/>
        <w:gridCol w:w="1147"/>
        <w:gridCol w:w="1147"/>
        <w:gridCol w:w="1147"/>
        <w:gridCol w:w="1147"/>
        <w:gridCol w:w="799"/>
      </w:tblGrid>
      <w:tr>
        <w:trPr>
          <w:trHeight w:val="30" w:hRule="atLeast"/>
        </w:trPr>
        <w:tc>
          <w:tcPr>
            <w:tcW w:w="1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5.1-бөлігінде көрсетілген 1-ТБ нысанынан көрсеткіштің коды</w:t>
            </w:r>
          </w:p>
          <w:p>
            <w:pPr>
              <w:spacing w:after="20"/>
              <w:ind w:left="20"/>
              <w:jc w:val="both"/>
            </w:pPr>
            <w:r>
              <w:rPr>
                <w:rFonts w:ascii="Times New Roman"/>
                <w:b w:val="false"/>
                <w:i w:val="false"/>
                <w:color w:val="000000"/>
                <w:sz w:val="20"/>
              </w:rPr>
              <w:t>
Код показателя из формы 1-ПБ, указанный в части 5.1</w:t>
            </w:r>
          </w:p>
        </w:tc>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5.1-бөлігінде көрсетілген берешек</w:t>
            </w:r>
          </w:p>
          <w:p>
            <w:pPr>
              <w:spacing w:after="20"/>
              <w:ind w:left="20"/>
              <w:jc w:val="both"/>
            </w:pPr>
            <w:r>
              <w:rPr>
                <w:rFonts w:ascii="Times New Roman"/>
                <w:b w:val="false"/>
                <w:i w:val="false"/>
                <w:color w:val="000000"/>
                <w:sz w:val="20"/>
              </w:rPr>
              <w:t>
Задолженность, указанная в части 5.1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w:t>
            </w:r>
          </w:p>
          <w:p>
            <w:pPr>
              <w:spacing w:after="20"/>
              <w:ind w:left="20"/>
              <w:jc w:val="both"/>
            </w:pPr>
            <w:r>
              <w:rPr>
                <w:rFonts w:ascii="Times New Roman"/>
                <w:b w:val="false"/>
                <w:i w:val="false"/>
                <w:color w:val="000000"/>
                <w:sz w:val="20"/>
              </w:rPr>
              <w:t>
до востребования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5.1-бөлігінде көрсетілген есепті күннен бастап мерзімнің ішінде (айлармен) өтеуге тиіс</w:t>
            </w:r>
          </w:p>
          <w:p>
            <w:pPr>
              <w:spacing w:after="20"/>
              <w:ind w:left="20"/>
              <w:jc w:val="both"/>
            </w:pPr>
            <w:r>
              <w:rPr>
                <w:rFonts w:ascii="Times New Roman"/>
                <w:b w:val="false"/>
                <w:i w:val="false"/>
                <w:color w:val="000000"/>
                <w:sz w:val="20"/>
              </w:rPr>
              <w:t>
подлежит погашению в течение (месяцев), начиная с отчетной даты, указанной в части 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айдан кейін</w:t>
            </w:r>
          </w:p>
          <w:p>
            <w:pPr>
              <w:spacing w:after="20"/>
              <w:ind w:left="20"/>
              <w:jc w:val="both"/>
            </w:pPr>
            <w:r>
              <w:rPr>
                <w:rFonts w:ascii="Times New Roman"/>
                <w:b w:val="false"/>
                <w:i w:val="false"/>
                <w:color w:val="000000"/>
                <w:sz w:val="20"/>
              </w:rPr>
              <w:t>
после 24 месяца</w:t>
            </w:r>
          </w:p>
        </w:tc>
      </w:tr>
      <w:tr>
        <w:trPr>
          <w:trHeight w:val="3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Қажет болса, кестеге жолдарды қосыңыз</w:t>
      </w:r>
    </w:p>
    <w:p>
      <w:pPr>
        <w:spacing w:after="0"/>
        <w:ind w:left="0"/>
        <w:jc w:val="both"/>
      </w:pPr>
      <w:r>
        <w:rPr>
          <w:rFonts w:ascii="Times New Roman"/>
          <w:b w:val="false"/>
          <w:i w:val="false"/>
          <w:color w:val="000000"/>
          <w:sz w:val="28"/>
        </w:rPr>
        <w:t>
      В случае необходимости, добавьте строки в таблицу</w:t>
      </w:r>
    </w:p>
    <w:p>
      <w:pPr>
        <w:spacing w:after="0"/>
        <w:ind w:left="0"/>
        <w:jc w:val="both"/>
      </w:pPr>
      <w:r>
        <w:rPr>
          <w:rFonts w:ascii="Times New Roman"/>
          <w:b w:val="false"/>
          <w:i w:val="false"/>
          <w:color w:val="000000"/>
          <w:sz w:val="28"/>
        </w:rPr>
        <w:t>
      6-бөлім.Берешектің валюталық құрылымы</w:t>
      </w:r>
    </w:p>
    <w:p>
      <w:pPr>
        <w:spacing w:after="0"/>
        <w:ind w:left="0"/>
        <w:jc w:val="both"/>
      </w:pPr>
      <w:r>
        <w:rPr>
          <w:rFonts w:ascii="Times New Roman"/>
          <w:b w:val="false"/>
          <w:i w:val="false"/>
          <w:color w:val="000000"/>
          <w:sz w:val="28"/>
        </w:rPr>
        <w:t>
      Раздел 6.Валютная структура задолженности</w:t>
      </w:r>
    </w:p>
    <w:p>
      <w:pPr>
        <w:spacing w:after="0"/>
        <w:ind w:left="0"/>
        <w:jc w:val="both"/>
      </w:pPr>
      <w:r>
        <w:rPr>
          <w:rFonts w:ascii="Times New Roman"/>
          <w:b w:val="false"/>
          <w:i w:val="false"/>
          <w:color w:val="000000"/>
          <w:sz w:val="28"/>
        </w:rPr>
        <w:t>
      6.1 "Резидент еместерге қойылатын қаржылық талаптар және олардың алдындағы міндеттемелер туралы есепте"(коды 7321202, индексі 1-ТБ, кезеңділігі тоқсандық) көрсетілген берешек туралы ақпарат, валюталық құрылымды осы есеп бойынша ұсыну қажет (Ұлттық Банк толтырады)</w:t>
      </w:r>
    </w:p>
    <w:p>
      <w:pPr>
        <w:spacing w:after="0"/>
        <w:ind w:left="0"/>
        <w:jc w:val="both"/>
      </w:pPr>
      <w:r>
        <w:rPr>
          <w:rFonts w:ascii="Times New Roman"/>
          <w:b w:val="false"/>
          <w:i w:val="false"/>
          <w:color w:val="000000"/>
          <w:sz w:val="28"/>
        </w:rPr>
        <w:t>
      Информация о задолженности, отраженной в "Отчете о финансовых требованиях к нерезидентам и обязательствах перед ними" (код 7321202, индекс 1-ПБ, периодичность квартальная), по которой представляется валютная структура (заполняется Национальным Банком)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5"/>
        <w:gridCol w:w="357"/>
        <w:gridCol w:w="9623"/>
        <w:gridCol w:w="32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Сұралған ақпараттың санаты, осы санат бойынша валюталық құрылымды ұсыну қажет</w:t>
            </w:r>
          </w:p>
          <w:p>
            <w:pPr>
              <w:spacing w:after="20"/>
              <w:ind w:left="20"/>
              <w:jc w:val="both"/>
            </w:pPr>
            <w:r>
              <w:rPr>
                <w:rFonts w:ascii="Times New Roman"/>
                <w:b w:val="false"/>
                <w:i w:val="false"/>
                <w:color w:val="000000"/>
                <w:sz w:val="20"/>
              </w:rPr>
              <w:t>
Категория запрашиваемой информации, по которой следует представить валютную структуру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Резидент еместерге талаптар</w:t>
            </w:r>
          </w:p>
          <w:p>
            <w:pPr>
              <w:spacing w:after="20"/>
              <w:ind w:left="20"/>
              <w:jc w:val="both"/>
            </w:pPr>
            <w:r>
              <w:rPr>
                <w:rFonts w:ascii="Times New Roman"/>
                <w:b w:val="false"/>
                <w:i w:val="false"/>
                <w:color w:val="000000"/>
                <w:sz w:val="20"/>
              </w:rPr>
              <w:t>
Требования к нерезидентам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Резидент еместердің алдындағы міндеттемелер</w:t>
            </w:r>
          </w:p>
          <w:p>
            <w:pPr>
              <w:spacing w:after="20"/>
              <w:ind w:left="20"/>
              <w:jc w:val="both"/>
            </w:pPr>
            <w:r>
              <w:rPr>
                <w:rFonts w:ascii="Times New Roman"/>
                <w:b w:val="false"/>
                <w:i w:val="false"/>
                <w:color w:val="000000"/>
                <w:sz w:val="20"/>
              </w:rPr>
              <w:t>
Обязательства перед нерезидентами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құрал, осы құрал бойынша валюталық құрылымды ұсыну қажет</w:t>
            </w:r>
          </w:p>
          <w:p>
            <w:pPr>
              <w:spacing w:after="20"/>
              <w:ind w:left="20"/>
              <w:jc w:val="both"/>
            </w:pPr>
            <w:r>
              <w:rPr>
                <w:rFonts w:ascii="Times New Roman"/>
                <w:b w:val="false"/>
                <w:i w:val="false"/>
                <w:color w:val="000000"/>
                <w:sz w:val="20"/>
              </w:rPr>
              <w:t>
Финансовый инструмент, по которому следует представить валютную структуру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Колма-қол шетел валютасы мен депозиттер</w:t>
            </w:r>
          </w:p>
          <w:p>
            <w:pPr>
              <w:spacing w:after="20"/>
              <w:ind w:left="20"/>
              <w:jc w:val="both"/>
            </w:pPr>
            <w:r>
              <w:rPr>
                <w:rFonts w:ascii="Times New Roman"/>
                <w:b w:val="false"/>
                <w:i w:val="false"/>
                <w:color w:val="000000"/>
                <w:sz w:val="20"/>
              </w:rPr>
              <w:t>
Наличная иностранная валютаи депозиты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Несиелер және заемдар</w:t>
            </w:r>
          </w:p>
          <w:p>
            <w:pPr>
              <w:spacing w:after="20"/>
              <w:ind w:left="20"/>
              <w:jc w:val="both"/>
            </w:pPr>
            <w:r>
              <w:rPr>
                <w:rFonts w:ascii="Times New Roman"/>
                <w:b w:val="false"/>
                <w:i w:val="false"/>
                <w:color w:val="000000"/>
                <w:sz w:val="20"/>
              </w:rPr>
              <w:t>
Ссуды и займы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Саудалық (коммерциялық) кредиттер</w:t>
            </w:r>
          </w:p>
          <w:p>
            <w:pPr>
              <w:spacing w:after="20"/>
              <w:ind w:left="20"/>
              <w:jc w:val="both"/>
            </w:pPr>
            <w:r>
              <w:rPr>
                <w:rFonts w:ascii="Times New Roman"/>
                <w:b w:val="false"/>
                <w:i w:val="false"/>
                <w:color w:val="000000"/>
                <w:sz w:val="20"/>
              </w:rPr>
              <w:t>
Торговые (коммерческие) кредиты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берешек</w:t>
            </w:r>
          </w:p>
          <w:p>
            <w:pPr>
              <w:spacing w:after="20"/>
              <w:ind w:left="20"/>
              <w:jc w:val="both"/>
            </w:pPr>
            <w:r>
              <w:rPr>
                <w:rFonts w:ascii="Times New Roman"/>
                <w:b w:val="false"/>
                <w:i w:val="false"/>
                <w:color w:val="000000"/>
                <w:sz w:val="20"/>
              </w:rPr>
              <w:t>
Прочая задолженность</w:t>
            </w:r>
          </w:p>
        </w:tc>
      </w:tr>
      <w:tr>
        <w:trPr>
          <w:trHeight w:val="30" w:hRule="atLeast"/>
        </w:trPr>
        <w:tc>
          <w:tcPr>
            <w:tcW w:w="1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 нысанынанкөрсеткіштің коды</w:t>
            </w:r>
          </w:p>
          <w:p>
            <w:pPr>
              <w:spacing w:after="20"/>
              <w:ind w:left="20"/>
              <w:jc w:val="both"/>
            </w:pPr>
            <w:r>
              <w:rPr>
                <w:rFonts w:ascii="Times New Roman"/>
                <w:b w:val="false"/>
                <w:i w:val="false"/>
                <w:color w:val="000000"/>
                <w:sz w:val="20"/>
              </w:rPr>
              <w:t>
Код показателя из формы 1-ПБ</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на</w:t>
            </w:r>
          </w:p>
          <w:p>
            <w:pPr>
              <w:spacing w:after="20"/>
              <w:ind w:left="20"/>
              <w:jc w:val="both"/>
            </w:pPr>
            <w:r>
              <w:rPr>
                <w:rFonts w:ascii="Times New Roman"/>
                <w:b w:val="false"/>
                <w:i w:val="false"/>
                <w:color w:val="000000"/>
                <w:sz w:val="20"/>
              </w:rPr>
              <w:t xml:space="preserve">
_______________________ </w:t>
            </w:r>
          </w:p>
          <w:p>
            <w:pPr>
              <w:spacing w:after="20"/>
              <w:ind w:left="20"/>
              <w:jc w:val="both"/>
            </w:pPr>
            <w:r>
              <w:rPr>
                <w:rFonts w:ascii="Times New Roman"/>
                <w:b w:val="false"/>
                <w:i w:val="false"/>
                <w:color w:val="000000"/>
                <w:sz w:val="20"/>
              </w:rPr>
              <w:t>
(күнін көрсетіңіз/указать дату)</w:t>
            </w:r>
          </w:p>
          <w:p>
            <w:pPr>
              <w:spacing w:after="20"/>
              <w:ind w:left="20"/>
              <w:jc w:val="both"/>
            </w:pPr>
            <w:r>
              <w:rPr>
                <w:rFonts w:ascii="Times New Roman"/>
                <w:b w:val="false"/>
                <w:i w:val="false"/>
                <w:color w:val="000000"/>
                <w:sz w:val="20"/>
              </w:rPr>
              <w:t>
жағдайы бойынша берешек</w:t>
            </w:r>
          </w:p>
          <w:p>
            <w:pPr>
              <w:spacing w:after="20"/>
              <w:ind w:left="20"/>
              <w:jc w:val="both"/>
            </w:pPr>
            <w:r>
              <w:rPr>
                <w:rFonts w:ascii="Times New Roman"/>
                <w:b w:val="false"/>
                <w:i w:val="false"/>
                <w:color w:val="000000"/>
                <w:sz w:val="20"/>
              </w:rPr>
              <w:t>
(бұдан әрі - есепті күн/далее - отчетная дата)</w:t>
            </w:r>
          </w:p>
          <w:p>
            <w:pPr>
              <w:spacing w:after="20"/>
              <w:ind w:left="20"/>
              <w:jc w:val="both"/>
            </w:pPr>
            <w:r>
              <w:rPr>
                <w:rFonts w:ascii="Times New Roman"/>
                <w:b w:val="false"/>
                <w:i w:val="false"/>
                <w:color w:val="000000"/>
                <w:sz w:val="20"/>
              </w:rPr>
              <w:t>
(мың АҚШ долларымен./в тысячах долларов США)</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6.2 Берешектің валюталық құрылымы (мың АҚШ долларымен)</w:t>
      </w:r>
    </w:p>
    <w:p>
      <w:pPr>
        <w:spacing w:after="0"/>
        <w:ind w:left="0"/>
        <w:jc w:val="both"/>
      </w:pPr>
      <w:r>
        <w:rPr>
          <w:rFonts w:ascii="Times New Roman"/>
          <w:b w:val="false"/>
          <w:i w:val="false"/>
          <w:color w:val="000000"/>
          <w:sz w:val="28"/>
        </w:rPr>
        <w:t>
      Валютная структура задолженности (в тысячах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2"/>
        <w:gridCol w:w="2163"/>
        <w:gridCol w:w="671"/>
        <w:gridCol w:w="672"/>
        <w:gridCol w:w="672"/>
        <w:gridCol w:w="672"/>
        <w:gridCol w:w="672"/>
        <w:gridCol w:w="858"/>
        <w:gridCol w:w="672"/>
        <w:gridCol w:w="672"/>
        <w:gridCol w:w="1044"/>
      </w:tblGrid>
      <w:tr>
        <w:trPr>
          <w:trHeight w:val="30" w:hRule="atLeast"/>
        </w:trPr>
        <w:tc>
          <w:tcPr>
            <w:tcW w:w="3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6.1-бөлігінде көрсетілген 1-ТБ нысанынан көрсеткіштің коды</w:t>
            </w:r>
          </w:p>
          <w:p>
            <w:pPr>
              <w:spacing w:after="20"/>
              <w:ind w:left="20"/>
              <w:jc w:val="both"/>
            </w:pPr>
            <w:r>
              <w:rPr>
                <w:rFonts w:ascii="Times New Roman"/>
                <w:b w:val="false"/>
                <w:i w:val="false"/>
                <w:color w:val="000000"/>
                <w:sz w:val="20"/>
              </w:rPr>
              <w:t>
Код показателя из формы 1-ПБ, указанный в части 6.1</w:t>
            </w:r>
          </w:p>
        </w:tc>
        <w:tc>
          <w:tcPr>
            <w:tcW w:w="2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6.1-бөлігінде көрсетілген берешек</w:t>
            </w:r>
          </w:p>
          <w:p>
            <w:pPr>
              <w:spacing w:after="20"/>
              <w:ind w:left="20"/>
              <w:jc w:val="both"/>
            </w:pPr>
            <w:r>
              <w:rPr>
                <w:rFonts w:ascii="Times New Roman"/>
                <w:b w:val="false"/>
                <w:i w:val="false"/>
                <w:color w:val="000000"/>
                <w:sz w:val="20"/>
              </w:rPr>
              <w:t>
Задолженность, указанная в части 6.1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түрлері бойынша/По видам валют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тенге</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p>
            <w:pPr>
              <w:spacing w:after="20"/>
              <w:ind w:left="20"/>
              <w:jc w:val="both"/>
            </w:pPr>
            <w:r>
              <w:rPr>
                <w:rFonts w:ascii="Times New Roman"/>
                <w:b w:val="false"/>
                <w:i w:val="false"/>
                <w:color w:val="000000"/>
                <w:sz w:val="20"/>
              </w:rPr>
              <w:t>
доллар США</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p>
            <w:pPr>
              <w:spacing w:after="20"/>
              <w:ind w:left="20"/>
              <w:jc w:val="both"/>
            </w:pPr>
            <w:r>
              <w:rPr>
                <w:rFonts w:ascii="Times New Roman"/>
                <w:b w:val="false"/>
                <w:i w:val="false"/>
                <w:color w:val="000000"/>
                <w:sz w:val="20"/>
              </w:rPr>
              <w:t>
евро</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p>
            <w:pPr>
              <w:spacing w:after="20"/>
              <w:ind w:left="20"/>
              <w:jc w:val="both"/>
            </w:pPr>
            <w:r>
              <w:rPr>
                <w:rFonts w:ascii="Times New Roman"/>
                <w:b w:val="false"/>
                <w:i w:val="false"/>
                <w:color w:val="000000"/>
                <w:sz w:val="20"/>
              </w:rPr>
              <w:t>
Российский рубль</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 франкі</w:t>
            </w:r>
          </w:p>
          <w:p>
            <w:pPr>
              <w:spacing w:after="20"/>
              <w:ind w:left="20"/>
              <w:jc w:val="both"/>
            </w:pPr>
            <w:r>
              <w:rPr>
                <w:rFonts w:ascii="Times New Roman"/>
                <w:b w:val="false"/>
                <w:i w:val="false"/>
                <w:color w:val="000000"/>
                <w:sz w:val="20"/>
              </w:rPr>
              <w:t>
Швейцарский франк</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қарыз алу құқықтары</w:t>
            </w:r>
          </w:p>
          <w:p>
            <w:pPr>
              <w:spacing w:after="20"/>
              <w:ind w:left="20"/>
              <w:jc w:val="both"/>
            </w:pPr>
            <w:r>
              <w:rPr>
                <w:rFonts w:ascii="Times New Roman"/>
                <w:b w:val="false"/>
                <w:i w:val="false"/>
                <w:color w:val="000000"/>
                <w:sz w:val="20"/>
              </w:rPr>
              <w:t>
Специальные права заимствования</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 доллары</w:t>
            </w:r>
          </w:p>
          <w:p>
            <w:pPr>
              <w:spacing w:after="20"/>
              <w:ind w:left="20"/>
              <w:jc w:val="both"/>
            </w:pPr>
            <w:r>
              <w:rPr>
                <w:rFonts w:ascii="Times New Roman"/>
                <w:b w:val="false"/>
                <w:i w:val="false"/>
                <w:color w:val="000000"/>
                <w:sz w:val="20"/>
              </w:rPr>
              <w:t>
Канадский доллар</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юаньі</w:t>
            </w:r>
          </w:p>
          <w:p>
            <w:pPr>
              <w:spacing w:after="20"/>
              <w:ind w:left="20"/>
              <w:jc w:val="both"/>
            </w:pPr>
            <w:r>
              <w:rPr>
                <w:rFonts w:ascii="Times New Roman"/>
                <w:b w:val="false"/>
                <w:i w:val="false"/>
                <w:color w:val="000000"/>
                <w:sz w:val="20"/>
              </w:rPr>
              <w:t>
Китайский юань</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валюта түрлері/</w:t>
            </w:r>
          </w:p>
          <w:p>
            <w:pPr>
              <w:spacing w:after="20"/>
              <w:ind w:left="20"/>
              <w:jc w:val="both"/>
            </w:pPr>
            <w:r>
              <w:rPr>
                <w:rFonts w:ascii="Times New Roman"/>
                <w:b w:val="false"/>
                <w:i w:val="false"/>
                <w:color w:val="000000"/>
                <w:sz w:val="20"/>
              </w:rPr>
              <w:t>
Другие виды валют</w:t>
            </w:r>
          </w:p>
        </w:tc>
      </w:tr>
      <w:tr>
        <w:trPr>
          <w:trHeight w:val="30"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Қажет болса, кестеге жолдарды қосыңыз</w:t>
      </w:r>
    </w:p>
    <w:p>
      <w:pPr>
        <w:spacing w:after="0"/>
        <w:ind w:left="0"/>
        <w:jc w:val="both"/>
      </w:pPr>
      <w:r>
        <w:rPr>
          <w:rFonts w:ascii="Times New Roman"/>
          <w:b w:val="false"/>
          <w:i w:val="false"/>
          <w:color w:val="000000"/>
          <w:sz w:val="28"/>
        </w:rPr>
        <w:t>
      В случае необходимости, добавьте строки в таблицу</w:t>
      </w:r>
    </w:p>
    <w:p>
      <w:pPr>
        <w:spacing w:after="0"/>
        <w:ind w:left="0"/>
        <w:jc w:val="both"/>
      </w:pPr>
      <w:r>
        <w:rPr>
          <w:rFonts w:ascii="Times New Roman"/>
          <w:b w:val="false"/>
          <w:i w:val="false"/>
          <w:color w:val="000000"/>
          <w:sz w:val="28"/>
        </w:rPr>
        <w:t>
      Ынтымақтастығыңыз үшін рахмет!</w:t>
      </w:r>
    </w:p>
    <w:p>
      <w:pPr>
        <w:spacing w:after="0"/>
        <w:ind w:left="0"/>
        <w:jc w:val="both"/>
      </w:pPr>
      <w:r>
        <w:rPr>
          <w:rFonts w:ascii="Times New Roman"/>
          <w:b w:val="false"/>
          <w:i w:val="false"/>
          <w:color w:val="000000"/>
          <w:sz w:val="28"/>
        </w:rPr>
        <w:t>
      Благодарим за сотрудничество!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5"/>
        <w:gridCol w:w="5052"/>
      </w:tblGrid>
      <w:tr>
        <w:trPr>
          <w:trHeight w:val="30" w:hRule="atLeast"/>
        </w:trPr>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________________________________</w:t>
            </w:r>
          </w:p>
          <w:p>
            <w:pPr>
              <w:spacing w:after="20"/>
              <w:ind w:left="20"/>
              <w:jc w:val="both"/>
            </w:pPr>
            <w:r>
              <w:rPr>
                <w:rFonts w:ascii="Times New Roman"/>
                <w:b w:val="false"/>
                <w:i w:val="false"/>
                <w:color w:val="000000"/>
                <w:sz w:val="20"/>
              </w:rPr>
              <w:t>
Телефоны</w:t>
            </w:r>
          </w:p>
          <w:p>
            <w:pPr>
              <w:spacing w:after="20"/>
              <w:ind w:left="20"/>
              <w:jc w:val="both"/>
            </w:pPr>
            <w:r>
              <w:rPr>
                <w:rFonts w:ascii="Times New Roman"/>
                <w:b w:val="false"/>
                <w:i w:val="false"/>
                <w:color w:val="000000"/>
                <w:sz w:val="20"/>
              </w:rPr>
              <w:t>
Телефон _____________________________________</w:t>
            </w:r>
          </w:p>
          <w:p>
            <w:pPr>
              <w:spacing w:after="20"/>
              <w:ind w:left="20"/>
              <w:jc w:val="both"/>
            </w:pPr>
            <w:r>
              <w:rPr>
                <w:rFonts w:ascii="Times New Roman"/>
                <w:b w:val="false"/>
                <w:i w:val="false"/>
                <w:color w:val="000000"/>
                <w:sz w:val="20"/>
              </w:rPr>
              <w:t>
Электрондық пошта мекенжайы (респонденттің)</w:t>
            </w:r>
          </w:p>
          <w:p>
            <w:pPr>
              <w:spacing w:after="20"/>
              <w:ind w:left="20"/>
              <w:jc w:val="both"/>
            </w:pPr>
            <w:r>
              <w:rPr>
                <w:rFonts w:ascii="Times New Roman"/>
                <w:b w:val="false"/>
                <w:i w:val="false"/>
                <w:color w:val="000000"/>
                <w:sz w:val="20"/>
              </w:rPr>
              <w:t>
Адрес электронной почты (респондента) __________</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Адрес 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5760"/>
              <w:gridCol w:w="6540"/>
            </w:tblGrid>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Алғашқыстатистикалық деректерді таратуға келісеміз *☐</w:t>
                  </w:r>
                </w:p>
                <w:p>
                  <w:pPr>
                    <w:spacing w:after="20"/>
                    <w:ind w:left="20"/>
                    <w:jc w:val="both"/>
                  </w:pPr>
                  <w:r>
                    <w:rPr>
                      <w:rFonts w:ascii="Times New Roman"/>
                      <w:b w:val="false"/>
                      <w:i w:val="false"/>
                      <w:color w:val="000000"/>
                      <w:sz w:val="20"/>
                    </w:rPr>
                    <w:t>
Согласнына распространение первичных статистических данных*</w:t>
                  </w:r>
                </w:p>
              </w:tc>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 *☐</w:t>
                  </w:r>
                </w:p>
                <w:p>
                  <w:pPr>
                    <w:spacing w:after="20"/>
                    <w:ind w:left="20"/>
                    <w:jc w:val="both"/>
                  </w:pPr>
                  <w:r>
                    <w:rPr>
                      <w:rFonts w:ascii="Times New Roman"/>
                      <w:b w:val="false"/>
                      <w:i w:val="false"/>
                      <w:color w:val="000000"/>
                      <w:sz w:val="20"/>
                    </w:rPr>
                    <w:t>
Не согласнына распространение первичных статистических данных*</w:t>
                  </w:r>
                </w:p>
              </w:tc>
            </w:tr>
          </w:tbl>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p>
            <w:pPr>
              <w:spacing w:after="20"/>
              <w:ind w:left="20"/>
              <w:jc w:val="both"/>
            </w:pPr>
            <w:r>
              <w:rPr>
                <w:rFonts w:ascii="Times New Roman"/>
                <w:b w:val="false"/>
                <w:i w:val="false"/>
                <w:color w:val="000000"/>
                <w:sz w:val="20"/>
              </w:rPr>
              <w:t>
Исполнитель ___________________________________________ _______________________</w:t>
            </w:r>
          </w:p>
          <w:p>
            <w:pPr>
              <w:spacing w:after="20"/>
              <w:ind w:left="20"/>
              <w:jc w:val="both"/>
            </w:pPr>
            <w:r>
              <w:rPr>
                <w:rFonts w:ascii="Times New Roman"/>
                <w:b w:val="false"/>
                <w:i w:val="false"/>
                <w:color w:val="000000"/>
                <w:sz w:val="20"/>
              </w:rPr>
              <w:t>
                        тегі, аты және әкесінің аты (бар болған жағдайда)             қолы, телефоны</w:t>
            </w:r>
          </w:p>
          <w:p>
            <w:pPr>
              <w:spacing w:after="20"/>
              <w:ind w:left="20"/>
              <w:jc w:val="both"/>
            </w:pPr>
            <w:r>
              <w:rPr>
                <w:rFonts w:ascii="Times New Roman"/>
                <w:b w:val="false"/>
                <w:i w:val="false"/>
                <w:color w:val="000000"/>
                <w:sz w:val="20"/>
              </w:rPr>
              <w:t>
                        фамилия, имя и отчество (при его наличии)                        подпись, телефон</w:t>
            </w:r>
          </w:p>
          <w:p>
            <w:pPr>
              <w:spacing w:after="20"/>
              <w:ind w:left="20"/>
              <w:jc w:val="both"/>
            </w:pPr>
            <w:r>
              <w:rPr>
                <w:rFonts w:ascii="Times New Roman"/>
                <w:b w:val="false"/>
                <w:i w:val="false"/>
                <w:color w:val="000000"/>
                <w:sz w:val="20"/>
              </w:rPr>
              <w:t>
Бас бухгалтер</w:t>
            </w:r>
          </w:p>
          <w:p>
            <w:pPr>
              <w:spacing w:after="20"/>
              <w:ind w:left="20"/>
              <w:jc w:val="both"/>
            </w:pPr>
            <w:r>
              <w:rPr>
                <w:rFonts w:ascii="Times New Roman"/>
                <w:b w:val="false"/>
                <w:i w:val="false"/>
                <w:color w:val="000000"/>
                <w:sz w:val="20"/>
              </w:rPr>
              <w:t>
Главный бухгалтер ______________________________________ ______________________</w:t>
            </w:r>
          </w:p>
          <w:p>
            <w:pPr>
              <w:spacing w:after="20"/>
              <w:ind w:left="20"/>
              <w:jc w:val="both"/>
            </w:pPr>
            <w:r>
              <w:rPr>
                <w:rFonts w:ascii="Times New Roman"/>
                <w:b w:val="false"/>
                <w:i w:val="false"/>
                <w:color w:val="000000"/>
                <w:sz w:val="20"/>
              </w:rPr>
              <w:t>
                        тегі, аты және әкесінің аты (бар болған жағдайда)                       қолы</w:t>
            </w:r>
          </w:p>
          <w:p>
            <w:pPr>
              <w:spacing w:after="20"/>
              <w:ind w:left="20"/>
              <w:jc w:val="both"/>
            </w:pPr>
            <w:r>
              <w:rPr>
                <w:rFonts w:ascii="Times New Roman"/>
                <w:b w:val="false"/>
                <w:i w:val="false"/>
                <w:color w:val="000000"/>
                <w:sz w:val="20"/>
              </w:rPr>
              <w:t>
                        фамилия, имя и отчество (при его наличии)                                  подпись</w:t>
            </w:r>
          </w:p>
          <w:p>
            <w:pPr>
              <w:spacing w:after="20"/>
              <w:ind w:left="20"/>
              <w:jc w:val="both"/>
            </w:pPr>
            <w:r>
              <w:rPr>
                <w:rFonts w:ascii="Times New Roman"/>
                <w:b w:val="false"/>
                <w:i w:val="false"/>
                <w:color w:val="000000"/>
                <w:sz w:val="20"/>
              </w:rPr>
              <w:t>
Басшы немесе оның міндетін атқарушы тұлға</w:t>
            </w:r>
          </w:p>
          <w:p>
            <w:pPr>
              <w:spacing w:after="20"/>
              <w:ind w:left="20"/>
              <w:jc w:val="both"/>
            </w:pPr>
            <w:r>
              <w:rPr>
                <w:rFonts w:ascii="Times New Roman"/>
                <w:b w:val="false"/>
                <w:i w:val="false"/>
                <w:color w:val="000000"/>
                <w:sz w:val="20"/>
              </w:rPr>
              <w:t>
Руководитель или лицо, исполняющее его обязанности _________________ _____________</w:t>
            </w:r>
          </w:p>
          <w:p>
            <w:pPr>
              <w:spacing w:after="20"/>
              <w:ind w:left="20"/>
              <w:jc w:val="both"/>
            </w:pPr>
            <w:r>
              <w:rPr>
                <w:rFonts w:ascii="Times New Roman"/>
                <w:b w:val="false"/>
                <w:i w:val="false"/>
                <w:color w:val="000000"/>
                <w:sz w:val="20"/>
              </w:rPr>
              <w:t>
                        тегі, аты және әкесінің аты (бар болған жағдайда)                             қолы</w:t>
            </w:r>
          </w:p>
          <w:p>
            <w:pPr>
              <w:spacing w:after="20"/>
              <w:ind w:left="20"/>
              <w:jc w:val="both"/>
            </w:pPr>
            <w:r>
              <w:rPr>
                <w:rFonts w:ascii="Times New Roman"/>
                <w:b w:val="false"/>
                <w:i w:val="false"/>
                <w:color w:val="000000"/>
                <w:sz w:val="20"/>
              </w:rPr>
              <w:t>
                        фамилия, имя и отчество (при его наличии)</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*Аталған тармақ "Мемлекеттік статистика туралы" Қазақстан Республикасының 2010 жылғы 19 наурыздағы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*Данный пункт заполняется согласно пункту 5 статьи 8 Закона Республики Казахстан от 19 марта 2010 года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2019 жылғы 2 сәуірдегі</w:t>
            </w:r>
            <w:r>
              <w:br/>
            </w:r>
            <w:r>
              <w:rPr>
                <w:rFonts w:ascii="Times New Roman"/>
                <w:b w:val="false"/>
                <w:i w:val="false"/>
                <w:color w:val="000000"/>
                <w:sz w:val="20"/>
              </w:rPr>
              <w:t>№ 1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агенттiгi</w:t>
            </w:r>
            <w:r>
              <w:br/>
            </w:r>
            <w:r>
              <w:rPr>
                <w:rFonts w:ascii="Times New Roman"/>
                <w:b w:val="false"/>
                <w:i w:val="false"/>
                <w:color w:val="000000"/>
                <w:sz w:val="20"/>
              </w:rPr>
              <w:t>төрағасыныңмiндетiн</w:t>
            </w:r>
            <w:r>
              <w:br/>
            </w:r>
            <w:r>
              <w:rPr>
                <w:rFonts w:ascii="Times New Roman"/>
                <w:b w:val="false"/>
                <w:i w:val="false"/>
                <w:color w:val="000000"/>
                <w:sz w:val="20"/>
              </w:rPr>
              <w:t>атқарушының</w:t>
            </w:r>
            <w:r>
              <w:br/>
            </w:r>
            <w:r>
              <w:rPr>
                <w:rFonts w:ascii="Times New Roman"/>
                <w:b w:val="false"/>
                <w:i w:val="false"/>
                <w:color w:val="000000"/>
                <w:sz w:val="20"/>
              </w:rPr>
              <w:t>2010 жылғы 21 желтоқсандағы</w:t>
            </w:r>
            <w:r>
              <w:br/>
            </w:r>
            <w:r>
              <w:rPr>
                <w:rFonts w:ascii="Times New Roman"/>
                <w:b w:val="false"/>
                <w:i w:val="false"/>
                <w:color w:val="000000"/>
                <w:sz w:val="20"/>
              </w:rPr>
              <w:t>№ 351 бұйрығына</w:t>
            </w:r>
            <w:r>
              <w:br/>
            </w:r>
            <w:r>
              <w:rPr>
                <w:rFonts w:ascii="Times New Roman"/>
                <w:b w:val="false"/>
                <w:i w:val="false"/>
                <w:color w:val="000000"/>
                <w:sz w:val="20"/>
              </w:rPr>
              <w:t>48-қосымша</w:t>
            </w:r>
          </w:p>
        </w:tc>
      </w:tr>
    </w:tbl>
    <w:bookmarkStart w:name="z127" w:id="100"/>
    <w:p>
      <w:pPr>
        <w:spacing w:after="0"/>
        <w:ind w:left="0"/>
        <w:jc w:val="left"/>
      </w:pPr>
      <w:r>
        <w:rPr>
          <w:rFonts w:ascii="Times New Roman"/>
          <w:b/>
          <w:i w:val="false"/>
          <w:color w:val="000000"/>
        </w:rPr>
        <w:t xml:space="preserve"> "Кәсіпорындарды төлем балансы бойынша тексеру сауалнамасы" ведомстволық статистикалық байқаудың статистикалық нысанын (коды 272205245, индексі ТБЗ-1, кезеңділігі Қазақстан Республикасы Ұлттық Банкі аумақтық органының сұратуы бойынша) толтыру жөніндегі нұсқаулық</w:t>
      </w:r>
    </w:p>
    <w:bookmarkEnd w:id="100"/>
    <w:bookmarkStart w:name="z128" w:id="101"/>
    <w:p>
      <w:pPr>
        <w:spacing w:after="0"/>
        <w:ind w:left="0"/>
        <w:jc w:val="both"/>
      </w:pPr>
      <w:r>
        <w:rPr>
          <w:rFonts w:ascii="Times New Roman"/>
          <w:b w:val="false"/>
          <w:i w:val="false"/>
          <w:color w:val="000000"/>
          <w:sz w:val="28"/>
        </w:rPr>
        <w:t>
      1. Осы "Кәсіпорындарды төлем балансы бойынша тексеру сауалнамасы"(коды 272205245, индексі ТБЗ-1, кезеңділігі -Қазақстан Республикасы Ұлттық Банкі аумақтық органының сұратуы бойынша) ведомстволық статистикалық байқаудың статистикалық нысанын толтыру жөніндегі нұсқаулық "Мемлекеттік статистика туралы" 2010 жылғы19 наурыздағы Қазақстан Республикасы Заңының 12-бабының 8)-тармақшасына сәйкес әзірленді және "Кәсіпорындарды төлем балансы бойынша тексеру сауалнамасы" (коды 272205245, индексі ТБЗ-1, кезеңділігі Қазақстан Республикасы Ұлттық Банкі аумақтық органының сұратуы бойынша) ведомстволық статистикалық байқаудың статистикалық нысанын (бұдан әрі - статистикалық нысан) толтыруды нақтылайды.</w:t>
      </w:r>
    </w:p>
    <w:bookmarkEnd w:id="101"/>
    <w:bookmarkStart w:name="z129" w:id="102"/>
    <w:p>
      <w:pPr>
        <w:spacing w:after="0"/>
        <w:ind w:left="0"/>
        <w:jc w:val="both"/>
      </w:pPr>
      <w:r>
        <w:rPr>
          <w:rFonts w:ascii="Times New Roman"/>
          <w:b w:val="false"/>
          <w:i w:val="false"/>
          <w:color w:val="000000"/>
          <w:sz w:val="28"/>
        </w:rPr>
        <w:t>
      2. Статистикалық нысанды толтыру үшін келесі анықтамалар қолданылады:</w:t>
      </w:r>
    </w:p>
    <w:bookmarkEnd w:id="102"/>
    <w:p>
      <w:pPr>
        <w:spacing w:after="0"/>
        <w:ind w:left="0"/>
        <w:jc w:val="both"/>
      </w:pPr>
      <w:r>
        <w:rPr>
          <w:rFonts w:ascii="Times New Roman"/>
          <w:b w:val="false"/>
          <w:i w:val="false"/>
          <w:color w:val="000000"/>
          <w:sz w:val="28"/>
        </w:rPr>
        <w:t>
      1) резиденттер:</w:t>
      </w:r>
    </w:p>
    <w:p>
      <w:pPr>
        <w:spacing w:after="0"/>
        <w:ind w:left="0"/>
        <w:jc w:val="both"/>
      </w:pPr>
      <w:r>
        <w:rPr>
          <w:rFonts w:ascii="Times New Roman"/>
          <w:b w:val="false"/>
          <w:i w:val="false"/>
          <w:color w:val="000000"/>
          <w:sz w:val="28"/>
        </w:rPr>
        <w:t>
      азаматтығына қарамастан Қазақстан Республикасында бір жылдан аса тұратын жеке тұлғалар және Қазақстаннан тыс аумақта бір жылдан кем уақытша тұратын Қазақстан Республикасының азаматтары. Қазақстан Республикасының мемлекеттік қызмет, білім алу және емделу мақсатындағы шет елдегі азаматтары олардың басқа елдердің аумағында болу мерзімдеріне қарамастан резиденттер болып табылады;</w:t>
      </w:r>
    </w:p>
    <w:p>
      <w:pPr>
        <w:spacing w:after="0"/>
        <w:ind w:left="0"/>
        <w:jc w:val="both"/>
      </w:pPr>
      <w:r>
        <w:rPr>
          <w:rFonts w:ascii="Times New Roman"/>
          <w:b w:val="false"/>
          <w:i w:val="false"/>
          <w:color w:val="000000"/>
          <w:sz w:val="28"/>
        </w:rPr>
        <w:t>
      халықаралық ұйымдарды, шетелдік елшіліктерді, консулдықтарды және басқа да дипломатиялық және ресми өкілдіктерді қоспағанда, Қазақстан Республикасының аумағындағы заңды тұлғалар;</w:t>
      </w:r>
    </w:p>
    <w:p>
      <w:pPr>
        <w:spacing w:after="0"/>
        <w:ind w:left="0"/>
        <w:jc w:val="both"/>
      </w:pPr>
      <w:r>
        <w:rPr>
          <w:rFonts w:ascii="Times New Roman"/>
          <w:b w:val="false"/>
          <w:i w:val="false"/>
          <w:color w:val="000000"/>
          <w:sz w:val="28"/>
        </w:rPr>
        <w:t>
      заңды тұлғаның құрылуысыз Қазақстан Республикасының азаматтық заңнамасына сәйкес құрылған ұйымдар;</w:t>
      </w:r>
    </w:p>
    <w:p>
      <w:pPr>
        <w:spacing w:after="0"/>
        <w:ind w:left="0"/>
        <w:jc w:val="both"/>
      </w:pPr>
      <w:r>
        <w:rPr>
          <w:rFonts w:ascii="Times New Roman"/>
          <w:b w:val="false"/>
          <w:i w:val="false"/>
          <w:color w:val="000000"/>
          <w:sz w:val="28"/>
        </w:rPr>
        <w:t>
      Қазақстан Республикасының аумағынан тыс жерлердегі қазақстандық елшіліктер, консулдықтар және басқа да дипломатиялық және ресми өкілдіктер;</w:t>
      </w:r>
    </w:p>
    <w:p>
      <w:pPr>
        <w:spacing w:after="0"/>
        <w:ind w:left="0"/>
        <w:jc w:val="both"/>
      </w:pPr>
      <w:r>
        <w:rPr>
          <w:rFonts w:ascii="Times New Roman"/>
          <w:b w:val="false"/>
          <w:i w:val="false"/>
          <w:color w:val="000000"/>
          <w:sz w:val="28"/>
        </w:rPr>
        <w:t>
      осы тармақтың осы тармақшасының үшінші абзацында және 2) тармақшасының үшінші абзацында көрсетілген заңды тұлғалардың Қазақстан Республикасының аумағындағы филиалдары және өкілдіктері.</w:t>
      </w:r>
    </w:p>
    <w:p>
      <w:pPr>
        <w:spacing w:after="0"/>
        <w:ind w:left="0"/>
        <w:jc w:val="both"/>
      </w:pPr>
      <w:r>
        <w:rPr>
          <w:rFonts w:ascii="Times New Roman"/>
          <w:b w:val="false"/>
          <w:i w:val="false"/>
          <w:color w:val="000000"/>
          <w:sz w:val="28"/>
        </w:rPr>
        <w:t>
      2) резидент еместер:</w:t>
      </w:r>
    </w:p>
    <w:p>
      <w:pPr>
        <w:spacing w:after="0"/>
        <w:ind w:left="0"/>
        <w:jc w:val="both"/>
      </w:pPr>
      <w:r>
        <w:rPr>
          <w:rFonts w:ascii="Times New Roman"/>
          <w:b w:val="false"/>
          <w:i w:val="false"/>
          <w:color w:val="000000"/>
          <w:sz w:val="28"/>
        </w:rPr>
        <w:t>
      азаматтығына қарамастан шет елде бір жылдан астам тұратын жеке тұлғалар және Қазақстан Республикасы аумағында бір жылдан аз тұратын шетелдік азаматтар. Шет мемлекеттердің мемлекеттік қызмет, білім алу және емделу мақсатында жүрген азаматтары олардың республика аумағында болу мерзімдеріне қарамастан резиденттер еместер болып табылады;</w:t>
      </w:r>
    </w:p>
    <w:p>
      <w:pPr>
        <w:spacing w:after="0"/>
        <w:ind w:left="0"/>
        <w:jc w:val="both"/>
      </w:pPr>
      <w:r>
        <w:rPr>
          <w:rFonts w:ascii="Times New Roman"/>
          <w:b w:val="false"/>
          <w:i w:val="false"/>
          <w:color w:val="000000"/>
          <w:sz w:val="28"/>
        </w:rPr>
        <w:t>
      Қазақстан Республикасының елшіліктерін, консулдықтарын және басқа да дипломатиялық және ресми өкілдіктерін қоспағанда, басқа мемлекеттердің аумағындағы заңды тұлғалар;</w:t>
      </w:r>
    </w:p>
    <w:p>
      <w:pPr>
        <w:spacing w:after="0"/>
        <w:ind w:left="0"/>
        <w:jc w:val="both"/>
      </w:pPr>
      <w:r>
        <w:rPr>
          <w:rFonts w:ascii="Times New Roman"/>
          <w:b w:val="false"/>
          <w:i w:val="false"/>
          <w:color w:val="000000"/>
          <w:sz w:val="28"/>
        </w:rPr>
        <w:t>
      заңды тұлғаның құрылуысыз шет мемлекеттің заңнамасына сәйкес құрылған ұйымдар (қорлар, трасттар, жай серіктестіктер);</w:t>
      </w:r>
    </w:p>
    <w:p>
      <w:pPr>
        <w:spacing w:after="0"/>
        <w:ind w:left="0"/>
        <w:jc w:val="both"/>
      </w:pPr>
      <w:r>
        <w:rPr>
          <w:rFonts w:ascii="Times New Roman"/>
          <w:b w:val="false"/>
          <w:i w:val="false"/>
          <w:color w:val="000000"/>
          <w:sz w:val="28"/>
        </w:rPr>
        <w:t>
      Қазақстан Республикасының аумағындағы халықаралық ұйымдар, шетелдік елшіліктер, консулдықтар және басқа да шетелдік дипломатиялық және ресми өкілдіктер;</w:t>
      </w:r>
    </w:p>
    <w:p>
      <w:pPr>
        <w:spacing w:after="0"/>
        <w:ind w:left="0"/>
        <w:jc w:val="both"/>
      </w:pPr>
      <w:r>
        <w:rPr>
          <w:rFonts w:ascii="Times New Roman"/>
          <w:b w:val="false"/>
          <w:i w:val="false"/>
          <w:color w:val="000000"/>
          <w:sz w:val="28"/>
        </w:rPr>
        <w:t>
      осы тармақтың 1) тармақшасының үшінші абзацында және осы тармақшаның екінші абзацында көрсетілген заңды тұлғалардың басқа мемлекеттер аумағындағы филиалдары және өкілдіктері.</w:t>
      </w:r>
    </w:p>
    <w:bookmarkStart w:name="z130" w:id="103"/>
    <w:p>
      <w:pPr>
        <w:spacing w:after="0"/>
        <w:ind w:left="0"/>
        <w:jc w:val="both"/>
      </w:pPr>
      <w:r>
        <w:rPr>
          <w:rFonts w:ascii="Times New Roman"/>
          <w:b w:val="false"/>
          <w:i w:val="false"/>
          <w:color w:val="000000"/>
          <w:sz w:val="28"/>
        </w:rPr>
        <w:t>
      3. Статистикалық нысанды Қазақстан Республикасы Ұлттық Банкінің аумақтық органының (бұдан әрі - Ұлттық Банк) сауалы бойынша іріктемеге түскен заңды тұлғалар ұсынады.</w:t>
      </w:r>
    </w:p>
    <w:bookmarkEnd w:id="103"/>
    <w:p>
      <w:pPr>
        <w:spacing w:after="0"/>
        <w:ind w:left="0"/>
        <w:jc w:val="both"/>
      </w:pPr>
      <w:r>
        <w:rPr>
          <w:rFonts w:ascii="Times New Roman"/>
          <w:b w:val="false"/>
          <w:i w:val="false"/>
          <w:color w:val="000000"/>
          <w:sz w:val="28"/>
        </w:rPr>
        <w:t>
      Респондент толтырылған статистикалық форманы Ұлттық Банк белгілеген күннен кешіктірмей ұсынады. Ұлттық Банк статистикалық форманы респондентке жіберген күннен он жұмыс күнінен ертерек болмайтын күнді белгілейді.</w:t>
      </w:r>
    </w:p>
    <w:p>
      <w:pPr>
        <w:spacing w:after="0"/>
        <w:ind w:left="0"/>
        <w:jc w:val="both"/>
      </w:pPr>
      <w:r>
        <w:rPr>
          <w:rFonts w:ascii="Times New Roman"/>
          <w:b w:val="false"/>
          <w:i w:val="false"/>
          <w:color w:val="000000"/>
          <w:sz w:val="28"/>
        </w:rPr>
        <w:t>
      Статистикалық нысан қағаз тасығышта немесе электрондық түрде ұсынылады.</w:t>
      </w:r>
    </w:p>
    <w:bookmarkStart w:name="z131" w:id="104"/>
    <w:p>
      <w:pPr>
        <w:spacing w:after="0"/>
        <w:ind w:left="0"/>
        <w:jc w:val="both"/>
      </w:pPr>
      <w:r>
        <w:rPr>
          <w:rFonts w:ascii="Times New Roman"/>
          <w:b w:val="false"/>
          <w:i w:val="false"/>
          <w:color w:val="000000"/>
          <w:sz w:val="28"/>
        </w:rPr>
        <w:t>
      4. Статистикалық нысанды ұсынған кезде,Ұлттық Банк респонденттің толтыруына тиісті бөлімдерді белгілейді.</w:t>
      </w:r>
    </w:p>
    <w:bookmarkEnd w:id="104"/>
    <w:p>
      <w:pPr>
        <w:spacing w:after="0"/>
        <w:ind w:left="0"/>
        <w:jc w:val="both"/>
      </w:pPr>
      <w:r>
        <w:rPr>
          <w:rFonts w:ascii="Times New Roman"/>
          <w:b w:val="false"/>
          <w:i w:val="false"/>
          <w:color w:val="000000"/>
          <w:sz w:val="28"/>
        </w:rPr>
        <w:t>
      Респондент статистикалық нысанның тек толтырылуына тиістібөлімдерін ұсынады.</w:t>
      </w:r>
    </w:p>
    <w:bookmarkStart w:name="z132" w:id="105"/>
    <w:p>
      <w:pPr>
        <w:spacing w:after="0"/>
        <w:ind w:left="0"/>
        <w:jc w:val="both"/>
      </w:pPr>
      <w:r>
        <w:rPr>
          <w:rFonts w:ascii="Times New Roman"/>
          <w:b w:val="false"/>
          <w:i w:val="false"/>
          <w:color w:val="000000"/>
          <w:sz w:val="28"/>
        </w:rPr>
        <w:t>
      5. 2-бөлімнің 2.1-бөлігін ұсынған кезде, респонденттің жарғы капиталының сомасында 100%-ына ие болатын барлық инвесторларды көрсету қажет. Акционерлік қоғам респонденттерге сомасында 80% акцияларына ие болатын инвесторларды көрсетуге болады.</w:t>
      </w:r>
    </w:p>
    <w:bookmarkEnd w:id="105"/>
    <w:bookmarkStart w:name="z133" w:id="106"/>
    <w:p>
      <w:pPr>
        <w:spacing w:after="0"/>
        <w:ind w:left="0"/>
        <w:jc w:val="both"/>
      </w:pPr>
      <w:r>
        <w:rPr>
          <w:rFonts w:ascii="Times New Roman"/>
          <w:b w:val="false"/>
          <w:i w:val="false"/>
          <w:color w:val="000000"/>
          <w:sz w:val="28"/>
        </w:rPr>
        <w:t>
      6. Егер байланыстар жалпы схема туралы ақпаратты кесте түрінде толтыру қиын болса, 2-бөлімнің 2.4-бөлігін схема түрінде ұсынуға болады.</w:t>
      </w:r>
    </w:p>
    <w:bookmarkEnd w:id="106"/>
    <w:p>
      <w:pPr>
        <w:spacing w:after="0"/>
        <w:ind w:left="0"/>
        <w:jc w:val="both"/>
      </w:pPr>
      <w:r>
        <w:rPr>
          <w:rFonts w:ascii="Times New Roman"/>
          <w:b w:val="false"/>
          <w:i w:val="false"/>
          <w:color w:val="000000"/>
          <w:sz w:val="28"/>
        </w:rPr>
        <w:t>
      "2.4 Сіздің ұйымыңыздың байланыстарының жалпы схемасы</w:t>
      </w:r>
    </w:p>
    <w:p>
      <w:pPr>
        <w:spacing w:after="0"/>
        <w:ind w:left="0"/>
        <w:jc w:val="both"/>
      </w:pPr>
      <w:r>
        <w:rPr>
          <w:rFonts w:ascii="Times New Roman"/>
          <w:b w:val="false"/>
          <w:i w:val="false"/>
          <w:color w:val="000000"/>
          <w:sz w:val="28"/>
        </w:rPr>
        <w:t>
      Общая схема связей Вашей организации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9"/>
        <w:gridCol w:w="1079"/>
        <w:gridCol w:w="3402"/>
        <w:gridCol w:w="1725"/>
        <w:gridCol w:w="2137"/>
        <w:gridCol w:w="1188"/>
      </w:tblGrid>
      <w:tr>
        <w:trPr>
          <w:trHeight w:val="30" w:hRule="atLeast"/>
        </w:trPr>
        <w:tc>
          <w:tcPr>
            <w:tcW w:w="2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Топқа кіретін заңды тұлғаның атауы /жеке тұлғаның Тегі, аты, әкесінің аты (Т.А.Ә.)</w:t>
            </w:r>
          </w:p>
          <w:p>
            <w:pPr>
              <w:spacing w:after="20"/>
              <w:ind w:left="20"/>
              <w:jc w:val="both"/>
            </w:pPr>
            <w:r>
              <w:rPr>
                <w:rFonts w:ascii="Times New Roman"/>
                <w:b w:val="false"/>
                <w:i w:val="false"/>
                <w:color w:val="000000"/>
                <w:sz w:val="20"/>
              </w:rPr>
              <w:t>
Наименование юридического лица /Фамилия, имя, отчество (Ф.И.О.) физического лица, находящегося в Группе</w:t>
            </w:r>
          </w:p>
        </w:tc>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тіркеу елі /жеке тұлғаның азаматтығы</w:t>
            </w:r>
          </w:p>
          <w:p>
            <w:pPr>
              <w:spacing w:after="20"/>
              <w:ind w:left="20"/>
              <w:jc w:val="both"/>
            </w:pPr>
            <w:r>
              <w:rPr>
                <w:rFonts w:ascii="Times New Roman"/>
                <w:b w:val="false"/>
                <w:i w:val="false"/>
                <w:color w:val="000000"/>
                <w:sz w:val="20"/>
              </w:rPr>
              <w:t>
Страна регистрации юридического лица/гражданства физического лица</w:t>
            </w:r>
          </w:p>
        </w:tc>
        <w:tc>
          <w:tcPr>
            <w:tcW w:w="3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БСН/ЖСН/шет елдің заңнамасына сәйкес берілген тіркеусәйкестендіру нөмірі (бұдан әрі - ТСН) (ТСН туралы ақпарат бар болған жағдайда)</w:t>
            </w:r>
          </w:p>
          <w:p>
            <w:pPr>
              <w:spacing w:after="20"/>
              <w:ind w:left="20"/>
              <w:jc w:val="both"/>
            </w:pPr>
            <w:r>
              <w:rPr>
                <w:rFonts w:ascii="Times New Roman"/>
                <w:b w:val="false"/>
                <w:i w:val="false"/>
                <w:color w:val="000000"/>
                <w:sz w:val="20"/>
              </w:rPr>
              <w:t>
БИН/ИИН/идентификационный номеррегистрации, присваимаемые в соответствии с законодательством иностранного государства (далее - ИНР) (при наличии информации об ИНР)</w:t>
            </w:r>
          </w:p>
        </w:tc>
        <w:tc>
          <w:tcPr>
            <w:tcW w:w="1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А-В-бағандарда көрсетілген заңды тұлғаларға берілетін реттік номер</w:t>
            </w:r>
          </w:p>
          <w:p>
            <w:pPr>
              <w:spacing w:after="20"/>
              <w:ind w:left="20"/>
              <w:jc w:val="both"/>
            </w:pPr>
            <w:r>
              <w:rPr>
                <w:rFonts w:ascii="Times New Roman"/>
                <w:b w:val="false"/>
                <w:i w:val="false"/>
                <w:color w:val="000000"/>
                <w:sz w:val="20"/>
              </w:rPr>
              <w:t>
Порядковый номер, присваиваемый юридическим лицам, указанным в столбцах А-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А-В-бағандарда көрсетілген заңды тұлғаларда үлестерге тура ие болатын инвесторлар</w:t>
            </w:r>
          </w:p>
          <w:p>
            <w:pPr>
              <w:spacing w:after="20"/>
              <w:ind w:left="20"/>
              <w:jc w:val="both"/>
            </w:pPr>
            <w:r>
              <w:rPr>
                <w:rFonts w:ascii="Times New Roman"/>
                <w:b w:val="false"/>
                <w:i w:val="false"/>
                <w:color w:val="000000"/>
                <w:sz w:val="20"/>
              </w:rPr>
              <w:t>
Инвесторы, непосредственно владеющие долями в юридических лицах, указанных в столбцах А- 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А-бағандағы инвестордың атауы және (немесе) 1-бағандағыинвестордың номері</w:t>
            </w:r>
          </w:p>
          <w:p>
            <w:pPr>
              <w:spacing w:after="20"/>
              <w:ind w:left="20"/>
              <w:jc w:val="both"/>
            </w:pPr>
            <w:r>
              <w:rPr>
                <w:rFonts w:ascii="Times New Roman"/>
                <w:b w:val="false"/>
                <w:i w:val="false"/>
                <w:color w:val="000000"/>
                <w:sz w:val="20"/>
              </w:rPr>
              <w:t>
Наименование инвестора из столбца А и (или) номер инвестора из столбца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үлесі (%)</w:t>
            </w:r>
          </w:p>
          <w:p>
            <w:pPr>
              <w:spacing w:after="20"/>
              <w:ind w:left="20"/>
              <w:jc w:val="both"/>
            </w:pPr>
            <w:r>
              <w:rPr>
                <w:rFonts w:ascii="Times New Roman"/>
                <w:b w:val="false"/>
                <w:i w:val="false"/>
                <w:color w:val="000000"/>
                <w:sz w:val="20"/>
              </w:rPr>
              <w:t>
доля инвестора (%)</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1</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0101-17/A</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1</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E(респондент)</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2</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000000000002</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Aжәне (немесе)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2</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000000000001</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Aжәне (немесе)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2</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000000000003</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Aжәне (немесе)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3</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X-10-17/832</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және (немесе)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3</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X-10-17/830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және (немесе)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3</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X-10-17/831</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және (немесе)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4</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және (немесе) 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4</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және (немесе) 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E(респондент)</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2</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000000000002</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және (немесе)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2</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000000000003</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және (немесе)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3</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X-10-17/830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және (немесе)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2-бөлімнің толтырылған 2.4-бөлігі әр "инвестициялау объектісі-инвестор" байланыс бойынша толтырылады.</w:t>
      </w:r>
    </w:p>
    <w:p>
      <w:pPr>
        <w:spacing w:after="0"/>
        <w:ind w:left="0"/>
        <w:jc w:val="both"/>
      </w:pPr>
      <w:r>
        <w:rPr>
          <w:rFonts w:ascii="Times New Roman"/>
          <w:b w:val="false"/>
          <w:i w:val="false"/>
          <w:color w:val="000000"/>
          <w:sz w:val="28"/>
        </w:rPr>
        <w:t>
      Жалпы схема туралы ақпаратты кесте түрінде толтыру мысалы:</w:t>
      </w:r>
    </w:p>
    <w:p>
      <w:pPr>
        <w:spacing w:after="0"/>
        <w:ind w:left="0"/>
        <w:jc w:val="both"/>
      </w:pPr>
      <w:r>
        <w:rPr>
          <w:rFonts w:ascii="Times New Roman"/>
          <w:b w:val="false"/>
          <w:i w:val="false"/>
          <w:color w:val="000000"/>
          <w:sz w:val="28"/>
        </w:rPr>
        <w:t xml:space="preserve">
      Мысалы: A, B, C, D, E, F, G, H, I - заңды тұлғалар және N - жеке тұлға Топты құрады. </w:t>
      </w:r>
    </w:p>
    <w:p>
      <w:pPr>
        <w:spacing w:after="0"/>
        <w:ind w:left="0"/>
        <w:jc w:val="both"/>
      </w:pPr>
      <w:r>
        <w:rPr>
          <w:rFonts w:ascii="Times New Roman"/>
          <w:b w:val="false"/>
          <w:i w:val="false"/>
          <w:color w:val="000000"/>
          <w:sz w:val="28"/>
        </w:rPr>
        <w:t>
      Кестенің А,Б,В-бағандарында Топтың қатысушылары туралы ақпарат белгілі инвестордың иерархиясы деңгейі бойынша ең жоғарғы деңгейден басталады.</w:t>
      </w:r>
    </w:p>
    <w:p>
      <w:pPr>
        <w:spacing w:after="0"/>
        <w:ind w:left="0"/>
        <w:jc w:val="both"/>
      </w:pPr>
      <w:r>
        <w:rPr>
          <w:rFonts w:ascii="Times New Roman"/>
          <w:b w:val="false"/>
          <w:i w:val="false"/>
          <w:color w:val="000000"/>
          <w:sz w:val="28"/>
        </w:rPr>
        <w:t>
      1-бағанда Топтың әр қатысушысына реттік номер беріледі. Осы номер кестенің 2-бағанын толтырғанда қолданылады.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02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7810500" cy="502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Сурет 1. Топтың схемасы</w:t>
      </w:r>
    </w:p>
    <w:p>
      <w:pPr>
        <w:spacing w:after="0"/>
        <w:ind w:left="0"/>
        <w:jc w:val="both"/>
      </w:pPr>
      <w:r>
        <w:rPr>
          <w:rFonts w:ascii="Times New Roman"/>
          <w:b w:val="false"/>
          <w:i w:val="false"/>
          <w:color w:val="000000"/>
          <w:sz w:val="28"/>
        </w:rPr>
        <w:t>
      2 мен 3-бағандарда инвестордың атауы (А-бағанда көрсетілген) және (немесе) реттік номері(1-бағанда көрсетілген) және оның ұйымның капиталында тура қатысудың үлесі көрсетіледі, бұл ұйым бойынша осы жолда ақпарат енгізіледі де осы заңды тұлға және (немесе) жеке тұлға оған қатысты инвестор болып табылады.Егер Топқа кіретін заңды тұлғалардың атаулары өте ұқсас болса, 2-бағанда реттік номерді (1-бағанда көрсетілген) инвесторды бір мағыналы көрсету мақсатында көрсетуге қажет.</w:t>
      </w:r>
    </w:p>
    <w:p>
      <w:pPr>
        <w:spacing w:after="0"/>
        <w:ind w:left="0"/>
        <w:jc w:val="both"/>
      </w:pPr>
      <w:r>
        <w:rPr>
          <w:rFonts w:ascii="Times New Roman"/>
          <w:b w:val="false"/>
          <w:i w:val="false"/>
          <w:color w:val="000000"/>
          <w:sz w:val="28"/>
        </w:rPr>
        <w:t xml:space="preserve">
      Иерархия деңгейі бойынша ең жоғарғы деңгейде орналасатын заңды тұлға бойынша 2 пен 3-бағандар толтырылмайды. Жеке тұлға бойынша иерархия деңгейі бойынша қай деңгейде орналасатына тәуелсіз </w:t>
      </w:r>
    </w:p>
    <w:p>
      <w:pPr>
        <w:spacing w:after="0"/>
        <w:ind w:left="0"/>
        <w:jc w:val="both"/>
      </w:pPr>
      <w:r>
        <w:rPr>
          <w:rFonts w:ascii="Times New Roman"/>
          <w:b w:val="false"/>
          <w:i w:val="false"/>
          <w:color w:val="000000"/>
          <w:sz w:val="28"/>
        </w:rPr>
        <w:t>
      2 мен 3-бағандар толтырылмайды.</w:t>
      </w:r>
    </w:p>
    <w:bookmarkStart w:name="z136" w:id="107"/>
    <w:p>
      <w:pPr>
        <w:spacing w:after="0"/>
        <w:ind w:left="0"/>
        <w:jc w:val="both"/>
      </w:pPr>
      <w:r>
        <w:rPr>
          <w:rFonts w:ascii="Times New Roman"/>
          <w:b w:val="false"/>
          <w:i w:val="false"/>
          <w:color w:val="000000"/>
          <w:sz w:val="28"/>
        </w:rPr>
        <w:t>
      7. Статистикалық нысанның 3 пен 4-бөлімдері филиалдар мен өкілдіктерді қосқанда Қазақстан Республикасының заңнамасына сәйкес құрылған жалпы заңды тұлға бойынша толтырылады.</w:t>
      </w:r>
    </w:p>
    <w:bookmarkEnd w:id="107"/>
    <w:bookmarkStart w:name="z137" w:id="108"/>
    <w:p>
      <w:pPr>
        <w:spacing w:after="0"/>
        <w:ind w:left="0"/>
        <w:jc w:val="both"/>
      </w:pPr>
      <w:r>
        <w:rPr>
          <w:rFonts w:ascii="Times New Roman"/>
          <w:b w:val="false"/>
          <w:i w:val="false"/>
          <w:color w:val="000000"/>
          <w:sz w:val="28"/>
        </w:rPr>
        <w:t>
      8. 5 пен 6-бөлімдерді толтыру қажет болса,Ұлттық Банк 5-бөлімнің 5.1-бөлігін және 6-бөлімнің 6.1-бөлігін "Резидент еместерге қойылатын қаржылық талаптар және олардың алдындағы міндеттемелер туралы есеп" (коды 7321202, индексі 1-ТБ, кезеңділігі тоқсандық), Қазақстан Республикасы Статистика агенттігі Төрағасы міндетін атқарушының 2010 жылғы 21 желтоқсандағы № 351 бұйрығына 15-қосымшада (бұдан әрі - 1-ТБ нысаны), көрсетілген ақпаратқа сәйкес толтырылады.</w:t>
      </w:r>
    </w:p>
    <w:bookmarkEnd w:id="108"/>
    <w:bookmarkStart w:name="z138" w:id="109"/>
    <w:p>
      <w:pPr>
        <w:spacing w:after="0"/>
        <w:ind w:left="0"/>
        <w:jc w:val="both"/>
      </w:pPr>
      <w:r>
        <w:rPr>
          <w:rFonts w:ascii="Times New Roman"/>
          <w:b w:val="false"/>
          <w:i w:val="false"/>
          <w:color w:val="000000"/>
          <w:sz w:val="28"/>
        </w:rPr>
        <w:t>
      9. 5-бөлімнің 5.2-бөлігінде ақпарат 5.1-бөлігінде толтырылған көрсеткіштер бойынша ұсынылады. Әр көрсеткіш бойынша берешек өтеуге қалған төлемдердің болжалған мерзімдер бойынша бөлінеді. Өтеу мерзімі (берешек өтелетін айлар) 5.1-бөлігінде көрсетілген күннен (есепті күн) бастап саналады.</w:t>
      </w:r>
    </w:p>
    <w:bookmarkEnd w:id="109"/>
    <w:p>
      <w:pPr>
        <w:spacing w:after="0"/>
        <w:ind w:left="0"/>
        <w:jc w:val="both"/>
      </w:pPr>
      <w:r>
        <w:rPr>
          <w:rFonts w:ascii="Times New Roman"/>
          <w:b w:val="false"/>
          <w:i w:val="false"/>
          <w:color w:val="000000"/>
          <w:sz w:val="28"/>
        </w:rPr>
        <w:t>
      5.2-бөлігінің арифметикалық бақылау:</w:t>
      </w:r>
    </w:p>
    <w:p>
      <w:pPr>
        <w:spacing w:after="0"/>
        <w:ind w:left="0"/>
        <w:jc w:val="both"/>
      </w:pPr>
      <w:r>
        <w:rPr>
          <w:rFonts w:ascii="Times New Roman"/>
          <w:b w:val="false"/>
          <w:i w:val="false"/>
          <w:color w:val="000000"/>
          <w:sz w:val="28"/>
        </w:rPr>
        <w:t>
      1-баған=2-баған+3-баған+4-баған+5-баған+6-баған+7-баған+ + 8-баған+9-баған+10-баған+11-баған.</w:t>
      </w:r>
    </w:p>
    <w:p>
      <w:pPr>
        <w:spacing w:after="0"/>
        <w:ind w:left="0"/>
        <w:jc w:val="both"/>
      </w:pPr>
      <w:r>
        <w:rPr>
          <w:rFonts w:ascii="Times New Roman"/>
          <w:b w:val="false"/>
          <w:i w:val="false"/>
          <w:color w:val="000000"/>
          <w:sz w:val="28"/>
        </w:rPr>
        <w:t>
      5-бөлімнің 5.2-бөлігін толтыру мысалы:</w:t>
      </w:r>
    </w:p>
    <w:p>
      <w:pPr>
        <w:spacing w:after="0"/>
        <w:ind w:left="0"/>
        <w:jc w:val="both"/>
      </w:pPr>
      <w:r>
        <w:rPr>
          <w:rFonts w:ascii="Times New Roman"/>
          <w:b w:val="false"/>
          <w:i w:val="false"/>
          <w:color w:val="000000"/>
          <w:sz w:val="28"/>
        </w:rPr>
        <w:t>
      "5.2 Берешекті өтеу графигі, мың Америка Құрама Штаттарының(бұдан әрі - АҚШ) долларымен</w:t>
      </w:r>
    </w:p>
    <w:p>
      <w:pPr>
        <w:spacing w:after="0"/>
        <w:ind w:left="0"/>
        <w:jc w:val="both"/>
      </w:pPr>
      <w:r>
        <w:rPr>
          <w:rFonts w:ascii="Times New Roman"/>
          <w:b w:val="false"/>
          <w:i w:val="false"/>
          <w:color w:val="000000"/>
          <w:sz w:val="28"/>
        </w:rPr>
        <w:t>
      График погашения задолженности, в тысячах долларов Соединенных Штатов Америки (далее - США)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8"/>
        <w:gridCol w:w="1211"/>
        <w:gridCol w:w="376"/>
        <w:gridCol w:w="793"/>
        <w:gridCol w:w="723"/>
        <w:gridCol w:w="723"/>
        <w:gridCol w:w="1140"/>
        <w:gridCol w:w="1140"/>
        <w:gridCol w:w="1140"/>
        <w:gridCol w:w="1140"/>
        <w:gridCol w:w="1141"/>
        <w:gridCol w:w="795"/>
      </w:tblGrid>
      <w:tr>
        <w:trPr>
          <w:trHeight w:val="30" w:hRule="atLeast"/>
        </w:trPr>
        <w:tc>
          <w:tcPr>
            <w:tcW w:w="1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5.1-бөлігінде көрсетілген 1-ТБ нысанынан көрсеткіштің коды</w:t>
            </w:r>
          </w:p>
          <w:p>
            <w:pPr>
              <w:spacing w:after="20"/>
              <w:ind w:left="20"/>
              <w:jc w:val="both"/>
            </w:pPr>
            <w:r>
              <w:rPr>
                <w:rFonts w:ascii="Times New Roman"/>
                <w:b w:val="false"/>
                <w:i w:val="false"/>
                <w:color w:val="000000"/>
                <w:sz w:val="20"/>
              </w:rPr>
              <w:t>
Код показателя из формы 1-ПБ, указанный в части 5.1</w:t>
            </w:r>
          </w:p>
        </w:tc>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5.1-бөлігінде көрсетілген берешек</w:t>
            </w:r>
          </w:p>
          <w:p>
            <w:pPr>
              <w:spacing w:after="20"/>
              <w:ind w:left="20"/>
              <w:jc w:val="both"/>
            </w:pPr>
            <w:r>
              <w:rPr>
                <w:rFonts w:ascii="Times New Roman"/>
                <w:b w:val="false"/>
                <w:i w:val="false"/>
                <w:color w:val="000000"/>
                <w:sz w:val="20"/>
              </w:rPr>
              <w:t>
Задолженность, указанная в части 5.1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w:t>
            </w:r>
          </w:p>
          <w:p>
            <w:pPr>
              <w:spacing w:after="20"/>
              <w:ind w:left="20"/>
              <w:jc w:val="both"/>
            </w:pPr>
            <w:r>
              <w:rPr>
                <w:rFonts w:ascii="Times New Roman"/>
                <w:b w:val="false"/>
                <w:i w:val="false"/>
                <w:color w:val="000000"/>
                <w:sz w:val="20"/>
              </w:rPr>
              <w:t>
до востребования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5.1-бөлігінде көрсетілген есепті күннен бастап мерзімнің ішінде (айлармен) өтеуге тиіс</w:t>
            </w:r>
          </w:p>
          <w:p>
            <w:pPr>
              <w:spacing w:after="20"/>
              <w:ind w:left="20"/>
              <w:jc w:val="both"/>
            </w:pPr>
            <w:r>
              <w:rPr>
                <w:rFonts w:ascii="Times New Roman"/>
                <w:b w:val="false"/>
                <w:i w:val="false"/>
                <w:color w:val="000000"/>
                <w:sz w:val="20"/>
              </w:rPr>
              <w:t>
подлежит погашению в течение (месяцев), начиная с отчетной даты, указанной в части 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айдан кейін</w:t>
            </w:r>
          </w:p>
          <w:p>
            <w:pPr>
              <w:spacing w:after="20"/>
              <w:ind w:left="20"/>
              <w:jc w:val="both"/>
            </w:pPr>
            <w:r>
              <w:rPr>
                <w:rFonts w:ascii="Times New Roman"/>
                <w:b w:val="false"/>
                <w:i w:val="false"/>
                <w:color w:val="000000"/>
                <w:sz w:val="20"/>
              </w:rPr>
              <w:t>
после 24 месяца</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2225006</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5-бөлімнің 5.2-бөлігін толтыру бойынша түсіндірме: Ұйымның шетелдік тікелей инвестор алдындағы 2016жылғы 31 желтоқсандағы жағдай бойынша берешегі (5.1-бөлігінде Ұлттық Банкпен толтырылады) 1 000 мың АҚШ долларын (бұдан әрі - мың доллар) құрады. 400 мың долларлық берешегін өтеу күні - 2017жылғы 10 наурыз, ал 600 мың долларлық берешегін өтеу күні - 2018жылғы21 маусым. Есепті күннен (2016жылғы 31 желтоқсан) бастап берешектің бірінші бөлігін өтеу күніне (2017жылғы 10 наурыз)дейінгі аралықта толық айдың саны 2 ай болғандықтан және ол "0-3" айлар санатына жататындықтан, 400 мың долларлық сома 5.2-кестенің 3-бағанында көрсетіледі. Тиісінше, 600 мың долларлық сома 5.2-кестенің 8-бағанында көрсетіледі.</w:t>
      </w:r>
    </w:p>
    <w:bookmarkStart w:name="z139" w:id="110"/>
    <w:p>
      <w:pPr>
        <w:spacing w:after="0"/>
        <w:ind w:left="0"/>
        <w:jc w:val="both"/>
      </w:pPr>
      <w:r>
        <w:rPr>
          <w:rFonts w:ascii="Times New Roman"/>
          <w:b w:val="false"/>
          <w:i w:val="false"/>
          <w:color w:val="000000"/>
          <w:sz w:val="28"/>
        </w:rPr>
        <w:t>
      10. 6-бөлімнің 6.2-бөлігінде берешектің валюталық құрылымы 6.1-бөлігінде толтырылған көрсеткіштер бойынша ұсынылады. Әр көрсеткіш бойынша талап және (немесе) міндеттеме көрсетілген валюталардың бағандары бойынша бөлінеді. Сомалардың барлығы резидент емеске талап және (немесе) резидент еместердің алдындағы міндеттеме көрсетілген валюталардың бағандары бойынша АҚШ доллары мың бірлігінде көрсетіледі. 10-бағанда 2-9-бағандарда көрсетілмеген қалған валюталар бойынша сома көрсетіледі.</w:t>
      </w:r>
    </w:p>
    <w:bookmarkEnd w:id="110"/>
    <w:p>
      <w:pPr>
        <w:spacing w:after="0"/>
        <w:ind w:left="0"/>
        <w:jc w:val="both"/>
      </w:pPr>
      <w:r>
        <w:rPr>
          <w:rFonts w:ascii="Times New Roman"/>
          <w:b w:val="false"/>
          <w:i w:val="false"/>
          <w:color w:val="000000"/>
          <w:sz w:val="28"/>
        </w:rPr>
        <w:t>
      АҚШ долларынан басқа валюта деноминирленген сомалар АҚШ долларына есепті күнге қалыптасқан бағам бойынша аударылады.</w:t>
      </w:r>
    </w:p>
    <w:p>
      <w:pPr>
        <w:spacing w:after="0"/>
        <w:ind w:left="0"/>
        <w:jc w:val="both"/>
      </w:pPr>
      <w:r>
        <w:rPr>
          <w:rFonts w:ascii="Times New Roman"/>
          <w:b w:val="false"/>
          <w:i w:val="false"/>
          <w:color w:val="000000"/>
          <w:sz w:val="28"/>
        </w:rPr>
        <w:t>
      6.2-бөлігінің арифметикалық бақылау:</w:t>
      </w:r>
    </w:p>
    <w:p>
      <w:pPr>
        <w:spacing w:after="0"/>
        <w:ind w:left="0"/>
        <w:jc w:val="both"/>
      </w:pPr>
      <w:r>
        <w:rPr>
          <w:rFonts w:ascii="Times New Roman"/>
          <w:b w:val="false"/>
          <w:i w:val="false"/>
          <w:color w:val="000000"/>
          <w:sz w:val="28"/>
        </w:rPr>
        <w:t>
      1-баған =2-баған +3-баған + 4-баған + 5-баған + 6-баған + 7-баған + + 8-баған + 9-баған + 10-баған.</w:t>
      </w:r>
    </w:p>
    <w:p>
      <w:pPr>
        <w:spacing w:after="0"/>
        <w:ind w:left="0"/>
        <w:jc w:val="both"/>
      </w:pPr>
      <w:r>
        <w:rPr>
          <w:rFonts w:ascii="Times New Roman"/>
          <w:b w:val="false"/>
          <w:i w:val="false"/>
          <w:color w:val="000000"/>
          <w:sz w:val="28"/>
        </w:rPr>
        <w:t>
      6-бөлімнің 6.2-бөлігін толтыру мысалы:</w:t>
      </w:r>
    </w:p>
    <w:p>
      <w:pPr>
        <w:spacing w:after="0"/>
        <w:ind w:left="0"/>
        <w:jc w:val="both"/>
      </w:pPr>
      <w:r>
        <w:rPr>
          <w:rFonts w:ascii="Times New Roman"/>
          <w:b w:val="false"/>
          <w:i w:val="false"/>
          <w:color w:val="000000"/>
          <w:sz w:val="28"/>
        </w:rPr>
        <w:t>
      6.2 Берешектің валюталық құрылымы, мың АҚШ долларымен</w:t>
      </w:r>
    </w:p>
    <w:p>
      <w:pPr>
        <w:spacing w:after="0"/>
        <w:ind w:left="0"/>
        <w:jc w:val="both"/>
      </w:pPr>
      <w:r>
        <w:rPr>
          <w:rFonts w:ascii="Times New Roman"/>
          <w:b w:val="false"/>
          <w:i w:val="false"/>
          <w:color w:val="000000"/>
          <w:sz w:val="28"/>
        </w:rPr>
        <w:t>
      Валютная структура задолженности, в тысячах долларов США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7"/>
        <w:gridCol w:w="1854"/>
        <w:gridCol w:w="1694"/>
        <w:gridCol w:w="576"/>
        <w:gridCol w:w="576"/>
        <w:gridCol w:w="1214"/>
        <w:gridCol w:w="576"/>
        <w:gridCol w:w="736"/>
        <w:gridCol w:w="576"/>
        <w:gridCol w:w="576"/>
        <w:gridCol w:w="895"/>
      </w:tblGrid>
      <w:tr>
        <w:trPr>
          <w:trHeight w:val="30" w:hRule="atLeast"/>
        </w:trPr>
        <w:tc>
          <w:tcPr>
            <w:tcW w:w="3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6.1-бөлігінде көрсетілген 1-ТБ нысанынан көрсеткіштің коды</w:t>
            </w:r>
          </w:p>
          <w:p>
            <w:pPr>
              <w:spacing w:after="20"/>
              <w:ind w:left="20"/>
              <w:jc w:val="both"/>
            </w:pPr>
            <w:r>
              <w:rPr>
                <w:rFonts w:ascii="Times New Roman"/>
                <w:b w:val="false"/>
                <w:i w:val="false"/>
                <w:color w:val="000000"/>
                <w:sz w:val="20"/>
              </w:rPr>
              <w:t>
Код показателя из формы 1-ПБ, указанный в части 6.1</w:t>
            </w:r>
          </w:p>
        </w:tc>
        <w:tc>
          <w:tcPr>
            <w:tcW w:w="1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6.1-бөлігінде көрсетілген берешек</w:t>
            </w:r>
          </w:p>
          <w:p>
            <w:pPr>
              <w:spacing w:after="20"/>
              <w:ind w:left="20"/>
              <w:jc w:val="both"/>
            </w:pPr>
            <w:r>
              <w:rPr>
                <w:rFonts w:ascii="Times New Roman"/>
                <w:b w:val="false"/>
                <w:i w:val="false"/>
                <w:color w:val="000000"/>
                <w:sz w:val="20"/>
              </w:rPr>
              <w:t>
Задолженность, указанная в части 6.1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түрлері бойынша/По видам валют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тенге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p>
            <w:pPr>
              <w:spacing w:after="20"/>
              <w:ind w:left="20"/>
              <w:jc w:val="both"/>
            </w:pPr>
            <w:r>
              <w:rPr>
                <w:rFonts w:ascii="Times New Roman"/>
                <w:b w:val="false"/>
                <w:i w:val="false"/>
                <w:color w:val="000000"/>
                <w:sz w:val="20"/>
              </w:rPr>
              <w:t>
доллар США</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p>
            <w:pPr>
              <w:spacing w:after="20"/>
              <w:ind w:left="20"/>
              <w:jc w:val="both"/>
            </w:pPr>
            <w:r>
              <w:rPr>
                <w:rFonts w:ascii="Times New Roman"/>
                <w:b w:val="false"/>
                <w:i w:val="false"/>
                <w:color w:val="000000"/>
                <w:sz w:val="20"/>
              </w:rPr>
              <w:t>
евро</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p>
            <w:pPr>
              <w:spacing w:after="20"/>
              <w:ind w:left="20"/>
              <w:jc w:val="both"/>
            </w:pPr>
            <w:r>
              <w:rPr>
                <w:rFonts w:ascii="Times New Roman"/>
                <w:b w:val="false"/>
                <w:i w:val="false"/>
                <w:color w:val="000000"/>
                <w:sz w:val="20"/>
              </w:rPr>
              <w:t>
российский рубль</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 франкі</w:t>
            </w:r>
          </w:p>
          <w:p>
            <w:pPr>
              <w:spacing w:after="20"/>
              <w:ind w:left="20"/>
              <w:jc w:val="both"/>
            </w:pPr>
            <w:r>
              <w:rPr>
                <w:rFonts w:ascii="Times New Roman"/>
                <w:b w:val="false"/>
                <w:i w:val="false"/>
                <w:color w:val="000000"/>
                <w:sz w:val="20"/>
              </w:rPr>
              <w:t>
швейцарский франк</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қарыз алу құқықтары</w:t>
            </w:r>
          </w:p>
          <w:p>
            <w:pPr>
              <w:spacing w:after="20"/>
              <w:ind w:left="20"/>
              <w:jc w:val="both"/>
            </w:pPr>
            <w:r>
              <w:rPr>
                <w:rFonts w:ascii="Times New Roman"/>
                <w:b w:val="false"/>
                <w:i w:val="false"/>
                <w:color w:val="000000"/>
                <w:sz w:val="20"/>
              </w:rPr>
              <w:t>
специальные права заимствования</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 доллары</w:t>
            </w:r>
          </w:p>
          <w:p>
            <w:pPr>
              <w:spacing w:after="20"/>
              <w:ind w:left="20"/>
              <w:jc w:val="both"/>
            </w:pPr>
            <w:r>
              <w:rPr>
                <w:rFonts w:ascii="Times New Roman"/>
                <w:b w:val="false"/>
                <w:i w:val="false"/>
                <w:color w:val="000000"/>
                <w:sz w:val="20"/>
              </w:rPr>
              <w:t>
канадский доллар</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юані</w:t>
            </w:r>
          </w:p>
          <w:p>
            <w:pPr>
              <w:spacing w:after="20"/>
              <w:ind w:left="20"/>
              <w:jc w:val="both"/>
            </w:pPr>
            <w:r>
              <w:rPr>
                <w:rFonts w:ascii="Times New Roman"/>
                <w:b w:val="false"/>
                <w:i w:val="false"/>
                <w:color w:val="000000"/>
                <w:sz w:val="20"/>
              </w:rPr>
              <w:t>
китайский юань</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валюта түрлері/</w:t>
            </w:r>
          </w:p>
          <w:p>
            <w:pPr>
              <w:spacing w:after="20"/>
              <w:ind w:left="20"/>
              <w:jc w:val="both"/>
            </w:pPr>
            <w:r>
              <w:rPr>
                <w:rFonts w:ascii="Times New Roman"/>
                <w:b w:val="false"/>
                <w:i w:val="false"/>
                <w:color w:val="000000"/>
                <w:sz w:val="20"/>
              </w:rPr>
              <w:t>
Другие виды валют</w:t>
            </w:r>
          </w:p>
        </w:tc>
      </w:tr>
      <w:tr>
        <w:trPr>
          <w:trHeight w:val="30" w:hRule="atLeast"/>
        </w:trPr>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2325006</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2 514</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6-бөлімнің 6.2-бөлігін толтыру бойынша түсіндірме:Ұйымның резидент емес тел ұйымы алдындағы 2016 жылғы 31 желтоқсандағы жағдай бойынша берешегі (6.1-бөлігінде Ұлттық Банкпен толтырылады) бір қарыз (1-қарыз) бойынша 800 000 мың теңге және тура сол резидент емес алдындағы басқа қарыз(2-қарыз) бойынша 7 000 мың ресей рублін құрады.</w:t>
      </w:r>
    </w:p>
    <w:p>
      <w:pPr>
        <w:spacing w:after="0"/>
        <w:ind w:left="0"/>
        <w:jc w:val="both"/>
      </w:pPr>
      <w:r>
        <w:rPr>
          <w:rFonts w:ascii="Times New Roman"/>
          <w:b w:val="false"/>
          <w:i w:val="false"/>
          <w:color w:val="000000"/>
          <w:sz w:val="28"/>
        </w:rPr>
        <w:t xml:space="preserve">
       2016жылғы 31 желтоқсан күніне бағамдары:теңгенің АҚШ долларына қатысты бағамы - 333,29, теңгенің ресей рубліне қатысты бағамы - 5,43. Резидент емес алдындағы 1-қарыз бойынша берешек теңгемен көрсетілгендіктен, ал 6.2-кесте тек мың АҚШ долларында толтырылады, 2 400 мың АҚШ долларына тең сома (=800 000/333,29) </w:t>
      </w:r>
    </w:p>
    <w:p>
      <w:pPr>
        <w:spacing w:after="0"/>
        <w:ind w:left="0"/>
        <w:jc w:val="both"/>
      </w:pPr>
      <w:r>
        <w:rPr>
          <w:rFonts w:ascii="Times New Roman"/>
          <w:b w:val="false"/>
          <w:i w:val="false"/>
          <w:color w:val="000000"/>
          <w:sz w:val="28"/>
        </w:rPr>
        <w:t>
      6.2-кестенің 2-бағанында көрсетіледі. Ал 114 мың АҚШ долларына тең сома (=7 000*5,43/333,29) 6.2-кестенің 5-бағанында көрсетіледі.Тиісінше, 6.2-кестенің 1-бағанында 2 514 мың АҚШ долларына тең сома (=2 400+114)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2019 жылғы 2 сәуірдегі</w:t>
            </w:r>
            <w:r>
              <w:br/>
            </w:r>
            <w:r>
              <w:rPr>
                <w:rFonts w:ascii="Times New Roman"/>
                <w:b w:val="false"/>
                <w:i w:val="false"/>
                <w:color w:val="000000"/>
                <w:sz w:val="20"/>
              </w:rPr>
              <w:t>№ 1 бұйрығына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w:t>
            </w:r>
            <w:r>
              <w:br/>
            </w:r>
            <w:r>
              <w:rPr>
                <w:rFonts w:ascii="Times New Roman"/>
                <w:b w:val="false"/>
                <w:i w:val="false"/>
                <w:color w:val="000000"/>
                <w:sz w:val="20"/>
              </w:rPr>
              <w:t>төрағасының міндетін</w:t>
            </w:r>
            <w:r>
              <w:br/>
            </w:r>
            <w:r>
              <w:rPr>
                <w:rFonts w:ascii="Times New Roman"/>
                <w:b w:val="false"/>
                <w:i w:val="false"/>
                <w:color w:val="000000"/>
                <w:sz w:val="20"/>
              </w:rPr>
              <w:t>атқарушының</w:t>
            </w:r>
            <w:r>
              <w:br/>
            </w:r>
            <w:r>
              <w:rPr>
                <w:rFonts w:ascii="Times New Roman"/>
                <w:b w:val="false"/>
                <w:i w:val="false"/>
                <w:color w:val="000000"/>
                <w:sz w:val="20"/>
              </w:rPr>
              <w:t>2010 жылғы 21 желтоқсандағы</w:t>
            </w:r>
            <w:r>
              <w:br/>
            </w:r>
            <w:r>
              <w:rPr>
                <w:rFonts w:ascii="Times New Roman"/>
                <w:b w:val="false"/>
                <w:i w:val="false"/>
                <w:color w:val="000000"/>
                <w:sz w:val="20"/>
              </w:rPr>
              <w:t>№ 351 бұйрығына</w:t>
            </w:r>
            <w:r>
              <w:br/>
            </w:r>
            <w:r>
              <w:rPr>
                <w:rFonts w:ascii="Times New Roman"/>
                <w:b w:val="false"/>
                <w:i w:val="false"/>
                <w:color w:val="000000"/>
                <w:sz w:val="20"/>
              </w:rPr>
              <w:t>51-қосымша</w:t>
            </w:r>
          </w:p>
        </w:tc>
      </w:tr>
    </w:tbl>
    <w:tbl>
      <w:tblPr>
        <w:tblW w:w="0" w:type="auto"/>
        <w:tblCellSpacing w:w="0" w:type="auto"/>
        <w:tblBorders>
          <w:top w:val="none"/>
          <w:left w:val="none"/>
          <w:bottom w:val="none"/>
          <w:right w:val="none"/>
          <w:insideH w:val="none"/>
          <w:insideV w:val="none"/>
        </w:tblBorders>
      </w:tblPr>
      <w:tblGrid>
        <w:gridCol w:w="3365"/>
        <w:gridCol w:w="253"/>
        <w:gridCol w:w="1411"/>
        <w:gridCol w:w="148"/>
        <w:gridCol w:w="3377"/>
        <w:gridCol w:w="3586"/>
        <w:gridCol w:w="160"/>
      </w:tblGrid>
      <w:tr>
        <w:trPr>
          <w:trHeight w:val="30" w:hRule="atLeast"/>
        </w:trPr>
        <w:tc>
          <w:tcPr>
            <w:tcW w:w="3365"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431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943100" cy="13716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Приложение13 к приказу Председателя Комитета по статистике Министерства национальной экономики Республики Казахстан от 2 апреля 2019 года № 1</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ұсынылады</w:t>
            </w:r>
          </w:p>
          <w:p>
            <w:pPr>
              <w:spacing w:after="20"/>
              <w:ind w:left="20"/>
              <w:jc w:val="both"/>
            </w:pPr>
            <w:r>
              <w:rPr>
                <w:rFonts w:ascii="Times New Roman"/>
                <w:b w:val="false"/>
                <w:i w:val="false"/>
                <w:color w:val="000000"/>
                <w:sz w:val="20"/>
              </w:rPr>
              <w:t>
Представляется Национальному Банку Республики Казахстан</w:t>
            </w:r>
          </w:p>
        </w:tc>
        <w:tc>
          <w:tcPr>
            <w:tcW w:w="0" w:type="auto"/>
            <w:gridSpan w:val="2"/>
            <w:vMerge w:val="restart"/>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www.nationalbank.kz интернет-ресурсына орналастырылған</w:t>
            </w:r>
          </w:p>
          <w:p>
            <w:pPr>
              <w:spacing w:after="20"/>
              <w:ind w:left="20"/>
              <w:jc w:val="both"/>
            </w:pPr>
            <w:r>
              <w:rPr>
                <w:rFonts w:ascii="Times New Roman"/>
                <w:b w:val="false"/>
                <w:i w:val="false"/>
                <w:color w:val="000000"/>
                <w:sz w:val="20"/>
              </w:rPr>
              <w:t>
Статистическая форма размещена на интернет-ресурсеwww.nationalbank.kz</w:t>
            </w:r>
          </w:p>
        </w:tc>
        <w:tc>
          <w:tcPr>
            <w:tcW w:w="0" w:type="auto"/>
            <w:gridSpan w:val="2"/>
            <w:vMerge/>
            <w:tcBorders>
              <w:top w:val="nil"/>
            </w:tcBorders>
          </w:tc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3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271203241</w:t>
            </w:r>
          </w:p>
          <w:p>
            <w:pPr>
              <w:spacing w:after="20"/>
              <w:ind w:left="20"/>
              <w:jc w:val="both"/>
            </w:pPr>
            <w:r>
              <w:rPr>
                <w:rFonts w:ascii="Times New Roman"/>
                <w:b w:val="false"/>
                <w:i w:val="false"/>
                <w:color w:val="000000"/>
                <w:sz w:val="20"/>
              </w:rPr>
              <w:t>
Код статистической формы 271203241</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резидент еместерді сақтандыру (қайта сақтандыру) және резидент еместердің тәуекелдерін қайта сақтандыру туралы есеп</w:t>
            </w:r>
          </w:p>
        </w:tc>
      </w:tr>
      <w:tr>
        <w:trPr>
          <w:trHeight w:val="30" w:hRule="atLeast"/>
        </w:trPr>
        <w:tc>
          <w:tcPr>
            <w:tcW w:w="3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11-ТБ-ӨС</w:t>
            </w:r>
          </w:p>
          <w:p>
            <w:pPr>
              <w:spacing w:after="20"/>
              <w:ind w:left="20"/>
              <w:jc w:val="both"/>
            </w:pPr>
            <w:r>
              <w:rPr>
                <w:rFonts w:ascii="Times New Roman"/>
                <w:b w:val="false"/>
                <w:i w:val="false"/>
                <w:color w:val="000000"/>
                <w:sz w:val="20"/>
              </w:rPr>
              <w:t>
11-ПБ-СЖ</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страховании (перестраховании) нерезидентов и перестраховании рисков у нерезидентов по отрасли "страхование жизни"</w:t>
            </w:r>
          </w:p>
        </w:tc>
      </w:tr>
      <w:tr>
        <w:trPr>
          <w:trHeight w:val="30" w:hRule="atLeast"/>
        </w:trPr>
        <w:tc>
          <w:tcPr>
            <w:tcW w:w="3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2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411"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508000" cy="508000"/>
                          </a:xfrm>
                          <a:prstGeom prst="rect">
                            <a:avLst/>
                          </a:prstGeom>
                        </pic:spPr>
                      </pic:pic>
                    </a:graphicData>
                  </a:graphic>
                </wp:inline>
              </w:drawing>
            </w:r>
          </w:p>
          <w:p>
            <w:pPr>
              <w:spacing w:after="20"/>
              <w:ind w:left="20"/>
              <w:jc w:val="both"/>
            </w:pPr>
          </w:p>
          <w:p>
            <w:pPr>
              <w:spacing w:after="20"/>
              <w:ind w:left="20"/>
              <w:jc w:val="both"/>
            </w:pPr>
          </w:p>
        </w:tc>
        <w:tc>
          <w:tcPr>
            <w:tcW w:w="1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
квартал</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543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654300" cy="685800"/>
                          </a:xfrm>
                          <a:prstGeom prst="rect">
                            <a:avLst/>
                          </a:prstGeom>
                        </pic:spPr>
                      </pic:pic>
                    </a:graphicData>
                  </a:graphic>
                </wp:inline>
              </w:drawing>
            </w:r>
          </w:p>
          <w:p>
            <w:pPr>
              <w:spacing w:after="20"/>
              <w:ind w:left="20"/>
              <w:jc w:val="both"/>
            </w:pPr>
          </w:p>
          <w:p>
            <w:pPr>
              <w:spacing w:after="20"/>
              <w:ind w:left="20"/>
              <w:jc w:val="both"/>
            </w:pPr>
          </w:p>
        </w:tc>
        <w:tc>
          <w:tcPr>
            <w:tcW w:w="1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лицензия негізінде өз қызметін жүзеге асыратын сақтандыру ұйымдары ұсынады</w:t>
            </w:r>
          </w:p>
          <w:p>
            <w:pPr>
              <w:spacing w:after="20"/>
              <w:ind w:left="20"/>
              <w:jc w:val="both"/>
            </w:pPr>
            <w:r>
              <w:rPr>
                <w:rFonts w:ascii="Times New Roman"/>
                <w:b w:val="false"/>
                <w:i w:val="false"/>
                <w:color w:val="000000"/>
                <w:sz w:val="20"/>
              </w:rPr>
              <w:t>
Представляют страховые организации, осуществляющие свою деятельность на основании лицензии по отрасли "страхование жизни"</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есептік кезеңнен кейінгі бірінші айдың 20-нан кешіктірмей</w:t>
            </w:r>
          </w:p>
          <w:p>
            <w:pPr>
              <w:spacing w:after="20"/>
              <w:ind w:left="20"/>
              <w:jc w:val="both"/>
            </w:pPr>
            <w:r>
              <w:rPr>
                <w:rFonts w:ascii="Times New Roman"/>
                <w:b w:val="false"/>
                <w:i w:val="false"/>
                <w:color w:val="000000"/>
                <w:sz w:val="20"/>
              </w:rPr>
              <w:t>
Срокпредставления - не позднее 20 числа первого месяца после отчетного периода</w:t>
            </w:r>
          </w:p>
        </w:tc>
      </w:tr>
      <w:tr>
        <w:trPr>
          <w:trHeight w:val="30" w:hRule="atLeast"/>
        </w:trPr>
        <w:tc>
          <w:tcPr>
            <w:tcW w:w="3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57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5257800" cy="5334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Резидент еместерді тікелей сақтандыру, мың Америка ҚұрамаШтаттарының (бұданәрі - АҚШ) доллары</w:t>
      </w:r>
    </w:p>
    <w:p>
      <w:pPr>
        <w:spacing w:after="0"/>
        <w:ind w:left="0"/>
        <w:jc w:val="both"/>
      </w:pPr>
      <w:r>
        <w:rPr>
          <w:rFonts w:ascii="Times New Roman"/>
          <w:b w:val="false"/>
          <w:i w:val="false"/>
          <w:color w:val="000000"/>
          <w:sz w:val="28"/>
        </w:rPr>
        <w:t>
      Прямое страхование нерезидентов, тысяч долларов Соединенных Штатов Америки (далее -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9"/>
        <w:gridCol w:w="2254"/>
        <w:gridCol w:w="701"/>
        <w:gridCol w:w="701"/>
        <w:gridCol w:w="701"/>
        <w:gridCol w:w="701"/>
        <w:gridCol w:w="701"/>
        <w:gridCol w:w="701"/>
        <w:gridCol w:w="701"/>
        <w:gridCol w:w="701"/>
        <w:gridCol w:w="701"/>
        <w:gridCol w:w="1088"/>
      </w:tblGrid>
      <w:tr>
        <w:trPr>
          <w:trHeight w:val="30" w:hRule="atLeast"/>
        </w:trPr>
        <w:tc>
          <w:tcPr>
            <w:tcW w:w="2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2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 елдің атауы</w:t>
            </w:r>
          </w:p>
          <w:p>
            <w:pPr>
              <w:spacing w:after="20"/>
              <w:ind w:left="20"/>
              <w:jc w:val="both"/>
            </w:pPr>
            <w:r>
              <w:rPr>
                <w:rFonts w:ascii="Times New Roman"/>
                <w:b w:val="false"/>
                <w:i w:val="false"/>
                <w:color w:val="000000"/>
                <w:sz w:val="20"/>
              </w:rPr>
              <w:t>
Наименование страны страхователя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1.1-бөлік. Есепті кезеңнің операциялары</w:t>
            </w:r>
          </w:p>
          <w:p>
            <w:pPr>
              <w:spacing w:after="20"/>
              <w:ind w:left="20"/>
              <w:jc w:val="both"/>
            </w:pPr>
            <w:r>
              <w:rPr>
                <w:rFonts w:ascii="Times New Roman"/>
                <w:b w:val="false"/>
                <w:i w:val="false"/>
                <w:color w:val="000000"/>
                <w:sz w:val="20"/>
              </w:rPr>
              <w:t>
Часть 1.1. Операции за отчетный период</w:t>
            </w: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еместермен сақтандыру шарттары бойынша қабылданған сақтандыру сыйлықақылары</w:t>
            </w:r>
          </w:p>
          <w:p>
            <w:pPr>
              <w:spacing w:after="20"/>
              <w:ind w:left="20"/>
              <w:jc w:val="both"/>
            </w:pPr>
            <w:r>
              <w:rPr>
                <w:rFonts w:ascii="Times New Roman"/>
                <w:b w:val="false"/>
                <w:i w:val="false"/>
                <w:color w:val="000000"/>
                <w:sz w:val="20"/>
              </w:rPr>
              <w:t>
Принятые страховые премии по договорам страхования с нерезидентами</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еместермен сақтандыру шарттары бойынша сақтандыру төлемдерін жүзеге асыру шығыстары</w:t>
            </w:r>
          </w:p>
          <w:p>
            <w:pPr>
              <w:spacing w:after="20"/>
              <w:ind w:left="20"/>
              <w:jc w:val="both"/>
            </w:pPr>
            <w:r>
              <w:rPr>
                <w:rFonts w:ascii="Times New Roman"/>
                <w:b w:val="false"/>
                <w:i w:val="false"/>
                <w:color w:val="000000"/>
                <w:sz w:val="20"/>
              </w:rPr>
              <w:t>
Расходы по осуществлению страховых выплат по договорам страхования с нерезидентами</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ірі сақтандыру төлемдері</w:t>
            </w:r>
          </w:p>
          <w:p>
            <w:pPr>
              <w:spacing w:after="20"/>
              <w:ind w:left="20"/>
              <w:jc w:val="both"/>
            </w:pPr>
            <w:r>
              <w:rPr>
                <w:rFonts w:ascii="Times New Roman"/>
                <w:b w:val="false"/>
                <w:i w:val="false"/>
                <w:color w:val="000000"/>
                <w:sz w:val="20"/>
              </w:rPr>
              <w:t>
из них крупные страховые выплаты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Полистерді ұстаушыларға компанияның пайдасына қатыса отырып есептелген бонустар</w:t>
            </w:r>
          </w:p>
          <w:p>
            <w:pPr>
              <w:spacing w:after="20"/>
              <w:ind w:left="20"/>
              <w:jc w:val="both"/>
            </w:pPr>
            <w:r>
              <w:rPr>
                <w:rFonts w:ascii="Times New Roman"/>
                <w:b w:val="false"/>
                <w:i w:val="false"/>
                <w:color w:val="000000"/>
                <w:sz w:val="20"/>
              </w:rPr>
              <w:t>
Бонусы, начисленные держателям полисов с участием в прибыли компании</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ұйымының инвестициялық кірісіне қатысу шарты бойынша қалыптастырылатын ішкі резервтік қор</w:t>
            </w:r>
          </w:p>
          <w:p>
            <w:pPr>
              <w:spacing w:after="20"/>
              <w:ind w:left="20"/>
              <w:jc w:val="both"/>
            </w:pPr>
            <w:r>
              <w:rPr>
                <w:rFonts w:ascii="Times New Roman"/>
                <w:b w:val="false"/>
                <w:i w:val="false"/>
                <w:color w:val="000000"/>
                <w:sz w:val="20"/>
              </w:rPr>
              <w:t>
Внутренний резервный фонд, формируемый по договорам участия в инвестиционном доходе страховой организации</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1.2-бөлік. Резидент еместермен сақтандыру шарттары бойынша резервтер бойынша қалдықтар (позициялар) (қайта сақтандырушының үлесін қоспағанда)</w:t>
            </w:r>
          </w:p>
          <w:p>
            <w:pPr>
              <w:spacing w:after="20"/>
              <w:ind w:left="20"/>
              <w:jc w:val="both"/>
            </w:pPr>
            <w:r>
              <w:rPr>
                <w:rFonts w:ascii="Times New Roman"/>
                <w:b w:val="false"/>
                <w:i w:val="false"/>
                <w:color w:val="000000"/>
                <w:sz w:val="20"/>
              </w:rPr>
              <w:t>
Часть 1.2. Остатки (позиции) по резервам по договорам страхования с нерезидентами (за исключением доли перестраховщика)</w:t>
            </w: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Еңбегі сіңбеген сыйлықақы резерві</w:t>
            </w:r>
          </w:p>
          <w:p>
            <w:pPr>
              <w:spacing w:after="20"/>
              <w:ind w:left="20"/>
              <w:jc w:val="both"/>
            </w:pPr>
            <w:r>
              <w:rPr>
                <w:rFonts w:ascii="Times New Roman"/>
                <w:b w:val="false"/>
                <w:i w:val="false"/>
                <w:color w:val="000000"/>
                <w:sz w:val="20"/>
              </w:rPr>
              <w:t>
Резерв незаработанной премии</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w:t>
            </w:r>
          </w:p>
          <w:p>
            <w:pPr>
              <w:spacing w:after="20"/>
              <w:ind w:left="20"/>
              <w:jc w:val="both"/>
            </w:pPr>
            <w:r>
              <w:rPr>
                <w:rFonts w:ascii="Times New Roman"/>
                <w:b w:val="false"/>
                <w:i w:val="false"/>
                <w:color w:val="000000"/>
                <w:sz w:val="20"/>
              </w:rPr>
              <w:t>
на начало отчетного периода</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w:t>
            </w:r>
          </w:p>
          <w:p>
            <w:pPr>
              <w:spacing w:after="20"/>
              <w:ind w:left="20"/>
              <w:jc w:val="both"/>
            </w:pPr>
            <w:r>
              <w:rPr>
                <w:rFonts w:ascii="Times New Roman"/>
                <w:b w:val="false"/>
                <w:i w:val="false"/>
                <w:color w:val="000000"/>
                <w:sz w:val="20"/>
              </w:rPr>
              <w:t>
на конец отчетного периода</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болмаған шығындар резерві</w:t>
            </w:r>
          </w:p>
          <w:p>
            <w:pPr>
              <w:spacing w:after="20"/>
              <w:ind w:left="20"/>
              <w:jc w:val="both"/>
            </w:pPr>
            <w:r>
              <w:rPr>
                <w:rFonts w:ascii="Times New Roman"/>
                <w:b w:val="false"/>
                <w:i w:val="false"/>
                <w:color w:val="000000"/>
                <w:sz w:val="20"/>
              </w:rPr>
              <w:t>
Резерв непроизошедших убытков</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w:t>
            </w:r>
          </w:p>
          <w:p>
            <w:pPr>
              <w:spacing w:after="20"/>
              <w:ind w:left="20"/>
              <w:jc w:val="both"/>
            </w:pPr>
            <w:r>
              <w:rPr>
                <w:rFonts w:ascii="Times New Roman"/>
                <w:b w:val="false"/>
                <w:i w:val="false"/>
                <w:color w:val="000000"/>
                <w:sz w:val="20"/>
              </w:rPr>
              <w:t>
на начало отчетного периода</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w:t>
            </w:r>
          </w:p>
          <w:p>
            <w:pPr>
              <w:spacing w:after="20"/>
              <w:ind w:left="20"/>
              <w:jc w:val="both"/>
            </w:pPr>
            <w:r>
              <w:rPr>
                <w:rFonts w:ascii="Times New Roman"/>
                <w:b w:val="false"/>
                <w:i w:val="false"/>
                <w:color w:val="000000"/>
                <w:sz w:val="20"/>
              </w:rPr>
              <w:t>
на конец отчетного периода</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резерві</w:t>
            </w:r>
          </w:p>
          <w:p>
            <w:pPr>
              <w:spacing w:after="20"/>
              <w:ind w:left="20"/>
              <w:jc w:val="both"/>
            </w:pPr>
            <w:r>
              <w:rPr>
                <w:rFonts w:ascii="Times New Roman"/>
                <w:b w:val="false"/>
                <w:i w:val="false"/>
                <w:color w:val="000000"/>
                <w:sz w:val="20"/>
              </w:rPr>
              <w:t>
Резерв убытков</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w:t>
            </w:r>
          </w:p>
          <w:p>
            <w:pPr>
              <w:spacing w:after="20"/>
              <w:ind w:left="20"/>
              <w:jc w:val="both"/>
            </w:pPr>
            <w:r>
              <w:rPr>
                <w:rFonts w:ascii="Times New Roman"/>
                <w:b w:val="false"/>
                <w:i w:val="false"/>
                <w:color w:val="000000"/>
                <w:sz w:val="20"/>
              </w:rPr>
              <w:t>
на начало отчетного периода</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w:t>
            </w:r>
          </w:p>
          <w:p>
            <w:pPr>
              <w:spacing w:after="20"/>
              <w:ind w:left="20"/>
              <w:jc w:val="both"/>
            </w:pPr>
            <w:r>
              <w:rPr>
                <w:rFonts w:ascii="Times New Roman"/>
                <w:b w:val="false"/>
                <w:i w:val="false"/>
                <w:color w:val="000000"/>
                <w:sz w:val="20"/>
              </w:rPr>
              <w:t>
на конец отчетного периода</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Резидент еместерді қайта сақтандыру (кіріс қайта сақтандыруы), мың АҚШ доллары</w:t>
      </w:r>
    </w:p>
    <w:p>
      <w:pPr>
        <w:spacing w:after="0"/>
        <w:ind w:left="0"/>
        <w:jc w:val="both"/>
      </w:pPr>
      <w:r>
        <w:rPr>
          <w:rFonts w:ascii="Times New Roman"/>
          <w:b w:val="false"/>
          <w:i w:val="false"/>
          <w:color w:val="000000"/>
          <w:sz w:val="28"/>
        </w:rPr>
        <w:t>
      Перестрахование нерезидентов (входящее перестрахование), тысяч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2328"/>
        <w:gridCol w:w="723"/>
        <w:gridCol w:w="724"/>
        <w:gridCol w:w="724"/>
        <w:gridCol w:w="724"/>
        <w:gridCol w:w="724"/>
        <w:gridCol w:w="724"/>
        <w:gridCol w:w="724"/>
        <w:gridCol w:w="724"/>
        <w:gridCol w:w="724"/>
        <w:gridCol w:w="1124"/>
      </w:tblGrid>
      <w:tr>
        <w:trPr>
          <w:trHeight w:val="30" w:hRule="atLeast"/>
        </w:trPr>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2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 елдің атауы</w:t>
            </w:r>
          </w:p>
          <w:p>
            <w:pPr>
              <w:spacing w:after="20"/>
              <w:ind w:left="20"/>
              <w:jc w:val="both"/>
            </w:pPr>
            <w:r>
              <w:rPr>
                <w:rFonts w:ascii="Times New Roman"/>
                <w:b w:val="false"/>
                <w:i w:val="false"/>
                <w:color w:val="000000"/>
                <w:sz w:val="20"/>
              </w:rPr>
              <w:t>
Наименование страны перестрахователя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2.1-бөлік. Есепті кезеңнің операциялары</w:t>
            </w:r>
          </w:p>
          <w:p>
            <w:pPr>
              <w:spacing w:after="20"/>
              <w:ind w:left="20"/>
              <w:jc w:val="both"/>
            </w:pPr>
            <w:r>
              <w:rPr>
                <w:rFonts w:ascii="Times New Roman"/>
                <w:b w:val="false"/>
                <w:i w:val="false"/>
                <w:color w:val="000000"/>
                <w:sz w:val="20"/>
              </w:rPr>
              <w:t>
Часть 2.1. Операции за отчетный период</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еместермен қайта сақтандыру шарттары бойынша алынған сақтандыру сыйлықақылары</w:t>
            </w:r>
          </w:p>
          <w:p>
            <w:pPr>
              <w:spacing w:after="20"/>
              <w:ind w:left="20"/>
              <w:jc w:val="both"/>
            </w:pPr>
            <w:r>
              <w:rPr>
                <w:rFonts w:ascii="Times New Roman"/>
                <w:b w:val="false"/>
                <w:i w:val="false"/>
                <w:color w:val="000000"/>
                <w:sz w:val="20"/>
              </w:rPr>
              <w:t>
Принятые страховые премии по договорам перестрахования с нерезидентами</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еместермен қайта сақтандыру шарттары бойынша сақтандыру төлемдерін жүзеге асыру шығыстары</w:t>
            </w:r>
          </w:p>
          <w:p>
            <w:pPr>
              <w:spacing w:after="20"/>
              <w:ind w:left="20"/>
              <w:jc w:val="both"/>
            </w:pPr>
            <w:r>
              <w:rPr>
                <w:rFonts w:ascii="Times New Roman"/>
                <w:b w:val="false"/>
                <w:i w:val="false"/>
                <w:color w:val="000000"/>
                <w:sz w:val="20"/>
              </w:rPr>
              <w:t>
Расходы по осуществлению страховых выплат по договорам перестрахования с нерезидентами</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ірі сақтандыру төлемдері</w:t>
            </w:r>
          </w:p>
          <w:p>
            <w:pPr>
              <w:spacing w:after="20"/>
              <w:ind w:left="20"/>
              <w:jc w:val="both"/>
            </w:pPr>
            <w:r>
              <w:rPr>
                <w:rFonts w:ascii="Times New Roman"/>
                <w:b w:val="false"/>
                <w:i w:val="false"/>
                <w:color w:val="000000"/>
                <w:sz w:val="20"/>
              </w:rPr>
              <w:t>
из них крупные страховые выплаты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жататын комиссиялар</w:t>
            </w:r>
          </w:p>
          <w:p>
            <w:pPr>
              <w:spacing w:after="20"/>
              <w:ind w:left="20"/>
              <w:jc w:val="both"/>
            </w:pPr>
            <w:r>
              <w:rPr>
                <w:rFonts w:ascii="Times New Roman"/>
                <w:b w:val="false"/>
                <w:i w:val="false"/>
                <w:color w:val="000000"/>
                <w:sz w:val="20"/>
              </w:rPr>
              <w:t>
Комиссионные, подлежащие к выплате</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теңбе-тең қайта сақтандыру болған жағдайда</w:t>
            </w:r>
          </w:p>
          <w:p>
            <w:pPr>
              <w:spacing w:after="20"/>
              <w:ind w:left="20"/>
              <w:jc w:val="both"/>
            </w:pPr>
            <w:r>
              <w:rPr>
                <w:rFonts w:ascii="Times New Roman"/>
                <w:b w:val="false"/>
                <w:i w:val="false"/>
                <w:color w:val="000000"/>
                <w:sz w:val="20"/>
              </w:rPr>
              <w:t>
в случае пропорционального перестрахования</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теңбе-тең емес қайта сақтандыру болған жағдайда</w:t>
            </w:r>
          </w:p>
          <w:p>
            <w:pPr>
              <w:spacing w:after="20"/>
              <w:ind w:left="20"/>
              <w:jc w:val="both"/>
            </w:pPr>
            <w:r>
              <w:rPr>
                <w:rFonts w:ascii="Times New Roman"/>
                <w:b w:val="false"/>
                <w:i w:val="false"/>
                <w:color w:val="000000"/>
                <w:sz w:val="20"/>
              </w:rPr>
              <w:t>
в случае непропорционального перестрахования</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2.2-бөлік. Резидент еместермен қайта сақтандыру шарттары бойынша резервтері бойынша қалдықтар (позициялар) (қайта сақтандырушының үлесін қоспағанда)</w:t>
            </w:r>
          </w:p>
          <w:p>
            <w:pPr>
              <w:spacing w:after="20"/>
              <w:ind w:left="20"/>
              <w:jc w:val="both"/>
            </w:pPr>
            <w:r>
              <w:rPr>
                <w:rFonts w:ascii="Times New Roman"/>
                <w:b w:val="false"/>
                <w:i w:val="false"/>
                <w:color w:val="000000"/>
                <w:sz w:val="20"/>
              </w:rPr>
              <w:t>
Часть 2.2. Остатки (позиции) по резервам (доля перестраховщика по договорам перестрахования с нерезидентами)</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Еңбегі сіңбеген сыйлықақы резерві</w:t>
            </w:r>
          </w:p>
          <w:p>
            <w:pPr>
              <w:spacing w:after="20"/>
              <w:ind w:left="20"/>
              <w:jc w:val="both"/>
            </w:pPr>
            <w:r>
              <w:rPr>
                <w:rFonts w:ascii="Times New Roman"/>
                <w:b w:val="false"/>
                <w:i w:val="false"/>
                <w:color w:val="000000"/>
                <w:sz w:val="20"/>
              </w:rPr>
              <w:t>
Резерв незаработанной премии</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w:t>
            </w:r>
          </w:p>
          <w:p>
            <w:pPr>
              <w:spacing w:after="20"/>
              <w:ind w:left="20"/>
              <w:jc w:val="both"/>
            </w:pPr>
            <w:r>
              <w:rPr>
                <w:rFonts w:ascii="Times New Roman"/>
                <w:b w:val="false"/>
                <w:i w:val="false"/>
                <w:color w:val="000000"/>
                <w:sz w:val="20"/>
              </w:rPr>
              <w:t>
на начало отчетного периода</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w:t>
            </w:r>
          </w:p>
          <w:p>
            <w:pPr>
              <w:spacing w:after="20"/>
              <w:ind w:left="20"/>
              <w:jc w:val="both"/>
            </w:pPr>
            <w:r>
              <w:rPr>
                <w:rFonts w:ascii="Times New Roman"/>
                <w:b w:val="false"/>
                <w:i w:val="false"/>
                <w:color w:val="000000"/>
                <w:sz w:val="20"/>
              </w:rPr>
              <w:t>
на конец отчетного периода</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болмаған шығындар резерві</w:t>
            </w:r>
          </w:p>
          <w:p>
            <w:pPr>
              <w:spacing w:after="20"/>
              <w:ind w:left="20"/>
              <w:jc w:val="both"/>
            </w:pPr>
            <w:r>
              <w:rPr>
                <w:rFonts w:ascii="Times New Roman"/>
                <w:b w:val="false"/>
                <w:i w:val="false"/>
                <w:color w:val="000000"/>
                <w:sz w:val="20"/>
              </w:rPr>
              <w:t>
Резерв непроизошедших убытков</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w:t>
            </w:r>
          </w:p>
          <w:p>
            <w:pPr>
              <w:spacing w:after="20"/>
              <w:ind w:left="20"/>
              <w:jc w:val="both"/>
            </w:pPr>
            <w:r>
              <w:rPr>
                <w:rFonts w:ascii="Times New Roman"/>
                <w:b w:val="false"/>
                <w:i w:val="false"/>
                <w:color w:val="000000"/>
                <w:sz w:val="20"/>
              </w:rPr>
              <w:t>
на начало отчетного периода</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w:t>
            </w:r>
          </w:p>
          <w:p>
            <w:pPr>
              <w:spacing w:after="20"/>
              <w:ind w:left="20"/>
              <w:jc w:val="both"/>
            </w:pPr>
            <w:r>
              <w:rPr>
                <w:rFonts w:ascii="Times New Roman"/>
                <w:b w:val="false"/>
                <w:i w:val="false"/>
                <w:color w:val="000000"/>
                <w:sz w:val="20"/>
              </w:rPr>
              <w:t>
на конец отчетного периода</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резерві</w:t>
            </w:r>
          </w:p>
          <w:p>
            <w:pPr>
              <w:spacing w:after="20"/>
              <w:ind w:left="20"/>
              <w:jc w:val="both"/>
            </w:pPr>
            <w:r>
              <w:rPr>
                <w:rFonts w:ascii="Times New Roman"/>
                <w:b w:val="false"/>
                <w:i w:val="false"/>
                <w:color w:val="000000"/>
                <w:sz w:val="20"/>
              </w:rPr>
              <w:t>
Резерв убытков</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w:t>
            </w:r>
          </w:p>
          <w:p>
            <w:pPr>
              <w:spacing w:after="20"/>
              <w:ind w:left="20"/>
              <w:jc w:val="both"/>
            </w:pPr>
            <w:r>
              <w:rPr>
                <w:rFonts w:ascii="Times New Roman"/>
                <w:b w:val="false"/>
                <w:i w:val="false"/>
                <w:color w:val="000000"/>
                <w:sz w:val="20"/>
              </w:rPr>
              <w:t>
на начало отчетного периода</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w:t>
            </w:r>
          </w:p>
          <w:p>
            <w:pPr>
              <w:spacing w:after="20"/>
              <w:ind w:left="20"/>
              <w:jc w:val="both"/>
            </w:pPr>
            <w:r>
              <w:rPr>
                <w:rFonts w:ascii="Times New Roman"/>
                <w:b w:val="false"/>
                <w:i w:val="false"/>
                <w:color w:val="000000"/>
                <w:sz w:val="20"/>
              </w:rPr>
              <w:t>
на конец отчетного периода</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Резидент еместердің қайта сақтандыруы (шығыс қайта сақтандыруы), мың АҚШ доллары</w:t>
      </w:r>
    </w:p>
    <w:p>
      <w:pPr>
        <w:spacing w:after="0"/>
        <w:ind w:left="0"/>
        <w:jc w:val="both"/>
      </w:pPr>
      <w:r>
        <w:rPr>
          <w:rFonts w:ascii="Times New Roman"/>
          <w:b w:val="false"/>
          <w:i w:val="false"/>
          <w:color w:val="000000"/>
          <w:sz w:val="28"/>
        </w:rPr>
        <w:t>
      Перестрахование нерезидентами (исходящее перестрахование), тысяч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gridCol w:w="2141"/>
        <w:gridCol w:w="665"/>
        <w:gridCol w:w="665"/>
        <w:gridCol w:w="666"/>
        <w:gridCol w:w="666"/>
        <w:gridCol w:w="666"/>
        <w:gridCol w:w="666"/>
        <w:gridCol w:w="666"/>
        <w:gridCol w:w="666"/>
        <w:gridCol w:w="666"/>
        <w:gridCol w:w="1034"/>
      </w:tblGrid>
      <w:tr>
        <w:trPr>
          <w:trHeight w:val="30" w:hRule="atLeast"/>
        </w:trPr>
        <w:tc>
          <w:tcPr>
            <w:tcW w:w="3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2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 елдің атауы</w:t>
            </w:r>
          </w:p>
          <w:p>
            <w:pPr>
              <w:spacing w:after="20"/>
              <w:ind w:left="20"/>
              <w:jc w:val="both"/>
            </w:pPr>
            <w:r>
              <w:rPr>
                <w:rFonts w:ascii="Times New Roman"/>
                <w:b w:val="false"/>
                <w:i w:val="false"/>
                <w:color w:val="000000"/>
                <w:sz w:val="20"/>
              </w:rPr>
              <w:t>
Наименование страны перестраховщика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3.1-бөлік. Есепті кезеңнің операциялары</w:t>
            </w:r>
          </w:p>
          <w:p>
            <w:pPr>
              <w:spacing w:after="20"/>
              <w:ind w:left="20"/>
              <w:jc w:val="both"/>
            </w:pPr>
            <w:r>
              <w:rPr>
                <w:rFonts w:ascii="Times New Roman"/>
                <w:b w:val="false"/>
                <w:i w:val="false"/>
                <w:color w:val="000000"/>
                <w:sz w:val="20"/>
              </w:rPr>
              <w:t>
Часть 3.1. Операции за отчетный период</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қайта сақтандыру ұйымына, оның ішінде сақтандыру брокері арқылы берілген сақтандыру сыйлықақылары</w:t>
            </w:r>
          </w:p>
          <w:p>
            <w:pPr>
              <w:spacing w:after="20"/>
              <w:ind w:left="20"/>
              <w:jc w:val="both"/>
            </w:pPr>
            <w:r>
              <w:rPr>
                <w:rFonts w:ascii="Times New Roman"/>
                <w:b w:val="false"/>
                <w:i w:val="false"/>
                <w:color w:val="000000"/>
                <w:sz w:val="20"/>
              </w:rPr>
              <w:t xml:space="preserve">
Страховые премии, переданные перестраховочной организации - нерезиденту, в том числе через страхового брокера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еместермен қайта сақтандыру шарттары бойынша алынған өтемақы</w:t>
            </w:r>
          </w:p>
          <w:p>
            <w:pPr>
              <w:spacing w:after="20"/>
              <w:ind w:left="20"/>
              <w:jc w:val="both"/>
            </w:pPr>
            <w:r>
              <w:rPr>
                <w:rFonts w:ascii="Times New Roman"/>
                <w:b w:val="false"/>
                <w:i w:val="false"/>
                <w:color w:val="000000"/>
                <w:sz w:val="20"/>
              </w:rPr>
              <w:t>
Возмещение, полученное по договорам перестрахования с нерезидентами</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жататын комиссиялар</w:t>
            </w:r>
          </w:p>
          <w:p>
            <w:pPr>
              <w:spacing w:after="20"/>
              <w:ind w:left="20"/>
              <w:jc w:val="both"/>
            </w:pPr>
            <w:r>
              <w:rPr>
                <w:rFonts w:ascii="Times New Roman"/>
                <w:b w:val="false"/>
                <w:i w:val="false"/>
                <w:color w:val="000000"/>
                <w:sz w:val="20"/>
              </w:rPr>
              <w:t>
Комиссионные, подлежащие к получению</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теңбе-тең қайта сақтандыру болған жағдайда</w:t>
            </w:r>
          </w:p>
          <w:p>
            <w:pPr>
              <w:spacing w:after="20"/>
              <w:ind w:left="20"/>
              <w:jc w:val="both"/>
            </w:pPr>
            <w:r>
              <w:rPr>
                <w:rFonts w:ascii="Times New Roman"/>
                <w:b w:val="false"/>
                <w:i w:val="false"/>
                <w:color w:val="000000"/>
                <w:sz w:val="20"/>
              </w:rPr>
              <w:t>
в случае пропорционального перестрахования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теңбе-тең емес қайта сақтандыру болған жағдайда</w:t>
            </w:r>
          </w:p>
          <w:p>
            <w:pPr>
              <w:spacing w:after="20"/>
              <w:ind w:left="20"/>
              <w:jc w:val="both"/>
            </w:pPr>
            <w:r>
              <w:rPr>
                <w:rFonts w:ascii="Times New Roman"/>
                <w:b w:val="false"/>
                <w:i w:val="false"/>
                <w:color w:val="000000"/>
                <w:sz w:val="20"/>
              </w:rPr>
              <w:t>
в случае непропорционального перестрахования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Сақтандыру брокерлерінің және резидент емес сақтандыру агенттерінің (делдалдық қызмет) қатысуымен сақтандыру (қайта сақтандыру), мың АҚШ доллары</w:t>
      </w:r>
    </w:p>
    <w:p>
      <w:pPr>
        <w:spacing w:after="0"/>
        <w:ind w:left="0"/>
        <w:jc w:val="both"/>
      </w:pPr>
      <w:r>
        <w:rPr>
          <w:rFonts w:ascii="Times New Roman"/>
          <w:b w:val="false"/>
          <w:i w:val="false"/>
          <w:color w:val="000000"/>
          <w:sz w:val="28"/>
        </w:rPr>
        <w:t>
      Страхование (перестрахование) с участием страховых брокеров и страховых агентов нерезидентов (посредническая деятельность), тысяч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2328"/>
        <w:gridCol w:w="723"/>
        <w:gridCol w:w="724"/>
        <w:gridCol w:w="724"/>
        <w:gridCol w:w="724"/>
        <w:gridCol w:w="724"/>
        <w:gridCol w:w="724"/>
        <w:gridCol w:w="724"/>
        <w:gridCol w:w="724"/>
        <w:gridCol w:w="724"/>
        <w:gridCol w:w="1124"/>
      </w:tblGrid>
      <w:tr>
        <w:trPr>
          <w:trHeight w:val="30" w:hRule="atLeast"/>
        </w:trPr>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2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 (агент) елдің атауы</w:t>
            </w:r>
          </w:p>
          <w:p>
            <w:pPr>
              <w:spacing w:after="20"/>
              <w:ind w:left="20"/>
              <w:jc w:val="both"/>
            </w:pPr>
            <w:r>
              <w:rPr>
                <w:rFonts w:ascii="Times New Roman"/>
                <w:b w:val="false"/>
                <w:i w:val="false"/>
                <w:color w:val="000000"/>
                <w:sz w:val="20"/>
              </w:rPr>
              <w:t>
Наименование страны брокера (агента)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4.1-бөлік. Есепті кезеңнің операциялары</w:t>
            </w:r>
          </w:p>
          <w:p>
            <w:pPr>
              <w:spacing w:after="20"/>
              <w:ind w:left="20"/>
              <w:jc w:val="both"/>
            </w:pPr>
            <w:r>
              <w:rPr>
                <w:rFonts w:ascii="Times New Roman"/>
                <w:b w:val="false"/>
                <w:i w:val="false"/>
                <w:color w:val="000000"/>
                <w:sz w:val="20"/>
              </w:rPr>
              <w:t>
Часть 4.1. Операции за отчетный период</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сақтандыру брокеріне немесе резидент емес сақтандыру агентіне төленген комиссия</w:t>
            </w:r>
          </w:p>
          <w:p>
            <w:pPr>
              <w:spacing w:after="20"/>
              <w:ind w:left="20"/>
              <w:jc w:val="both"/>
            </w:pPr>
            <w:r>
              <w:rPr>
                <w:rFonts w:ascii="Times New Roman"/>
                <w:b w:val="false"/>
                <w:i w:val="false"/>
                <w:color w:val="000000"/>
                <w:sz w:val="20"/>
              </w:rPr>
              <w:t>
Комиссия, выплаченная страховому брокеру-нерезиденту или страховому агенту-нерезиденту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5"/>
        <w:gridCol w:w="5052"/>
      </w:tblGrid>
      <w:tr>
        <w:trPr>
          <w:trHeight w:val="30" w:hRule="atLeast"/>
        </w:trPr>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________________________________</w:t>
            </w:r>
          </w:p>
          <w:p>
            <w:pPr>
              <w:spacing w:after="20"/>
              <w:ind w:left="20"/>
              <w:jc w:val="both"/>
            </w:pPr>
            <w:r>
              <w:rPr>
                <w:rFonts w:ascii="Times New Roman"/>
                <w:b w:val="false"/>
                <w:i w:val="false"/>
                <w:color w:val="000000"/>
                <w:sz w:val="20"/>
              </w:rPr>
              <w:t>
Телефоны</w:t>
            </w:r>
          </w:p>
          <w:p>
            <w:pPr>
              <w:spacing w:after="20"/>
              <w:ind w:left="20"/>
              <w:jc w:val="both"/>
            </w:pPr>
            <w:r>
              <w:rPr>
                <w:rFonts w:ascii="Times New Roman"/>
                <w:b w:val="false"/>
                <w:i w:val="false"/>
                <w:color w:val="000000"/>
                <w:sz w:val="20"/>
              </w:rPr>
              <w:t>
Телефон _____________________________________</w:t>
            </w:r>
          </w:p>
          <w:p>
            <w:pPr>
              <w:spacing w:after="20"/>
              <w:ind w:left="20"/>
              <w:jc w:val="both"/>
            </w:pPr>
            <w:r>
              <w:rPr>
                <w:rFonts w:ascii="Times New Roman"/>
                <w:b w:val="false"/>
                <w:i w:val="false"/>
                <w:color w:val="000000"/>
                <w:sz w:val="20"/>
              </w:rPr>
              <w:t>
Электрондық пошта мекенжайы (респонденттің)</w:t>
            </w:r>
          </w:p>
          <w:p>
            <w:pPr>
              <w:spacing w:after="20"/>
              <w:ind w:left="20"/>
              <w:jc w:val="both"/>
            </w:pPr>
            <w:r>
              <w:rPr>
                <w:rFonts w:ascii="Times New Roman"/>
                <w:b w:val="false"/>
                <w:i w:val="false"/>
                <w:color w:val="000000"/>
                <w:sz w:val="20"/>
              </w:rPr>
              <w:t>
Адрес электронной почты (респондента) __________</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Адрес 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5760"/>
              <w:gridCol w:w="6540"/>
            </w:tblGrid>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Алғашқыстатистикалық деректерді таратуға келісеміз *☐</w:t>
                  </w:r>
                </w:p>
                <w:p>
                  <w:pPr>
                    <w:spacing w:after="20"/>
                    <w:ind w:left="20"/>
                    <w:jc w:val="both"/>
                  </w:pPr>
                  <w:r>
                    <w:rPr>
                      <w:rFonts w:ascii="Times New Roman"/>
                      <w:b w:val="false"/>
                      <w:i w:val="false"/>
                      <w:color w:val="000000"/>
                      <w:sz w:val="20"/>
                    </w:rPr>
                    <w:t>
Согласнына распространение первичных статистических данных*</w:t>
                  </w:r>
                </w:p>
              </w:tc>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 *☐</w:t>
                  </w:r>
                </w:p>
                <w:p>
                  <w:pPr>
                    <w:spacing w:after="20"/>
                    <w:ind w:left="20"/>
                    <w:jc w:val="both"/>
                  </w:pPr>
                  <w:r>
                    <w:rPr>
                      <w:rFonts w:ascii="Times New Roman"/>
                      <w:b w:val="false"/>
                      <w:i w:val="false"/>
                      <w:color w:val="000000"/>
                      <w:sz w:val="20"/>
                    </w:rPr>
                    <w:t>
Не согласнына распространение первичных статистических данных*</w:t>
                  </w:r>
                </w:p>
              </w:tc>
            </w:tr>
          </w:tbl>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p>
            <w:pPr>
              <w:spacing w:after="20"/>
              <w:ind w:left="20"/>
              <w:jc w:val="both"/>
            </w:pPr>
            <w:r>
              <w:rPr>
                <w:rFonts w:ascii="Times New Roman"/>
                <w:b w:val="false"/>
                <w:i w:val="false"/>
                <w:color w:val="000000"/>
                <w:sz w:val="20"/>
              </w:rPr>
              <w:t>
Исполнитель ___________________________________________ _______________________</w:t>
            </w:r>
          </w:p>
          <w:p>
            <w:pPr>
              <w:spacing w:after="20"/>
              <w:ind w:left="20"/>
              <w:jc w:val="both"/>
            </w:pPr>
            <w:r>
              <w:rPr>
                <w:rFonts w:ascii="Times New Roman"/>
                <w:b w:val="false"/>
                <w:i w:val="false"/>
                <w:color w:val="000000"/>
                <w:sz w:val="20"/>
              </w:rPr>
              <w:t>
                        тегі, аты және әкесінің аты (бар болған жағдайда)             қолы, телефоны</w:t>
            </w:r>
          </w:p>
          <w:p>
            <w:pPr>
              <w:spacing w:after="20"/>
              <w:ind w:left="20"/>
              <w:jc w:val="both"/>
            </w:pPr>
            <w:r>
              <w:rPr>
                <w:rFonts w:ascii="Times New Roman"/>
                <w:b w:val="false"/>
                <w:i w:val="false"/>
                <w:color w:val="000000"/>
                <w:sz w:val="20"/>
              </w:rPr>
              <w:t>
                        фамилия, имя и отчество (при его наличии)                        подпись, телефон</w:t>
            </w:r>
          </w:p>
          <w:p>
            <w:pPr>
              <w:spacing w:after="20"/>
              <w:ind w:left="20"/>
              <w:jc w:val="both"/>
            </w:pPr>
            <w:r>
              <w:rPr>
                <w:rFonts w:ascii="Times New Roman"/>
                <w:b w:val="false"/>
                <w:i w:val="false"/>
                <w:color w:val="000000"/>
                <w:sz w:val="20"/>
              </w:rPr>
              <w:t>
Бас бухгалтер</w:t>
            </w:r>
          </w:p>
          <w:p>
            <w:pPr>
              <w:spacing w:after="20"/>
              <w:ind w:left="20"/>
              <w:jc w:val="both"/>
            </w:pPr>
            <w:r>
              <w:rPr>
                <w:rFonts w:ascii="Times New Roman"/>
                <w:b w:val="false"/>
                <w:i w:val="false"/>
                <w:color w:val="000000"/>
                <w:sz w:val="20"/>
              </w:rPr>
              <w:t>
Главный бухгалтер ______________________________________ ______________________</w:t>
            </w:r>
          </w:p>
          <w:p>
            <w:pPr>
              <w:spacing w:after="20"/>
              <w:ind w:left="20"/>
              <w:jc w:val="both"/>
            </w:pPr>
            <w:r>
              <w:rPr>
                <w:rFonts w:ascii="Times New Roman"/>
                <w:b w:val="false"/>
                <w:i w:val="false"/>
                <w:color w:val="000000"/>
                <w:sz w:val="20"/>
              </w:rPr>
              <w:t>
                        тегі, аты және әкесінің аты (бар болған жағдайда)                       қолы</w:t>
            </w:r>
          </w:p>
          <w:p>
            <w:pPr>
              <w:spacing w:after="20"/>
              <w:ind w:left="20"/>
              <w:jc w:val="both"/>
            </w:pPr>
            <w:r>
              <w:rPr>
                <w:rFonts w:ascii="Times New Roman"/>
                <w:b w:val="false"/>
                <w:i w:val="false"/>
                <w:color w:val="000000"/>
                <w:sz w:val="20"/>
              </w:rPr>
              <w:t>
                        фамилия, имя и отчество (при его наличии)                                  подпись</w:t>
            </w:r>
          </w:p>
          <w:p>
            <w:pPr>
              <w:spacing w:after="20"/>
              <w:ind w:left="20"/>
              <w:jc w:val="both"/>
            </w:pPr>
            <w:r>
              <w:rPr>
                <w:rFonts w:ascii="Times New Roman"/>
                <w:b w:val="false"/>
                <w:i w:val="false"/>
                <w:color w:val="000000"/>
                <w:sz w:val="20"/>
              </w:rPr>
              <w:t>
Басшы немесе оның міндетін атқарушы тұлға</w:t>
            </w:r>
          </w:p>
          <w:p>
            <w:pPr>
              <w:spacing w:after="20"/>
              <w:ind w:left="20"/>
              <w:jc w:val="both"/>
            </w:pPr>
            <w:r>
              <w:rPr>
                <w:rFonts w:ascii="Times New Roman"/>
                <w:b w:val="false"/>
                <w:i w:val="false"/>
                <w:color w:val="000000"/>
                <w:sz w:val="20"/>
              </w:rPr>
              <w:t>
Руководитель или лицо, исполняющее его обязанности _________________ _____________</w:t>
            </w:r>
          </w:p>
          <w:p>
            <w:pPr>
              <w:spacing w:after="20"/>
              <w:ind w:left="20"/>
              <w:jc w:val="both"/>
            </w:pPr>
            <w:r>
              <w:rPr>
                <w:rFonts w:ascii="Times New Roman"/>
                <w:b w:val="false"/>
                <w:i w:val="false"/>
                <w:color w:val="000000"/>
                <w:sz w:val="20"/>
              </w:rPr>
              <w:t>
                        тегі, аты және әкесінің аты (бар болған жағдайда)                        қолы</w:t>
            </w:r>
          </w:p>
          <w:p>
            <w:pPr>
              <w:spacing w:after="20"/>
              <w:ind w:left="20"/>
              <w:jc w:val="both"/>
            </w:pPr>
            <w:r>
              <w:rPr>
                <w:rFonts w:ascii="Times New Roman"/>
                <w:b w:val="false"/>
                <w:i w:val="false"/>
                <w:color w:val="000000"/>
                <w:sz w:val="20"/>
              </w:rPr>
              <w:t>
                        фамилия, имя и отчество (при его наличии)                                  подпись</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*Аталған тармақ "Мемлекеттік статистика туралы" Қазақстан Республикасының 2010 жылғы 19 наурыздағы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*Данный пункт заполняетсясогласнопункту 5 статьи 8 Закона Республики Казахстан от 19 марта 2010 года "О государственнойстатистике"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2019 жылғы 2 сәуірдегі</w:t>
            </w:r>
            <w:r>
              <w:br/>
            </w:r>
            <w:r>
              <w:rPr>
                <w:rFonts w:ascii="Times New Roman"/>
                <w:b w:val="false"/>
                <w:i w:val="false"/>
                <w:color w:val="000000"/>
                <w:sz w:val="20"/>
              </w:rPr>
              <w:t>№ 1 бұйрығына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агенттiгi</w:t>
            </w:r>
            <w:r>
              <w:br/>
            </w:r>
            <w:r>
              <w:rPr>
                <w:rFonts w:ascii="Times New Roman"/>
                <w:b w:val="false"/>
                <w:i w:val="false"/>
                <w:color w:val="000000"/>
                <w:sz w:val="20"/>
              </w:rPr>
              <w:t>төрағасының</w:t>
            </w:r>
            <w:r>
              <w:br/>
            </w:r>
            <w:r>
              <w:rPr>
                <w:rFonts w:ascii="Times New Roman"/>
                <w:b w:val="false"/>
                <w:i w:val="false"/>
                <w:color w:val="000000"/>
                <w:sz w:val="20"/>
              </w:rPr>
              <w:t>мiндетiн атқарушының</w:t>
            </w:r>
            <w:r>
              <w:br/>
            </w:r>
            <w:r>
              <w:rPr>
                <w:rFonts w:ascii="Times New Roman"/>
                <w:b w:val="false"/>
                <w:i w:val="false"/>
                <w:color w:val="000000"/>
                <w:sz w:val="20"/>
              </w:rPr>
              <w:t>2010жылғы 21 желтоқсандағы</w:t>
            </w:r>
            <w:r>
              <w:br/>
            </w:r>
            <w:r>
              <w:rPr>
                <w:rFonts w:ascii="Times New Roman"/>
                <w:b w:val="false"/>
                <w:i w:val="false"/>
                <w:color w:val="000000"/>
                <w:sz w:val="20"/>
              </w:rPr>
              <w:t>№ 351 бұйрығына</w:t>
            </w:r>
            <w:r>
              <w:br/>
            </w:r>
            <w:r>
              <w:rPr>
                <w:rFonts w:ascii="Times New Roman"/>
                <w:b w:val="false"/>
                <w:i w:val="false"/>
                <w:color w:val="000000"/>
                <w:sz w:val="20"/>
              </w:rPr>
              <w:t>52-қосымша</w:t>
            </w:r>
          </w:p>
        </w:tc>
      </w:tr>
    </w:tbl>
    <w:bookmarkStart w:name="z144" w:id="111"/>
    <w:p>
      <w:pPr>
        <w:spacing w:after="0"/>
        <w:ind w:left="0"/>
        <w:jc w:val="left"/>
      </w:pPr>
      <w:r>
        <w:rPr>
          <w:rFonts w:ascii="Times New Roman"/>
          <w:b/>
          <w:i w:val="false"/>
          <w:color w:val="000000"/>
        </w:rPr>
        <w:t xml:space="preserve"> "Өмірді сақтандыру" саласы бойынша резидент еместерді сақтандыру (қайта сақтандыру) және резидент еместердің тәуекелдерін қайта сақтандыру туралы есеп" (коды 271203241, индексі11-ТБ-ӨС,кезеңділігі тоқсандық) ведомстволық статистикалық байқаудың статистикалық нысанын толтыру жөніндегі нұсқаулық</w:t>
      </w:r>
    </w:p>
    <w:bookmarkEnd w:id="111"/>
    <w:bookmarkStart w:name="z145" w:id="112"/>
    <w:p>
      <w:pPr>
        <w:spacing w:after="0"/>
        <w:ind w:left="0"/>
        <w:jc w:val="both"/>
      </w:pPr>
      <w:r>
        <w:rPr>
          <w:rFonts w:ascii="Times New Roman"/>
          <w:b w:val="false"/>
          <w:i w:val="false"/>
          <w:color w:val="000000"/>
          <w:sz w:val="28"/>
        </w:rPr>
        <w:t xml:space="preserve">
      1. Осы "Өмірді сақтандыру" саласы бойынша резидент еместерді сақтандыру (қайта сақтандыру) және резидент еместердің тәуекелдерін қайта сақтандыру туралы есеп" (коды 271203241, индексі11-ТБ-ӨС,кезеңділігі тоқсандық) ведомстволық статистикалық байқаудың статистикалық нысанын толтыру жөніндегі нұсқаулық"Мемлекеттік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"Өмірді сақтандыру" саласы бойынша резидент еместерді сақтандыру (қайта сақтандыру) және резидент еместердің тәуекелдерін қайта сақтандыру туралы есеп" (коды 271203241, индексі 11-ТБ-ӨС,кезеңділігі тоқсандық) ведомстволық статистикалық байқаудың статистикалық нысанын (бұдан әрі - статистикалық нысан) толтыруды нақтылайды.</w:t>
      </w:r>
    </w:p>
    <w:bookmarkEnd w:id="112"/>
    <w:bookmarkStart w:name="z146" w:id="113"/>
    <w:p>
      <w:pPr>
        <w:spacing w:after="0"/>
        <w:ind w:left="0"/>
        <w:jc w:val="both"/>
      </w:pPr>
      <w:r>
        <w:rPr>
          <w:rFonts w:ascii="Times New Roman"/>
          <w:b w:val="false"/>
          <w:i w:val="false"/>
          <w:color w:val="000000"/>
          <w:sz w:val="28"/>
        </w:rPr>
        <w:t>
      2. Осы статистикалық нысанды толтыру мақсатында келесі анықтамалар қолданылады:</w:t>
      </w:r>
    </w:p>
    <w:bookmarkEnd w:id="113"/>
    <w:p>
      <w:pPr>
        <w:spacing w:after="0"/>
        <w:ind w:left="0"/>
        <w:jc w:val="both"/>
      </w:pPr>
      <w:r>
        <w:rPr>
          <w:rFonts w:ascii="Times New Roman"/>
          <w:b w:val="false"/>
          <w:i w:val="false"/>
          <w:color w:val="000000"/>
          <w:sz w:val="28"/>
        </w:rPr>
        <w:t>
      1) резиденттер:</w:t>
      </w:r>
    </w:p>
    <w:p>
      <w:pPr>
        <w:spacing w:after="0"/>
        <w:ind w:left="0"/>
        <w:jc w:val="both"/>
      </w:pPr>
      <w:r>
        <w:rPr>
          <w:rFonts w:ascii="Times New Roman"/>
          <w:b w:val="false"/>
          <w:i w:val="false"/>
          <w:color w:val="000000"/>
          <w:sz w:val="28"/>
        </w:rPr>
        <w:t>
      азаматтығына қарамастан Қазақстан Республикасының аумағында бір жылдан астам тұратын жеке тұлғалар және Қазақстан Республикасынан тыс аумақта бір жылдан кем уақытша тұратын азаматтар. Шет елде мемлекеттік қызмет, білім алу және емдеу мақсатында жүрген Қазақстан Республикасының азаматтары олардың басқа елдердің аумағында болу мерзімдеріне қарамастан резиденттер болып табылады;</w:t>
      </w:r>
    </w:p>
    <w:p>
      <w:pPr>
        <w:spacing w:after="0"/>
        <w:ind w:left="0"/>
        <w:jc w:val="both"/>
      </w:pPr>
      <w:r>
        <w:rPr>
          <w:rFonts w:ascii="Times New Roman"/>
          <w:b w:val="false"/>
          <w:i w:val="false"/>
          <w:color w:val="000000"/>
          <w:sz w:val="28"/>
        </w:rPr>
        <w:t>
      халықаралық ұйымдарды, шетелдік елшіліктерді, консулдықтарды және басқа да дипломатиялық және ресми өкілдіктерді қоспағанда, Қазақстан Республикасының аумағындағы заңды тұлғалар;</w:t>
      </w:r>
    </w:p>
    <w:p>
      <w:pPr>
        <w:spacing w:after="0"/>
        <w:ind w:left="0"/>
        <w:jc w:val="both"/>
      </w:pPr>
      <w:r>
        <w:rPr>
          <w:rFonts w:ascii="Times New Roman"/>
          <w:b w:val="false"/>
          <w:i w:val="false"/>
          <w:color w:val="000000"/>
          <w:sz w:val="28"/>
        </w:rPr>
        <w:t>
      Қазақстан Республикасынан тыс жерлердегі қазақстандық елшіліктер, консулдықтар және басқа да дипломатиялық және ресми өкілдіктер;</w:t>
      </w:r>
    </w:p>
    <w:p>
      <w:pPr>
        <w:spacing w:after="0"/>
        <w:ind w:left="0"/>
        <w:jc w:val="both"/>
      </w:pPr>
      <w:r>
        <w:rPr>
          <w:rFonts w:ascii="Times New Roman"/>
          <w:b w:val="false"/>
          <w:i w:val="false"/>
          <w:color w:val="000000"/>
          <w:sz w:val="28"/>
        </w:rPr>
        <w:t>
      осы тармақтың осы тармақшасының үшінші абзацында және 2) тармақшасының үшінші абзацында көрсетілген заңды тұлғалардың Қазақстан Республикасының аумағындағы филиалдары және өкілдіктері;</w:t>
      </w:r>
    </w:p>
    <w:p>
      <w:pPr>
        <w:spacing w:after="0"/>
        <w:ind w:left="0"/>
        <w:jc w:val="both"/>
      </w:pPr>
      <w:r>
        <w:rPr>
          <w:rFonts w:ascii="Times New Roman"/>
          <w:b w:val="false"/>
          <w:i w:val="false"/>
          <w:color w:val="000000"/>
          <w:sz w:val="28"/>
        </w:rPr>
        <w:t>
      2) резидент еместер:</w:t>
      </w:r>
    </w:p>
    <w:p>
      <w:pPr>
        <w:spacing w:after="0"/>
        <w:ind w:left="0"/>
        <w:jc w:val="both"/>
      </w:pPr>
      <w:r>
        <w:rPr>
          <w:rFonts w:ascii="Times New Roman"/>
          <w:b w:val="false"/>
          <w:i w:val="false"/>
          <w:color w:val="000000"/>
          <w:sz w:val="28"/>
        </w:rPr>
        <w:t>
      азаматтығына қарамастан шет елде бір жылдан астам тұратын жеке тұлғалар және Қазақстан Республикасының аумағында бір жылдан кем тұратын шетелдік азаматтар. Мемлекеттік қызмет, білім алу және емделу мақсатында жүрген шет мемлекеттердің азаматтары олардың республика аумағында болу мерзімдеріне қарамастан резидент еместер болып табылады;</w:t>
      </w:r>
    </w:p>
    <w:p>
      <w:pPr>
        <w:spacing w:after="0"/>
        <w:ind w:left="0"/>
        <w:jc w:val="both"/>
      </w:pPr>
      <w:r>
        <w:rPr>
          <w:rFonts w:ascii="Times New Roman"/>
          <w:b w:val="false"/>
          <w:i w:val="false"/>
          <w:color w:val="000000"/>
          <w:sz w:val="28"/>
        </w:rPr>
        <w:t>
      Қазақстан Республикасының елшіліктерін, консулдықтарын және басқа да дипломатиялық және ресми өкілдіктерін қоспағанда, басқа мемлекеттердің аумағындағы заңды тұлғалар;</w:t>
      </w:r>
    </w:p>
    <w:p>
      <w:pPr>
        <w:spacing w:after="0"/>
        <w:ind w:left="0"/>
        <w:jc w:val="both"/>
      </w:pPr>
      <w:r>
        <w:rPr>
          <w:rFonts w:ascii="Times New Roman"/>
          <w:b w:val="false"/>
          <w:i w:val="false"/>
          <w:color w:val="000000"/>
          <w:sz w:val="28"/>
        </w:rPr>
        <w:t>
      Қазақстан Республикасының аумағындағы халықаралық ұйымдар, шетелдік елшіліктер, консулдықтар және басқа да шетелдік дипломатиялық және ресми өкілдіктер;</w:t>
      </w:r>
    </w:p>
    <w:p>
      <w:pPr>
        <w:spacing w:after="0"/>
        <w:ind w:left="0"/>
        <w:jc w:val="both"/>
      </w:pPr>
      <w:r>
        <w:rPr>
          <w:rFonts w:ascii="Times New Roman"/>
          <w:b w:val="false"/>
          <w:i w:val="false"/>
          <w:color w:val="000000"/>
          <w:sz w:val="28"/>
        </w:rPr>
        <w:t>
      осы тармақтың 1) тармақшасының үшінші абзацында және осы тармақшасының үшінші абзацында көрсетілген заңды тұлғалардың басқа мемлекеттер аумағындағы филиалдары және өкілдіктері.</w:t>
      </w:r>
    </w:p>
    <w:bookmarkStart w:name="z147" w:id="114"/>
    <w:p>
      <w:pPr>
        <w:spacing w:after="0"/>
        <w:ind w:left="0"/>
        <w:jc w:val="both"/>
      </w:pPr>
      <w:r>
        <w:rPr>
          <w:rFonts w:ascii="Times New Roman"/>
          <w:b w:val="false"/>
          <w:i w:val="false"/>
          <w:color w:val="000000"/>
          <w:sz w:val="28"/>
        </w:rPr>
        <w:t>
      3. Осы статистикалық нысанда сұратылатын ақпарат Қазақстан Республикасы сыртқы секторының статистикасын қалыптастыруға арналған. Осы статистикалық нысан бойынша сақтандыру (қайта сақтандыру) қызметі саласындағы төлем балансының операцияларына жататын ақпарат, сондай-ақ елдің халықаралық инвестициялық позициясы және сыртқы борышы үшін сақтандыру (қайта сақтандыру) ұйымдарының резервтері бойынша қалдықтар жинақталады:</w:t>
      </w:r>
    </w:p>
    <w:bookmarkEnd w:id="114"/>
    <w:p>
      <w:pPr>
        <w:spacing w:after="0"/>
        <w:ind w:left="0"/>
        <w:jc w:val="both"/>
      </w:pPr>
      <w:r>
        <w:rPr>
          <w:rFonts w:ascii="Times New Roman"/>
          <w:b w:val="false"/>
          <w:i w:val="false"/>
          <w:color w:val="000000"/>
          <w:sz w:val="28"/>
        </w:rPr>
        <w:t>
      1) резидент еместерді тікелей сақтандыру - сақтандыру шарты бойынша сақтандыру тәуекелдерін қабылдаумен байланысты туындайтын қызмет және онымен байланысты қатынастар (1-бөлім);</w:t>
      </w:r>
    </w:p>
    <w:p>
      <w:pPr>
        <w:spacing w:after="0"/>
        <w:ind w:left="0"/>
        <w:jc w:val="both"/>
      </w:pPr>
      <w:r>
        <w:rPr>
          <w:rFonts w:ascii="Times New Roman"/>
          <w:b w:val="false"/>
          <w:i w:val="false"/>
          <w:color w:val="000000"/>
          <w:sz w:val="28"/>
        </w:rPr>
        <w:t>
      2) резидент еместерді қайта сақтандыру (кіріс қайта сақтандыруы) - жасалған қайта сақтандыру шартына сәйкес сақтандыру тәуекелдерінің бөлігін қабылдаумен байланысты туындайтын қызмет және онымен байланысты қатынастар (2-бөлім);</w:t>
      </w:r>
    </w:p>
    <w:p>
      <w:pPr>
        <w:spacing w:after="0"/>
        <w:ind w:left="0"/>
        <w:jc w:val="both"/>
      </w:pPr>
      <w:r>
        <w:rPr>
          <w:rFonts w:ascii="Times New Roman"/>
          <w:b w:val="false"/>
          <w:i w:val="false"/>
          <w:color w:val="000000"/>
          <w:sz w:val="28"/>
        </w:rPr>
        <w:t>
      3) резидент еместердің қайта сақтандыруы (шығыс қайта сақтандыруы) - жасалған қайта сақтандыру шартына сәйкес сақтандыру тәуекелдерінің бөлігін қайта сақтандыруға берумен байланысты туындайтын қызмет және онымен байланысты қатынастар (3-бөлім).</w:t>
      </w:r>
    </w:p>
    <w:bookmarkStart w:name="z148" w:id="115"/>
    <w:p>
      <w:pPr>
        <w:spacing w:after="0"/>
        <w:ind w:left="0"/>
        <w:jc w:val="both"/>
      </w:pPr>
      <w:r>
        <w:rPr>
          <w:rFonts w:ascii="Times New Roman"/>
          <w:b w:val="false"/>
          <w:i w:val="false"/>
          <w:color w:val="000000"/>
          <w:sz w:val="28"/>
        </w:rPr>
        <w:t>
      4. Есепті кезең үшінстатистикалық нысанның 1.1, 2.1, 3.1, 4,1-бөлімдерінде аталған барлық операциялар (жол коды 21100, 21200, 21210, 21305, 21306, 22100, 22200, 22210, 22400, 22440, 22450, 23100, 23200, 23400, 23440, 23450, 24400), есептеу әдісіне сәйкес көрсетіледі.</w:t>
      </w:r>
    </w:p>
    <w:bookmarkEnd w:id="115"/>
    <w:p>
      <w:pPr>
        <w:spacing w:after="0"/>
        <w:ind w:left="0"/>
        <w:jc w:val="both"/>
      </w:pPr>
      <w:r>
        <w:rPr>
          <w:rFonts w:ascii="Times New Roman"/>
          <w:b w:val="false"/>
          <w:i w:val="false"/>
          <w:color w:val="000000"/>
          <w:sz w:val="28"/>
        </w:rPr>
        <w:t>
      Ірі сақтандыру төлемдері (жол кодтары 21210, 22210) бөлек жасалған сақтандыру (қайта сақтандыру) шарты бойынша сақтандыру (қайта сақтандыру) ұйымы активтері сомасының 25 пайызынан асатын, сақтандыру резервтеріндегі қайта сақтандырушының үлесі болып табылатын активтерді шегергендегі төлемдер кіреді.</w:t>
      </w:r>
    </w:p>
    <w:bookmarkStart w:name="z149" w:id="116"/>
    <w:p>
      <w:pPr>
        <w:spacing w:after="0"/>
        <w:ind w:left="0"/>
        <w:jc w:val="both"/>
      </w:pPr>
      <w:r>
        <w:rPr>
          <w:rFonts w:ascii="Times New Roman"/>
          <w:b w:val="false"/>
          <w:i w:val="false"/>
          <w:color w:val="000000"/>
          <w:sz w:val="28"/>
        </w:rPr>
        <w:t>
      5. 4-бөлімде резидент емес сақтандыру - брокеріне немесе резидент емес сақтандыру -агентіне алынған қызметтері үшін төленген комиссия көрсетіледі.</w:t>
      </w:r>
    </w:p>
    <w:bookmarkEnd w:id="116"/>
    <w:p>
      <w:pPr>
        <w:spacing w:after="0"/>
        <w:ind w:left="0"/>
        <w:jc w:val="both"/>
      </w:pPr>
      <w:r>
        <w:rPr>
          <w:rFonts w:ascii="Times New Roman"/>
          <w:b w:val="false"/>
          <w:i w:val="false"/>
          <w:color w:val="000000"/>
          <w:sz w:val="28"/>
        </w:rPr>
        <w:t xml:space="preserve">
      Осындай қызметтерге сақтандыру (қайта сақтандыру) бойынша делдалдық қызмет, консультациялық қызмет, құндық бағалау және шығындарды реттеу қызметтері, құтқару жұмыстарын қамтамасыз ету бойынша әкімшілік қызметтер, сақтандыру төлемдеріне қатысты реттеу және мониторинг жүргізу қызметтері, сақтандыру қызметімен байланысты басқа қосалқы қызметтер жатады. </w:t>
      </w:r>
    </w:p>
    <w:bookmarkStart w:name="z150" w:id="117"/>
    <w:p>
      <w:pPr>
        <w:spacing w:after="0"/>
        <w:ind w:left="0"/>
        <w:jc w:val="both"/>
      </w:pPr>
      <w:r>
        <w:rPr>
          <w:rFonts w:ascii="Times New Roman"/>
          <w:b w:val="false"/>
          <w:i w:val="false"/>
          <w:color w:val="000000"/>
          <w:sz w:val="28"/>
        </w:rPr>
        <w:t>
      6. Барлық сомалар үтірден кейін нақты бір белгіге дейін мың Америка Құрама Штаттарының (бұдан әрі - АҚШ) долларында көрсетіледі.</w:t>
      </w:r>
    </w:p>
    <w:bookmarkEnd w:id="117"/>
    <w:p>
      <w:pPr>
        <w:spacing w:after="0"/>
        <w:ind w:left="0"/>
        <w:jc w:val="both"/>
      </w:pPr>
      <w:r>
        <w:rPr>
          <w:rFonts w:ascii="Times New Roman"/>
          <w:b w:val="false"/>
          <w:i w:val="false"/>
          <w:color w:val="000000"/>
          <w:sz w:val="28"/>
        </w:rPr>
        <w:t xml:space="preserve">
      Теңгеде көрсетілген сомалар АҚШ долларына аударылады. Өзгеше тел валюталарында көрсетілген сомаларалды мың теңгеге, содан кейін АҚШ долларына аударылады. </w:t>
      </w:r>
    </w:p>
    <w:p>
      <w:pPr>
        <w:spacing w:after="0"/>
        <w:ind w:left="0"/>
        <w:jc w:val="both"/>
      </w:pPr>
      <w:r>
        <w:rPr>
          <w:rFonts w:ascii="Times New Roman"/>
          <w:b w:val="false"/>
          <w:i w:val="false"/>
          <w:color w:val="000000"/>
          <w:sz w:val="28"/>
        </w:rPr>
        <w:t>
      Айырбастау үшін қаржылық есептілікті қалыптастыру мақсатында валюта айырбастаудың нарықтық бағамы қолданылады. Бұл ретте, операцияларды айырбастау үшін операцияларды жүзеге асыру күніне тиісті бағамдар, кірістер және комиссиялар үшін - есепті кезеңдегі орташа есеппен алынған бағамдар, тоқсанның басындағы және соңындағы қалдықтар үшін - тиісті күннің бағамы қолданылады.</w:t>
      </w:r>
    </w:p>
    <w:bookmarkStart w:name="z151" w:id="118"/>
    <w:p>
      <w:pPr>
        <w:spacing w:after="0"/>
        <w:ind w:left="0"/>
        <w:jc w:val="both"/>
      </w:pPr>
      <w:r>
        <w:rPr>
          <w:rFonts w:ascii="Times New Roman"/>
          <w:b w:val="false"/>
          <w:i w:val="false"/>
          <w:color w:val="000000"/>
          <w:sz w:val="28"/>
        </w:rPr>
        <w:t>
      7. Барлық операциялар әріптес елдер бойынша бөлініп көрсетіледі (сақтанушылар, қайта сақтанушылар, қайта сақтандырушылар, брокерлер, агенттер). Елдердің атауы 1-4 бөлімдердің2-10 бағандарында көрсетіледі. Егер респонденттің әріптес елдерінің саны нысанның бөлімдеріндегі бағандардың санынан асатын болса, жетпейтін бағандар қосылады.</w:t>
      </w:r>
    </w:p>
    <w:bookmarkEnd w:id="118"/>
    <w:bookmarkStart w:name="z152" w:id="119"/>
    <w:p>
      <w:pPr>
        <w:spacing w:after="0"/>
        <w:ind w:left="0"/>
        <w:jc w:val="both"/>
      </w:pPr>
      <w:r>
        <w:rPr>
          <w:rFonts w:ascii="Times New Roman"/>
          <w:b w:val="false"/>
          <w:i w:val="false"/>
          <w:color w:val="000000"/>
          <w:sz w:val="28"/>
        </w:rPr>
        <w:t>
      8. Есепті кезеңнің басындағы сақтандыру резервтері бойынша қалдықтар олардың өткен кезеңнің соңындағы қалдықтарына тең.</w:t>
      </w:r>
    </w:p>
    <w:bookmarkEnd w:id="119"/>
    <w:bookmarkStart w:name="z153" w:id="120"/>
    <w:p>
      <w:pPr>
        <w:spacing w:after="0"/>
        <w:ind w:left="0"/>
        <w:jc w:val="both"/>
      </w:pPr>
      <w:r>
        <w:rPr>
          <w:rFonts w:ascii="Times New Roman"/>
          <w:b w:val="false"/>
          <w:i w:val="false"/>
          <w:color w:val="000000"/>
          <w:sz w:val="28"/>
        </w:rPr>
        <w:t>
      9. Статистикалық нысан электрондық цифрлық қолтаңбаны растау рәсімдерін сақтай отырып байланыс арнасы арқылы электрондық түрде ұсынылады.</w:t>
      </w:r>
    </w:p>
    <w:bookmarkEnd w:id="120"/>
    <w:p>
      <w:pPr>
        <w:spacing w:after="0"/>
        <w:ind w:left="0"/>
        <w:jc w:val="both"/>
      </w:pPr>
      <w:r>
        <w:rPr>
          <w:rFonts w:ascii="Times New Roman"/>
          <w:b w:val="false"/>
          <w:i w:val="false"/>
          <w:color w:val="000000"/>
          <w:sz w:val="28"/>
        </w:rPr>
        <w:t>
      Респондентпен статистикалық нысанға түзетулер есептік кезеңнің аяқталғанынан кейінгі алты айдың ішінде енгізіледі.</w:t>
      </w:r>
    </w:p>
    <w:bookmarkStart w:name="z154" w:id="121"/>
    <w:p>
      <w:pPr>
        <w:spacing w:after="0"/>
        <w:ind w:left="0"/>
        <w:jc w:val="both"/>
      </w:pPr>
      <w:r>
        <w:rPr>
          <w:rFonts w:ascii="Times New Roman"/>
          <w:b w:val="false"/>
          <w:i w:val="false"/>
          <w:color w:val="000000"/>
          <w:sz w:val="28"/>
        </w:rPr>
        <w:t>
      10. Арифметикалық-логикалық бақылау:</w:t>
      </w:r>
    </w:p>
    <w:bookmarkEnd w:id="121"/>
    <w:p>
      <w:pPr>
        <w:spacing w:after="0"/>
        <w:ind w:left="0"/>
        <w:jc w:val="both"/>
      </w:pPr>
      <w:r>
        <w:rPr>
          <w:rFonts w:ascii="Times New Roman"/>
          <w:b w:val="false"/>
          <w:i w:val="false"/>
          <w:color w:val="000000"/>
          <w:sz w:val="28"/>
        </w:rPr>
        <w:t>
      21520 жол = өткен кезеңдегі статистикалық нысанның 21530 жолы әр баған үшін;</w:t>
      </w:r>
    </w:p>
    <w:p>
      <w:pPr>
        <w:spacing w:after="0"/>
        <w:ind w:left="0"/>
        <w:jc w:val="both"/>
      </w:pPr>
      <w:r>
        <w:rPr>
          <w:rFonts w:ascii="Times New Roman"/>
          <w:b w:val="false"/>
          <w:i w:val="false"/>
          <w:color w:val="000000"/>
          <w:sz w:val="28"/>
        </w:rPr>
        <w:t>
      21620 жол = өткен кезеңдегі статистикалық нысанның 21630 жолы әр баған үшін;</w:t>
      </w:r>
    </w:p>
    <w:p>
      <w:pPr>
        <w:spacing w:after="0"/>
        <w:ind w:left="0"/>
        <w:jc w:val="both"/>
      </w:pPr>
      <w:r>
        <w:rPr>
          <w:rFonts w:ascii="Times New Roman"/>
          <w:b w:val="false"/>
          <w:i w:val="false"/>
          <w:color w:val="000000"/>
          <w:sz w:val="28"/>
        </w:rPr>
        <w:t>
      21720 жол = өткен кезеңдегі статистикалық нысанның21730 жолы әр баған үшін;</w:t>
      </w:r>
    </w:p>
    <w:p>
      <w:pPr>
        <w:spacing w:after="0"/>
        <w:ind w:left="0"/>
        <w:jc w:val="both"/>
      </w:pPr>
      <w:r>
        <w:rPr>
          <w:rFonts w:ascii="Times New Roman"/>
          <w:b w:val="false"/>
          <w:i w:val="false"/>
          <w:color w:val="000000"/>
          <w:sz w:val="28"/>
        </w:rPr>
        <w:t>
      22520 жол = өткен кезеңдегі статистикалық нысанның 22530 жолы әр баған үшін;</w:t>
      </w:r>
    </w:p>
    <w:p>
      <w:pPr>
        <w:spacing w:after="0"/>
        <w:ind w:left="0"/>
        <w:jc w:val="both"/>
      </w:pPr>
      <w:r>
        <w:rPr>
          <w:rFonts w:ascii="Times New Roman"/>
          <w:b w:val="false"/>
          <w:i w:val="false"/>
          <w:color w:val="000000"/>
          <w:sz w:val="28"/>
        </w:rPr>
        <w:t>
      22620 жол = өткен кезеңдегі статистикалық нысанның 22630 жолы әр баған үшін;</w:t>
      </w:r>
    </w:p>
    <w:p>
      <w:pPr>
        <w:spacing w:after="0"/>
        <w:ind w:left="0"/>
        <w:jc w:val="both"/>
      </w:pPr>
      <w:r>
        <w:rPr>
          <w:rFonts w:ascii="Times New Roman"/>
          <w:b w:val="false"/>
          <w:i w:val="false"/>
          <w:color w:val="000000"/>
          <w:sz w:val="28"/>
        </w:rPr>
        <w:t>
      22720 жол = өткен кезеңдегі статистикалық нысанның 22730 жолы әр баған үшін;</w:t>
      </w:r>
    </w:p>
    <w:p>
      <w:pPr>
        <w:spacing w:after="0"/>
        <w:ind w:left="0"/>
        <w:jc w:val="both"/>
      </w:pPr>
      <w:r>
        <w:rPr>
          <w:rFonts w:ascii="Times New Roman"/>
          <w:b w:val="false"/>
          <w:i w:val="false"/>
          <w:color w:val="000000"/>
          <w:sz w:val="28"/>
        </w:rPr>
        <w:t>
      22400 жол = 22440 жол + 22450 жол әр баған үшін;</w:t>
      </w:r>
    </w:p>
    <w:p>
      <w:pPr>
        <w:spacing w:after="0"/>
        <w:ind w:left="0"/>
        <w:jc w:val="both"/>
      </w:pPr>
      <w:r>
        <w:rPr>
          <w:rFonts w:ascii="Times New Roman"/>
          <w:b w:val="false"/>
          <w:i w:val="false"/>
          <w:color w:val="000000"/>
          <w:sz w:val="28"/>
        </w:rPr>
        <w:t>
      23400 жол = 23440 жол + 23450 жол әр баған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3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header.xml" Type="http://schemas.openxmlformats.org/officeDocument/2006/relationships/header" Id="rId3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