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878a" w14:textId="1468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 Инвестициялар және даму министрінің 2015 жылғы 16 сәуірдегі № 451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наурыздағы № 156 бұйрығы. Қазақстан Республикасының Әділет министрлігінде 2019 жылғы 2 сәуірде № 18449 болып тіркелді. Күші жойылды - Қазақстан Республикасы Көлік министрінің 2024 жылғы 16 ақпандағы № 72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 Инвестициялар және даму министрінің 2015 жылғы 16 сәуірдегі № 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11414 болып тіркелген, 2015 жылғы 15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арнайы көлік құралдарының тиесілік заттай нормаларын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2) тармақшалары мынадай редакцияда жазылсын:</w:t>
      </w:r>
    </w:p>
    <w:bookmarkStart w:name="z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арнайы көлік құралдарының тиесілік заттай нормалары;</w:t>
      </w:r>
    </w:p>
    <w:bookmarkEnd w:id="3"/>
    <w:bookmarkStart w:name="z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Автомобиль жолдары комитетінің қарамағындағы мемлекеттік мекемелердің арнайы көлік құралдарының тиесілік заттай нормалары;";</w:t>
      </w:r>
    </w:p>
    <w:bookmarkEnd w:id="4"/>
    <w:bookmarkStart w:name="z8"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27 наурыздағы</w:t>
            </w:r>
            <w:r>
              <w:br/>
            </w:r>
            <w:r>
              <w:rPr>
                <w:rFonts w:ascii="Times New Roman"/>
                <w:b w:val="false"/>
                <w:i w:val="false"/>
                <w:color w:val="000000"/>
                <w:sz w:val="20"/>
              </w:rPr>
              <w:t>№ 156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451 бұйрығына</w:t>
            </w:r>
            <w:r>
              <w:br/>
            </w: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арнайы көлік құралдарының тиесілік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пайдалануға құқығы бар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қамтамасыз ету, автомобиль көлігі мен автожолдарда; су көлігінде кеме қатынасының қауіпсіздігін, кемелерді, жағалаудағы объектілерді, гидроқұрылыстарды, порттарды, кемежайларды, шығанақтарды, кеметұрақтарды, шағын көлемді және балық аулайтын кемелерге арналған база-тұрақтарды және т.б. техникалық куәландыруды қамтамасыз ету мақсатында тексеріп қарауды жүргізу; теміржол көлігінде жолдың жоғарғы қабатын, магистральдық, станциялық және өзге де технологиялық жолдарды, инженерлік құрылыстарды және т.б. техникалық куәландыруды жүргізу,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инспекциялары: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Баутино порттарының теңіз әкімшілігі"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объектілерін бақылауды жүзеге асыру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комитетінің өңіраралық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қадағалауды жүзеге асыру үшін (қауіпті өндірістік объектілердегі авариялар, оқыс оқиғалар кезінде туындайтын қауіпті өндірістік факторлардың персоналға және халыққа зиянды әсерінің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 және оның аумақтық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27 наурыздағы</w:t>
            </w:r>
            <w:r>
              <w:br/>
            </w:r>
            <w:r>
              <w:rPr>
                <w:rFonts w:ascii="Times New Roman"/>
                <w:b w:val="false"/>
                <w:i w:val="false"/>
                <w:color w:val="000000"/>
                <w:sz w:val="20"/>
              </w:rPr>
              <w:t>№ 156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451 бұйрығына</w:t>
            </w:r>
            <w:r>
              <w:br/>
            </w: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Автомобиль жолдары комитетінің қарамағындағы мемлекеттік мекемелердің арнайы көлік құралдарының тиесілік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пайдалануға құқығы бар республикалық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жөндеу және ұстау кезінде жұмыстар мен материалдардың сапасына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Көстанайжолзертханасы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Астанақалалықжолзертханасы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Алматықалалықжолзертханасы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*арнайы көлік құралы – жеңіл автомобиль базасындағы, автомобиль жолдарын салу, жөндеу және ұстау кезінде жұмыстар мен материалдардың сапасына сараптама жүргізуге арналған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27 наурыздағы</w:t>
            </w:r>
            <w:r>
              <w:br/>
            </w:r>
            <w:r>
              <w:rPr>
                <w:rFonts w:ascii="Times New Roman"/>
                <w:b w:val="false"/>
                <w:i w:val="false"/>
                <w:color w:val="000000"/>
                <w:sz w:val="20"/>
              </w:rPr>
              <w:t>№ 156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451 бұйрығына</w:t>
            </w:r>
            <w:r>
              <w:br/>
            </w:r>
            <w:r>
              <w:rPr>
                <w:rFonts w:ascii="Times New Roman"/>
                <w:b w:val="false"/>
                <w:i w:val="false"/>
                <w:color w:val="000000"/>
                <w:sz w:val="20"/>
              </w:rPr>
              <w:t>3-қосымша</w:t>
            </w:r>
          </w:p>
        </w:tc>
      </w:tr>
    </w:tbl>
    <w:bookmarkStart w:name="z23" w:id="14"/>
    <w:p>
      <w:pPr>
        <w:spacing w:after="0"/>
        <w:ind w:left="0"/>
        <w:jc w:val="left"/>
      </w:pPr>
      <w:r>
        <w:rPr>
          <w:rFonts w:ascii="Times New Roman"/>
          <w:b/>
          <w:i w:val="false"/>
          <w:color w:val="000000"/>
        </w:rPr>
        <w:t xml:space="preserve"> Арнайы су көлігінің тиесілі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функционалдық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 пайдалануға құқығы бар мемлекеттік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қамтамасыз ету және су көлігінде бақылауды және қадағалауды жүзеге асыру (кемелерді, жағалаудағы объектілерді, порттарды, кемежайларды, шығанақтарды, кеметұрақтарды, шағын көлемді және балық аулайтын кемелерге арналған база-тұрақтарды және т.б. техникалық куәландыруды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инспекциялары: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Баутино порттарының теңіз әкімшілігі"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*арнайы су көлігі – ішкі су жолдарда және өзге теңіз суларында бақылау мен қадағалау функцияларын жүзеге асыру үшін пайдаланылатын кеме, оның ішінде шағын көлемді 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