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15e1" w14:textId="9321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Хаб" халықаралық технологиялық паркіне қатысушылар туралы мәліметтерді ұсыну қағидаларын, мерзімдерін және нысандарын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20 наурыздағы № 264 бұйрығы. Қазақстан Республикасының Әділет министрлігінде 2019 жылғы 27 наурызда № 18426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01.01.2029 дейін қолданыста болады</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26-бабының </w:t>
      </w:r>
      <w:r>
        <w:rPr>
          <w:rFonts w:ascii="Times New Roman"/>
          <w:b w:val="false"/>
          <w:i w:val="false"/>
          <w:color w:val="000000"/>
          <w:sz w:val="28"/>
        </w:rPr>
        <w:t>23-тармағына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"Астана Хаб" халықаралық технологиялық паркіне қатысушылар туралы мәліметтерді ұсыну қағидалары мен мерзімдері;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"Астана Хаб" халықаралық технологиялық паркіне қатысушылар туралы мәліметтер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жіберілуін қамтамасыз етсін.</w:t>
      </w:r>
    </w:p>
    <w:bookmarkEnd w:id="8"/>
    <w:bookmarkStart w:name="z10" w:id="9"/>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және 2029 жылдың 1 қаңтарына дейін қолданылады.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 – Министрінің </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 – 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264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"Астана Хаб" халықаралық технологиялық паркіне қатысушылар туралы мәліметтерді ұсыну қағидалары мен мерзімі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left"/>
      </w:pPr>
    </w:p>
    <w:p>
      <w:pPr>
        <w:spacing w:after="0"/>
        <w:ind w:left="0"/>
        <w:jc w:val="both"/>
      </w:pPr>
      <w:r>
        <w:rPr>
          <w:rFonts w:ascii="Times New Roman"/>
          <w:b w:val="false"/>
          <w:i w:val="false"/>
          <w:color w:val="000000"/>
          <w:sz w:val="28"/>
        </w:rPr>
        <w:t xml:space="preserve">
      1. Осы "Астана Хаб" халықаралық технологиялық паркіне қатысушылар туралы мәліметтерді ұсыну қағидалары мен мерзімі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26-бабының </w:t>
      </w:r>
      <w:r>
        <w:rPr>
          <w:rFonts w:ascii="Times New Roman"/>
          <w:b w:val="false"/>
          <w:i w:val="false"/>
          <w:color w:val="000000"/>
          <w:sz w:val="28"/>
        </w:rPr>
        <w:t>23-тармағына</w:t>
      </w:r>
      <w:r>
        <w:rPr>
          <w:rFonts w:ascii="Times New Roman"/>
          <w:b w:val="false"/>
          <w:i w:val="false"/>
          <w:color w:val="000000"/>
          <w:sz w:val="28"/>
        </w:rPr>
        <w:t xml:space="preserve"> сәйкес әзірленген және ақпараттандыру саласындағы уәкілетті орган "Астана Хаб" халықаралық технологиялық паркіне қатысушылар туралы мәліметтерді (бұдан әрі – мәліметтер) ұсыну қағидалары мен мерзімін айқындайды.</w:t>
      </w:r>
    </w:p>
    <w:bookmarkStart w:name="z15" w:id="12"/>
    <w:p>
      <w:pPr>
        <w:spacing w:after="0"/>
        <w:ind w:left="0"/>
        <w:jc w:val="left"/>
      </w:pPr>
      <w:r>
        <w:rPr>
          <w:rFonts w:ascii="Times New Roman"/>
          <w:b/>
          <w:i w:val="false"/>
          <w:color w:val="000000"/>
        </w:rPr>
        <w:t xml:space="preserve"> 2-тарау. Мәліметтерді ұсыну қағидалары мен мерзімі</w:t>
      </w:r>
    </w:p>
    <w:bookmarkEnd w:id="12"/>
    <w:bookmarkStart w:name="z16" w:id="13"/>
    <w:p>
      <w:pPr>
        <w:spacing w:after="0"/>
        <w:ind w:left="0"/>
        <w:jc w:val="both"/>
      </w:pPr>
      <w:r>
        <w:rPr>
          <w:rFonts w:ascii="Times New Roman"/>
          <w:b w:val="false"/>
          <w:i w:val="false"/>
          <w:color w:val="000000"/>
          <w:sz w:val="28"/>
        </w:rPr>
        <w:t xml:space="preserve">
      2. Ақпараттандыру саласындағы уәкілетті орган жыл сайын, есепті жылдан кейінгі айдың 15-нен кешіктірмей, Қазақстан Республикасы Қаржы министрлігінің Мемлекеттік кірістер комитетіне (бұдан әрі – Комитет)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мәліметтерді ұсынады. Аталған мәліметтер, ақпараттандыру саласындағы уәкілетті орган мен "Астана Хаб" халықаралық технологиялық паркі арасында жасалған келісім-шартқа сәйкес "Астана Хаб" халықаралық технологиялық паркі ұсынған деректер негізінде құрылады.</w:t>
      </w:r>
    </w:p>
    <w:bookmarkEnd w:id="13"/>
    <w:bookmarkStart w:name="z17" w:id="14"/>
    <w:p>
      <w:pPr>
        <w:spacing w:after="0"/>
        <w:ind w:left="0"/>
        <w:jc w:val="both"/>
      </w:pPr>
      <w:r>
        <w:rPr>
          <w:rFonts w:ascii="Times New Roman"/>
          <w:b w:val="false"/>
          <w:i w:val="false"/>
          <w:color w:val="000000"/>
          <w:sz w:val="28"/>
        </w:rPr>
        <w:t>
      3. Мәліметтер электрондық нысанда (Microsoft Excel форматында) қазақ және орыс тілдерінде беріледі.</w:t>
      </w:r>
    </w:p>
    <w:bookmarkEnd w:id="14"/>
    <w:bookmarkStart w:name="z18" w:id="15"/>
    <w:p>
      <w:pPr>
        <w:spacing w:after="0"/>
        <w:ind w:left="0"/>
        <w:jc w:val="both"/>
      </w:pPr>
      <w:r>
        <w:rPr>
          <w:rFonts w:ascii="Times New Roman"/>
          <w:b w:val="false"/>
          <w:i w:val="false"/>
          <w:color w:val="000000"/>
          <w:sz w:val="28"/>
        </w:rPr>
        <w:t xml:space="preserve">
      4. Комитетке ұсынылатын мәліметтерге ақпараттандыру саласындағы уәкілетті органының басшысы немесе оны алмастыратын тұлға қол қояды және электрондық цифрлық қолтаңбамен куәландырылады. </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 – 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20 наурыздағы</w:t>
            </w:r>
            <w:r>
              <w:br/>
            </w:r>
            <w:r>
              <w:rPr>
                <w:rFonts w:ascii="Times New Roman"/>
                <w:b w:val="false"/>
                <w:i w:val="false"/>
                <w:color w:val="000000"/>
                <w:sz w:val="20"/>
              </w:rPr>
              <w:t>№ 264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 w:id="16"/>
    <w:p>
      <w:pPr>
        <w:spacing w:after="0"/>
        <w:ind w:left="0"/>
        <w:jc w:val="left"/>
      </w:pPr>
      <w:r>
        <w:rPr>
          <w:rFonts w:ascii="Times New Roman"/>
          <w:b/>
          <w:i w:val="false"/>
          <w:color w:val="000000"/>
        </w:rPr>
        <w:t xml:space="preserve"> 20__ жыл үшін "Астана Хаб" халықаралық технологиялық паркінің қатысушылары туралы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(резидент/резидент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инкорпорация еліндегі мемлекеттік тіркеу № (немесе оның аналогы)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процесінде қатысушыларға өндіруге жоспарланған тауарлар, жұмыстар немесе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куәлігінің берілген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куәлігінің қолданылу мерзімі (аяқталу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мәртебесі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Түсімнің (табыстың) күтілетін түсімі,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тартылатын жұмыскерлердің болжамды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жұмыскерлерді тартудың болжамды мерзімі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тауарлар, жұмыстар және қызметтердің көлемі,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Ақпараттандыру саласындағы уәкілетті органының </w:t>
      </w:r>
    </w:p>
    <w:p>
      <w:pPr>
        <w:spacing w:after="0"/>
        <w:ind w:left="0"/>
        <w:jc w:val="both"/>
      </w:pPr>
      <w:r>
        <w:rPr>
          <w:rFonts w:ascii="Times New Roman"/>
          <w:b w:val="false"/>
          <w:i w:val="false"/>
          <w:color w:val="000000"/>
          <w:sz w:val="28"/>
        </w:rPr>
        <w:t xml:space="preserve">
      басшысы немесе оны алмастыратын тұлға 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w:t>
      </w:r>
    </w:p>
    <w:p>
      <w:pPr>
        <w:spacing w:after="0"/>
        <w:ind w:left="0"/>
        <w:jc w:val="both"/>
      </w:pPr>
      <w:r>
        <w:rPr>
          <w:rFonts w:ascii="Times New Roman"/>
          <w:b w:val="false"/>
          <w:i w:val="false"/>
          <w:color w:val="000000"/>
          <w:sz w:val="28"/>
        </w:rPr>
        <w:t xml:space="preserve">
      20___ жылы "___" ______________ жасалған күні. </w:t>
      </w:r>
    </w:p>
    <w:p>
      <w:pPr>
        <w:spacing w:after="0"/>
        <w:ind w:left="0"/>
        <w:jc w:val="both"/>
      </w:pPr>
      <w:r>
        <w:rPr>
          <w:rFonts w:ascii="Times New Roman"/>
          <w:b w:val="false"/>
          <w:i w:val="false"/>
          <w:color w:val="000000"/>
          <w:sz w:val="28"/>
        </w:rPr>
        <w:t xml:space="preserve">
      Электрондық цифрлық қолтаңба қол қоюшы тұлғаның өзі қойған қолымен тең және </w:t>
      </w:r>
    </w:p>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w:t>
      </w:r>
    </w:p>
    <w:p>
      <w:pPr>
        <w:spacing w:after="0"/>
        <w:ind w:left="0"/>
        <w:jc w:val="both"/>
      </w:pPr>
      <w:r>
        <w:rPr>
          <w:rFonts w:ascii="Times New Roman"/>
          <w:b w:val="false"/>
          <w:i w:val="false"/>
          <w:color w:val="000000"/>
          <w:sz w:val="28"/>
        </w:rPr>
        <w:t xml:space="preserve">
      2003 жылғы 7 қаңтардағы № 370-ІІ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10-бабында</w:t>
      </w:r>
      <w:r>
        <w:rPr>
          <w:rFonts w:ascii="Times New Roman"/>
          <w:b w:val="false"/>
          <w:i w:val="false"/>
          <w:color w:val="000000"/>
          <w:sz w:val="28"/>
        </w:rPr>
        <w:t xml:space="preserve"> көзделген шарттар орындалған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