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a11d" w14:textId="53aa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 Қазақстан Республикасы Ұлттық қауіпсіздік комитеті Төрағасының 2018 жылғы 23 қазандағы № 86/қе бұйрығына өзгерістер енгізу және Қазақстан Республикасының Инвестициялар және даму министрінің, Қазақстан Республикасының ақпарат және коммуникациялар министрінің және Қазақстан Республикасының Ұлттық қауіпсіздік комитеті Төрағасының кейбір бұйрықтарының және олардың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18 наурыздағы № 15/қе бұйрығы. Қазақстан Республикасының Әділет министрлігінде 2019 жылғы 27 наурызда № 18424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"Байланыс туралы" 2004 жылғы 5 шілдедегі Қазақстан Республикасының Заңы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 Қазақстан Республикасы Ұлттық қауіпсіздік комитеті Төрағасының 2018 жылғы 23 қазандағы № 86/қе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17630 болып тіркелген, "Әділет" ақпараттық-құқықтық жүйесінде 2018 жылғы 6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ақпараттандыру саласындағы мемлекеттік монополия субъектісі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Қазақстан Республикасы Ақпарат және коммуникациялар министрінің және Қазақстан Республикасының Ұлттық қауіпсіздік комитеті Төрағасының кейбір бұйрықтарының және олардың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Ұлттық қауіпсіздік комитетінің Ақпарат және киберқауіпсіздік қызметі (Ш.Р. Қоңқашев):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Ұлттық қауіпсіздік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18 наурыздағы</w:t>
            </w:r>
            <w:r>
              <w:br/>
            </w:r>
            <w:r>
              <w:rPr>
                <w:rFonts w:ascii="Times New Roman"/>
                <w:b w:val="false"/>
                <w:i w:val="false"/>
                <w:color w:val="000000"/>
                <w:sz w:val="20"/>
              </w:rPr>
              <w:t>№ 15/қе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xml:space="preserve">№ 86/қе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Ақпараттандыру саласындағы мемлекеттік монополия субъектісі іске асыратын қызметтердің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280"/>
        <w:gridCol w:w="1075"/>
        <w:gridCol w:w="2189"/>
        <w:gridCol w:w="2190"/>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ескерілмеген бағасы, теңге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бағасы, теңге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қорғалуын қамтамасыз етудің мониторингі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инвестициялық ұсыныстың, бюджеттік инвестициялық жобаның техникалық-экономикалық негіздемесінің және техникалық тапсырманың ақпараттық қауіпсіздік талаптарына сәйкестігіне сараптама жүргізу: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техникалық-экономикалық негіздемесінің ақпараттық қауіпсіздік талаптарына сәйкестігіне сараптама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техникалық тапсырмасының ақпараттық қауіпсіздік талаптарына сәйкестігіне сараптама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құруға немесе дамытуға бағытталған бюджеттік инвестициялық жобаның инвестициялық ұсынысының ақпараттық қауіпсіздік талаптарына сәйкестігіне сараптама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айқындалатын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887 095 812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993 547 309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орталықтарының "электрондық үкіметтің" ақпараттық-коммуникациялық объектілеріндегі және ақпараттық-коммуникациялық инфрақұрылымның басқа да аса маңызды объектілеріндегі ақпаратты жинауды, талдау мен жаиынтықтауды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324 845 031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363 826 435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2 214 719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2 480 485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көрсетілетін қызметті жобалауға арналған тапсырманың ақпараттық қауіпсіздік талаптарына сәйкестігіне келісу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"электрондық үкіметтің" ақпараттық-коммуникациялық платформасына және мемлекеттік органның интернет-ресурсына олардың ақпараттық қауіпсіздік талаптарына сәйкестігіне аттестаттық зерттеп-қарауды жүргізу: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локальдық (тұтас) ақпараттық жүйеге, "электрондық үкіметтің" ақпараттық-коммуникациялық платформасына және мемлекеттік органның интернет-ресурсына олардың ақпараттық қауіпсіздік талаптарына сәйкестігіне аттестаттық зерттеп-қарауды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 кіші жүйе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951 084,8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1 065 215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бөлінген ақпараттық жүйеге, "электрондық үкіметтің" ақпараттық-коммуникациялық платформасына және мемлекеттік органның интернет-ресурсына облыс деңгейінде олардың ақпараттық қауіпсіздік талаптарына сәйкестігіне аттестаттық зерттеп-қарауды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97 547,3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бөлінген ақпараттық жүйеге, "электрондық үкіметтің" ақпараттық-коммуникациялық платформасына және мемлекеттік органның интернет-ресурсына аудан деңгейінде олардың ақпараттық қауіпсіздік талаптарына сәйкестігіне аттестаттық зерттеп-қарауды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"электрондық үкіметтің" ақпараттық-коммуникациялық платформасына және мемлекеттік органның интернет-ресурсына олардың ақпараттық қауіпсіздік талаптарына сәйкестігіне аспаптық зерттеп-қарауды жүргізу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ІP мекенжайы</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жүйесіне, ақпараттық-коммуникациялық инфрақұрылымның аса маңызды объектілеріне жатқызылған ақпараттық жүйеге,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жүйеге олардың ақпараттық қауіпсіздік талаптарына сәйкестігіне сынақ жүргізу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бастапқы кодының бір мегабайтын талдау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 нұсқасын жүктемелік сынау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293 188,4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328 371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кіші телекоммуникация желісі мен серверлік жабдықты тексеріп қарау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668 003,6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объектісінің қауіпсіздік функцияларын және қорғалуын сынау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378 146,4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 қауіпсіз қолдану және ақпараттық қауіпсіздіктің оқыс оқиғаларына ден қою мақсатында оларды мониторингтеуді жүзеге асыру: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 қауіпсіз қолдану және ақпараттық қауіпсіздіктің оқыс оқиғаларына ден қою мақсатында оларды мониторингтеуді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163 758 431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183 409 443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әрекет ету – қызмет көрсетуден бас тарту (DDOS-шабуылдар)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қарсы іс-қимыл</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іс-қимылдарды зерттеудің ақпараттық қауіпсіздік инциденттеріне әрекет ету (antіfraud)</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726 522,3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813 705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әрекет ету – бағдарламалық қамтылымның функционалын техникалық тұрғыдан зерттеу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инцидент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825 911,6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925 021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қауіпсіз жұмыс істеуін қамтамасыз етудің мониторингін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882 242,86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988 112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мониторингінің жүйесі арқылы "электрондық үкіметтің" ақпараттандыру объектілерінің ақпараттық қауіпсіздігін қамтамасыз ету мониторингін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162 148,21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Қазақстан Республикасы Ұлттық қауіпсіздік комитетіне көрсетіледі.</w:t>
      </w:r>
    </w:p>
    <w:p>
      <w:pPr>
        <w:spacing w:after="0"/>
        <w:ind w:left="0"/>
        <w:jc w:val="both"/>
      </w:pPr>
      <w:r>
        <w:rPr>
          <w:rFonts w:ascii="Times New Roman"/>
          <w:b w:val="false"/>
          <w:i w:val="false"/>
          <w:color w:val="000000"/>
          <w:sz w:val="28"/>
        </w:rPr>
        <w:t>
      ** Қызметтер ақпараттандыру саласындағы уәкілетті органға көрсетіледі.</w:t>
      </w:r>
    </w:p>
    <w:p>
      <w:pPr>
        <w:spacing w:after="0"/>
        <w:ind w:left="0"/>
        <w:jc w:val="both"/>
      </w:pPr>
      <w:r>
        <w:rPr>
          <w:rFonts w:ascii="Times New Roman"/>
          <w:b w:val="false"/>
          <w:i w:val="false"/>
          <w:color w:val="000000"/>
          <w:sz w:val="28"/>
        </w:rPr>
        <w:t>
      *** Аумақтық бөлінген ақпараттық жүйені немесе локальдық (тұтас) ақпараттық жүйені зерттеп-қарау кезінде қызметтердің құнына белгіленген бағаларға қосымша қызметтік іссапарлар кезіндегі өтемақы сомалары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18 наурыздағы</w:t>
            </w:r>
            <w:r>
              <w:br/>
            </w:r>
            <w:r>
              <w:rPr>
                <w:rFonts w:ascii="Times New Roman"/>
                <w:b w:val="false"/>
                <w:i w:val="false"/>
                <w:color w:val="000000"/>
                <w:sz w:val="20"/>
              </w:rPr>
              <w:t>№ 15/қе бұйрығына</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Қазақстан Республикасының Инвестициялар және даму министрінің, Қазақстан Республикасының ақпарат және коммуникациялар министрінің және Қазақстан Республикасының Ұлттық қауіпсіздік комитеті Төрағасының күші жойылған кейбір бұйрықтары және олардың құрылымдық элементтерінің тізбесі</w:t>
      </w:r>
    </w:p>
    <w:bookmarkEnd w:id="11"/>
    <w:bookmarkStart w:name="z16" w:id="12"/>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 (Нормативтік құқықтық актілерді мемлекеттік тіркеу тізілімінде № 10493 болып тіркелген, "Әділет" ақпараттық-құқықтық жүйесінде 2015 жылғы 1 сәуірде жарияланған).</w:t>
      </w:r>
    </w:p>
    <w:bookmarkEnd w:id="12"/>
    <w:bookmarkStart w:name="z17" w:id="13"/>
    <w:p>
      <w:pPr>
        <w:spacing w:after="0"/>
        <w:ind w:left="0"/>
        <w:jc w:val="both"/>
      </w:pPr>
      <w:r>
        <w:rPr>
          <w:rFonts w:ascii="Times New Roman"/>
          <w:b w:val="false"/>
          <w:i w:val="false"/>
          <w:color w:val="000000"/>
          <w:sz w:val="28"/>
        </w:rPr>
        <w:t xml:space="preserve">
      2.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 пен толықтырулар енгізу туралы" Қазақстан Республикасы Ақпарат және коммуникациялар министрінің 2016 жылғы 19 қазандағы № 211 бұйрығының </w:t>
      </w:r>
      <w:r>
        <w:rPr>
          <w:rFonts w:ascii="Times New Roman"/>
          <w:b w:val="false"/>
          <w:i w:val="false"/>
          <w:color w:val="000000"/>
          <w:sz w:val="28"/>
        </w:rPr>
        <w:t>1-тармағының</w:t>
      </w:r>
      <w:r>
        <w:rPr>
          <w:rFonts w:ascii="Times New Roman"/>
          <w:b w:val="false"/>
          <w:i w:val="false"/>
          <w:color w:val="000000"/>
          <w:sz w:val="28"/>
        </w:rPr>
        <w:t xml:space="preserve"> үшінші жолы (Нормативтік құқықтық актілерді мемлекеттік тіркеу тізілімінде № 14394 болып тіркелген, "Әділет" ақпараттық-құқықтық жүйесінде 2016 жылғы 18 қарашада жарияланған).</w:t>
      </w:r>
    </w:p>
    <w:bookmarkEnd w:id="13"/>
    <w:bookmarkStart w:name="z18" w:id="14"/>
    <w:p>
      <w:pPr>
        <w:spacing w:after="0"/>
        <w:ind w:left="0"/>
        <w:jc w:val="both"/>
      </w:pPr>
      <w:r>
        <w:rPr>
          <w:rFonts w:ascii="Times New Roman"/>
          <w:b w:val="false"/>
          <w:i w:val="false"/>
          <w:color w:val="000000"/>
          <w:sz w:val="28"/>
        </w:rPr>
        <w:t xml:space="preserve">
      3.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 Қазақстан Республикасы Ақпарат және коммуникациялар министрінің 2017 жылғы 27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14852 болып тіркелген, "Әділет" ақпараттық-құқықтық жүйесінде 2017 жылғы 28 ақпанда жарияланған).</w:t>
      </w:r>
    </w:p>
    <w:bookmarkEnd w:id="14"/>
    <w:bookmarkStart w:name="z19" w:id="15"/>
    <w:p>
      <w:pPr>
        <w:spacing w:after="0"/>
        <w:ind w:left="0"/>
        <w:jc w:val="both"/>
      </w:pPr>
      <w:r>
        <w:rPr>
          <w:rFonts w:ascii="Times New Roman"/>
          <w:b w:val="false"/>
          <w:i w:val="false"/>
          <w:color w:val="000000"/>
          <w:sz w:val="28"/>
        </w:rPr>
        <w:t xml:space="preserve">
      4.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мен толықтырулар енгізу туралы Қазақстан Республикасы Ақпарат және коммуникациялар министрінің 2017 жылғы 12 сәуірдегі № 133 бұйрығының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жолдары (Нормативтік құқықтық актілерді мемлекеттік тіркеу тізілімінде № 15206 болып тіркелген, "Әділет" ақпараттық-құқықтық жүйесінде 2017 жылғы 15 маусымда жарияланған).</w:t>
      </w:r>
    </w:p>
    <w:bookmarkEnd w:id="15"/>
    <w:bookmarkStart w:name="z20" w:id="16"/>
    <w:p>
      <w:pPr>
        <w:spacing w:after="0"/>
        <w:ind w:left="0"/>
        <w:jc w:val="both"/>
      </w:pPr>
      <w:r>
        <w:rPr>
          <w:rFonts w:ascii="Times New Roman"/>
          <w:b w:val="false"/>
          <w:i w:val="false"/>
          <w:color w:val="000000"/>
          <w:sz w:val="28"/>
        </w:rPr>
        <w:t xml:space="preserve">
      5.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 Қазақстан Республикасы Ақпарат және коммуникациялар министрінің 2017 жылғы 21 қарашадағы № 407 бұйрығының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жолдары (Нормативтік құқықтық актілерді мемлекеттік тіркеу тізілімінде № 16182 болып тіркелген, "Әділет" ақпараттық-құқықтық жүйесінде 2018 жылғы 3 наурызда жарияланған).</w:t>
      </w:r>
    </w:p>
    <w:bookmarkEnd w:id="16"/>
    <w:bookmarkStart w:name="z21" w:id="17"/>
    <w:p>
      <w:pPr>
        <w:spacing w:after="0"/>
        <w:ind w:left="0"/>
        <w:jc w:val="both"/>
      </w:pPr>
      <w:r>
        <w:rPr>
          <w:rFonts w:ascii="Times New Roman"/>
          <w:b w:val="false"/>
          <w:i w:val="false"/>
          <w:color w:val="000000"/>
          <w:sz w:val="28"/>
        </w:rPr>
        <w:t xml:space="preserve">
      6. "Ақпараттандыру,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 Қазақстан Республикасы Ұлттық қауіпсіздік комитеті Төрағасының 2018 жылғы 23 қазандағы № 86/қе бұйрығының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жолдары (Нормативтік құқықтық актілерді мемлекеттік тіркеу тізілімінде № 17630 болып тіркелген, "Әділет" ақпараттық-құқықтық жүйесінде 2018 жылғы 6 қарашада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