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529f" w14:textId="bc95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"Шекті аукциондық бағаларды бекіту туралы" Қазақстан Республикасы Энергетика министрінің 2018 жылғы 30 қаңтардағы № 33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15 наурыздағы № 91 бұйрығы. Қазақстан Республикасының Әділет министрлігінде 2019 жылғы 26 наурызда № 18419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"Шекті аукциондық бағаларды бекіту туралы" Қазақстан Республикасы Энергетика министрінің 2018 жылғы 30 қаңтардағы № 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16536 болып тіркелген, Қазақстан Республикасы нормативтік құқықтық актілерінің эталондық бақылау банкінде 2018 жылғы 19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 өндіретін электр энергиясына шекті аукциондық </w:t>
      </w:r>
      <w:r>
        <w:rPr>
          <w:rFonts w:ascii="Times New Roman"/>
          <w:b w:val="false"/>
          <w:i w:val="false"/>
          <w:color w:val="000000"/>
          <w:sz w:val="28"/>
        </w:rPr>
        <w:t>бағалар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15 наурыздағы</w:t>
            </w:r>
            <w:r>
              <w:br/>
            </w:r>
            <w:r>
              <w:rPr>
                <w:rFonts w:ascii="Times New Roman"/>
                <w:b w:val="false"/>
                <w:i w:val="false"/>
                <w:color w:val="000000"/>
                <w:sz w:val="20"/>
              </w:rPr>
              <w:t>№ 91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33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Жаңартылатын энергия көздерін пайдалану объектілері өндіретін электр энергиясына шекті аукциондық бағалар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4537"/>
        <w:gridCol w:w="6006"/>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алу үшін пайдаланылатын жаңартылатын энергия көздерінің технологиясы</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шамасы, теңге/ кВтсағ. (ҚҚС-сыз)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энергиясын түрлендіруге арналған жел электр станциялары</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сәулесінің энергиясын түрлендіруге арналған күн энергиясын фотоэлектрлік түрлендіргіштер</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станциялары</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қондырғылары</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