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6542" w14:textId="af56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органдарының топографиялық және арнайы карталармен және геодезиялық пункттердің координаталары каталогтарымен жабдықтау нормаларын бекіту туралы" Қазақстан Республикасы Ұлттық қауіпсіздік комитеті Төрағасының 2015 жылғы 3 маусымдағы № 46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4 наурыздағы № 12/қе бұйрығы. Қазақстан Республикасының Әділет министрлігінде 2019 жылғы 6 наурызда № 18369 болып тіркелді. Күші жойылды - Қазақстан Республикасы Ұлттық қауіпсіздік комитеті Төрағасының 2025 жылғы 8 қазандағы № 92/қе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08.10.2025 </w:t>
      </w:r>
      <w:r>
        <w:rPr>
          <w:rFonts w:ascii="Times New Roman"/>
          <w:b w:val="false"/>
          <w:i w:val="false"/>
          <w:color w:val="ff0000"/>
          <w:sz w:val="28"/>
        </w:rPr>
        <w:t>№ 92/қе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нормаларын бекіту туралы" Қазақстан Республикасы Ұлттық қауіпсіздік комитеті Төрағасының2015 жылғы 3 маусымдағы № 46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№11558 тіркелген,"Әділет" ақпараттық-құқықтық жүйесінде 2015 жылғы 21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 топографиялық және арнайы карталармен және геодезиялық пункттердің координаталары каталогтарымен жабдықтау </w:t>
      </w:r>
      <w:r>
        <w:rPr>
          <w:rFonts w:ascii="Times New Roman"/>
          <w:b w:val="false"/>
          <w:i w:val="false"/>
          <w:color w:val="000000"/>
          <w:sz w:val="28"/>
        </w:rPr>
        <w:t>нормаларында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2-бағанда:</w:t>
      </w:r>
    </w:p>
    <w:bookmarkEnd w:id="3"/>
    <w:bookmarkStart w:name="z5" w:id="4"/>
    <w:p>
      <w:pPr>
        <w:spacing w:after="0"/>
        <w:ind w:left="0"/>
        <w:jc w:val="both"/>
      </w:pPr>
      <w:r>
        <w:rPr>
          <w:rFonts w:ascii="Times New Roman"/>
          <w:b w:val="false"/>
          <w:i w:val="false"/>
          <w:color w:val="000000"/>
          <w:sz w:val="28"/>
        </w:rPr>
        <w:t>
      реттік нөмірі 10-жол мынадай редакцияда жазылсын:</w:t>
      </w:r>
    </w:p>
    <w:bookmarkEnd w:id="4"/>
    <w:bookmarkStart w:name="z6" w:id="5"/>
    <w:p>
      <w:pPr>
        <w:spacing w:after="0"/>
        <w:ind w:left="0"/>
        <w:jc w:val="both"/>
      </w:pPr>
      <w:r>
        <w:rPr>
          <w:rFonts w:ascii="Times New Roman"/>
          <w:b w:val="false"/>
          <w:i w:val="false"/>
          <w:color w:val="000000"/>
          <w:sz w:val="28"/>
        </w:rPr>
        <w:t>
      "Қазақстан Республикасы Ұлттық қауіпсіздік комитетінің Астана қаласында емханасы бар орталық әскери госпиталі (Қазақстан Республикасы Ұлттық қауіпсіздік комитетінің Алматы қаласында емханасы бар өңірлік әскери госпиталі, Қазақстан Республикасы Ұлттық қауіпсіздік комитетінің Ақтау қаласында емханасы бар өңірлік әскери госпиталі)";</w:t>
      </w:r>
    </w:p>
    <w:bookmarkEnd w:id="5"/>
    <w:bookmarkStart w:name="z7" w:id="6"/>
    <w:p>
      <w:pPr>
        <w:spacing w:after="0"/>
        <w:ind w:left="0"/>
        <w:jc w:val="both"/>
      </w:pPr>
      <w:r>
        <w:rPr>
          <w:rFonts w:ascii="Times New Roman"/>
          <w:b w:val="false"/>
          <w:i w:val="false"/>
          <w:color w:val="000000"/>
          <w:sz w:val="28"/>
        </w:rPr>
        <w:t>
      реттік нөмірі 11-жол алынып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2-тармақ мынадай редакцияда жазылсын:</w:t>
      </w:r>
    </w:p>
    <w:bookmarkEnd w:id="7"/>
    <w:bookmarkStart w:name="z10" w:id="8"/>
    <w:p>
      <w:pPr>
        <w:spacing w:after="0"/>
        <w:ind w:left="0"/>
        <w:jc w:val="both"/>
      </w:pPr>
      <w:r>
        <w:rPr>
          <w:rFonts w:ascii="Times New Roman"/>
          <w:b w:val="false"/>
          <w:i w:val="false"/>
          <w:color w:val="000000"/>
          <w:sz w:val="28"/>
        </w:rPr>
        <w:t>
      "Бір номенклатуралық парақ даналарының тиісті саны көрсетілмеген Қазақстан Республикасының ұлттық қауіпсіздік органдары топографиялық және арнайы карталармен ҰҚК Астана қаласында емханасы бар орталық әскери госпиталі үшін қарастырылған нормалар бойынша қамтамасыз етіледі".</w:t>
      </w:r>
    </w:p>
    <w:bookmarkEnd w:id="8"/>
    <w:bookmarkStart w:name="z11" w:id="9"/>
    <w:p>
      <w:pPr>
        <w:spacing w:after="0"/>
        <w:ind w:left="0"/>
        <w:jc w:val="both"/>
      </w:pPr>
      <w:r>
        <w:rPr>
          <w:rFonts w:ascii="Times New Roman"/>
          <w:b w:val="false"/>
          <w:i w:val="false"/>
          <w:color w:val="000000"/>
          <w:sz w:val="28"/>
        </w:rPr>
        <w:t>
      2. Қазақстан Республикасы Ұлттық қауіпсіздік комитеті Қаржылық, материалдық-техникалық және медициналық қамтамасыз ету қызметінің Экономика және қаржы департаменті Қазақстан Республикасының заңнамасында белгіленген тәртіпте:</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11"/>
    <w:bookmarkStart w:name="z14" w:id="12"/>
    <w:p>
      <w:pPr>
        <w:spacing w:after="0"/>
        <w:ind w:left="0"/>
        <w:jc w:val="both"/>
      </w:pPr>
      <w:r>
        <w:rPr>
          <w:rFonts w:ascii="Times New Roman"/>
          <w:b w:val="false"/>
          <w:i w:val="false"/>
          <w:color w:val="000000"/>
          <w:sz w:val="28"/>
        </w:rPr>
        <w:t>
      3) осы бұйрық ресми жарияланғаннан кейін Қазақстан Республикасы Ұлттық қауіпсіздік комитетінің интернет-ресурсына орналастыруды қамтамасыз етсін.</w:t>
      </w:r>
    </w:p>
    <w:bookmarkEnd w:id="12"/>
    <w:bookmarkStart w:name="z15" w:id="13"/>
    <w:p>
      <w:pPr>
        <w:spacing w:after="0"/>
        <w:ind w:left="0"/>
        <w:jc w:val="both"/>
      </w:pPr>
      <w:r>
        <w:rPr>
          <w:rFonts w:ascii="Times New Roman"/>
          <w:b w:val="false"/>
          <w:i w:val="false"/>
          <w:color w:val="000000"/>
          <w:sz w:val="28"/>
        </w:rPr>
        <w:t>
      3. Осы бұйрық алғаш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 Ә. Смайылов</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2019 жылғы "___"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