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8823" w14:textId="1248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меншігіне айналдырылған (түскен) мүлік туралы мәліметтердің нысанын, оларды ұсыну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2019 жылғы 19 ақпандағы № 1 бұйрығы. Қазақстан Республикасының Әділет министрлігінде 2019 жылғы 26 ақпанда № 18348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2002 жылғы 26 шілдедегі № 833 қаулысымен бекітілген, Жекелеген негіздер бойынша мемлекет меншігіне айналдырылған (түскен) мүлікті есепке алу, сақтау, бағалау және одан әрі пайдалану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жекелеген негіздер бойынша мемлекет меншігіне айналдырылған (түскен) мүлік туралы мәліметтердің нысаны;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Жекелеген негіздер бойынша мемлекет меншігіне айналдырылған (түскен) мүлік туралы мәліметтерді ұсыну қағидалары мен мерзімдері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Салық комитеті төрағасының:</w:t>
      </w:r>
    </w:p>
    <w:bookmarkEnd w:id="4"/>
    <w:bookmarkStart w:name="z6" w:id="5"/>
    <w:p>
      <w:pPr>
        <w:spacing w:after="0"/>
        <w:ind w:left="0"/>
        <w:jc w:val="both"/>
      </w:pPr>
      <w:r>
        <w:rPr>
          <w:rFonts w:ascii="Times New Roman"/>
          <w:b w:val="false"/>
          <w:i w:val="false"/>
          <w:color w:val="000000"/>
          <w:sz w:val="28"/>
        </w:rPr>
        <w:t>
      1) "</w:t>
      </w:r>
      <w:r>
        <w:rPr>
          <w:rFonts w:ascii="Times New Roman"/>
          <w:b w:val="false"/>
          <w:i w:val="false"/>
          <w:color w:val="000000"/>
          <w:sz w:val="28"/>
        </w:rPr>
        <w:t>Жекелеген негіздер бойынша мемлекет меншігіне айналдырылған (түскен) мүлік туралы мәліметтерді ұсыну ережелерін бекіту туралы</w:t>
      </w:r>
      <w:r>
        <w:rPr>
          <w:rFonts w:ascii="Times New Roman"/>
          <w:b w:val="false"/>
          <w:i w:val="false"/>
          <w:color w:val="000000"/>
          <w:sz w:val="28"/>
        </w:rPr>
        <w:t>" 2005 жылғы 22 қыркүйектегі № 425 (Нормативтік құқықтық актілерді мемлекеттік тіркеу тізілімінде № 3873 болып тіркелген, 2005 жылғы 28 желтоқсандағы № 243-244 "Юридическая газета" газетінде жарияланған);</w:t>
      </w:r>
    </w:p>
    <w:bookmarkEnd w:id="5"/>
    <w:bookmarkStart w:name="z7" w:id="6"/>
    <w:p>
      <w:pPr>
        <w:spacing w:after="0"/>
        <w:ind w:left="0"/>
        <w:jc w:val="both"/>
      </w:pPr>
      <w:r>
        <w:rPr>
          <w:rFonts w:ascii="Times New Roman"/>
          <w:b w:val="false"/>
          <w:i w:val="false"/>
          <w:color w:val="000000"/>
          <w:sz w:val="28"/>
        </w:rPr>
        <w:t>
      2) "</w:t>
      </w:r>
      <w:r>
        <w:rPr>
          <w:rFonts w:ascii="Times New Roman"/>
          <w:b w:val="false"/>
          <w:i w:val="false"/>
          <w:color w:val="000000"/>
          <w:sz w:val="28"/>
        </w:rPr>
        <w:t>Жекелеген негіздер бойынша мемлекет меншігіне айналдырылған (түскен) мүлік туралы мәліметтерді ұсыну ережелерін бекіту туралы" Қазақстан Республикасы Қаржы министрлігінің Салық комитеті төрағасының 2005 жылғы 22 қыркүйектегі № 425 бұйрығына толықтырулар енгізу туралы</w:t>
      </w:r>
      <w:r>
        <w:rPr>
          <w:rFonts w:ascii="Times New Roman"/>
          <w:b w:val="false"/>
          <w:i w:val="false"/>
          <w:color w:val="000000"/>
          <w:sz w:val="28"/>
        </w:rPr>
        <w:t>" 2006 жылғы 7 қыркүйектегі № 434 (Нормативтік құқықтық актілерді мемлекеттік тіркеу тізілімінде № 4414 болып тіркелген, 2006 жылғы қарашада Қазақстан Республикасының Нормативтік құқықтық актілер бюллетенінде жарияланған, № 16, 124-құжат)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Салық салу әдістемесі департаменті (Қ.Б. Жолмұхамбетов)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Қаржы министрлігі </w:t>
            </w:r>
            <w:r>
              <w:br/>
            </w:r>
            <w:r>
              <w:rPr>
                <w:rFonts w:ascii="Times New Roman"/>
                <w:b w:val="false"/>
                <w:i/>
                <w:color w:val="000000"/>
                <w:sz w:val="20"/>
              </w:rPr>
              <w:t xml:space="preserve">Мемлекеттік кірістер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19 ақпандағы</w:t>
            </w:r>
            <w:r>
              <w:br/>
            </w:r>
            <w:r>
              <w:rPr>
                <w:rFonts w:ascii="Times New Roman"/>
                <w:b w:val="false"/>
                <w:i w:val="false"/>
                <w:color w:val="000000"/>
                <w:sz w:val="20"/>
              </w:rPr>
              <w:t>№ 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4" w:id="12"/>
    <w:p>
      <w:pPr>
        <w:spacing w:after="0"/>
        <w:ind w:left="0"/>
        <w:jc w:val="left"/>
      </w:pPr>
      <w:r>
        <w:rPr>
          <w:rFonts w:ascii="Times New Roman"/>
          <w:b/>
          <w:i w:val="false"/>
          <w:color w:val="000000"/>
        </w:rPr>
        <w:t xml:space="preserve"> Жекелеген негіздер бойынша мемлекет меншігіне айналдырылған (түскен) мүлік туралы мәліметтер</w:t>
      </w:r>
    </w:p>
    <w:bookmarkEnd w:id="12"/>
    <w:p>
      <w:pPr>
        <w:spacing w:after="0"/>
        <w:ind w:left="0"/>
        <w:jc w:val="both"/>
      </w:pPr>
      <w:r>
        <w:rPr>
          <w:rFonts w:ascii="Times New Roman"/>
          <w:b w:val="false"/>
          <w:i w:val="false"/>
          <w:color w:val="000000"/>
          <w:sz w:val="28"/>
        </w:rPr>
        <w:t>
      Есепті кезең 20_ жылғы "_" тоқсан / 20_ жылғы "_" жартыжылдық</w:t>
      </w:r>
    </w:p>
    <w:p>
      <w:pPr>
        <w:spacing w:after="0"/>
        <w:ind w:left="0"/>
        <w:jc w:val="both"/>
      </w:pPr>
      <w:r>
        <w:rPr>
          <w:rFonts w:ascii="Times New Roman"/>
          <w:b w:val="false"/>
          <w:i w:val="false"/>
          <w:color w:val="000000"/>
          <w:sz w:val="28"/>
        </w:rPr>
        <w:t>
      Индексі: 1-ММАММ</w:t>
      </w:r>
    </w:p>
    <w:p>
      <w:pPr>
        <w:spacing w:after="0"/>
        <w:ind w:left="0"/>
        <w:jc w:val="both"/>
      </w:pPr>
      <w:r>
        <w:rPr>
          <w:rFonts w:ascii="Times New Roman"/>
          <w:b w:val="false"/>
          <w:i w:val="false"/>
          <w:color w:val="000000"/>
          <w:sz w:val="28"/>
        </w:rPr>
        <w:t>
      Кезеңділігі: тоқсандық / жартыжылдық</w:t>
      </w:r>
    </w:p>
    <w:p>
      <w:pPr>
        <w:spacing w:after="0"/>
        <w:ind w:left="0"/>
        <w:jc w:val="both"/>
      </w:pPr>
      <w:r>
        <w:rPr>
          <w:rFonts w:ascii="Times New Roman"/>
          <w:b w:val="false"/>
          <w:i w:val="false"/>
          <w:color w:val="000000"/>
          <w:sz w:val="28"/>
        </w:rPr>
        <w:t>
      Ұсынатын тұлғалар шеңбері: жекелеген негіздер бойынша мемлекет меншігіне айналдырылған (түскен) мүлікті есепке алу, сақтау, бағалау және одан әрі пайдалану жөніндегі жұмыстарды ұйымдастыру бойынша облыстар, республикалық маңызы бар қалалар және астана бойынша уәкілетті органдар және жергілікті атқарушы органдар (бұдан әрі - уәкілетті органдар); облыстар, республикалық маңызы бар қалалар және астана бойынша мемлекеттік кірістер органдары (бұдан әрі - мемлекеттік кірістер органдары)</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уәкілетті органдар мемлекеттік кірістер органдарына;</w:t>
      </w:r>
    </w:p>
    <w:p>
      <w:pPr>
        <w:spacing w:after="0"/>
        <w:ind w:left="0"/>
        <w:jc w:val="both"/>
      </w:pPr>
      <w:r>
        <w:rPr>
          <w:rFonts w:ascii="Times New Roman"/>
          <w:b w:val="false"/>
          <w:i w:val="false"/>
          <w:color w:val="000000"/>
          <w:sz w:val="28"/>
        </w:rPr>
        <w:t>
      мемлекеттік кірістер органдары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Ұсыну мерзімі: уәкілетті органдар үшін тоқсан сайын, есепті кезеңнен кейінгі айдың 20 күніне дейін / мемлекеттік кірістер органдары үшін жарты жылда бір рет есепті кезеңнен кейінгі екінші айдың 20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(Жекелеген негіздер бойынша мемлекет меншігіне айналдырылған (түскен) мүлікті есепке алу, сақтау, бағалау және одан әрі пайдалану жөніндегі жұмыстарды ұйымдастыру бойынша уәкілетті органның аумақтық бөлімшесінің немесе жергілікті атқарушы орган немесе аумақтық мемлекеттік кірістер органның атауы), </w:t>
      </w:r>
    </w:p>
    <w:p>
      <w:pPr>
        <w:spacing w:after="0"/>
        <w:ind w:left="0"/>
        <w:jc w:val="both"/>
      </w:pPr>
      <w:r>
        <w:rPr>
          <w:rFonts w:ascii="Times New Roman"/>
          <w:b w:val="false"/>
          <w:i w:val="false"/>
          <w:color w:val="000000"/>
          <w:sz w:val="28"/>
        </w:rPr>
        <w:t>
      20___ жылғы "___" _______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508"/>
        <w:gridCol w:w="509"/>
        <w:gridCol w:w="509"/>
        <w:gridCol w:w="509"/>
        <w:gridCol w:w="866"/>
        <w:gridCol w:w="868"/>
        <w:gridCol w:w="2017"/>
        <w:gridCol w:w="2017"/>
        <w:gridCol w:w="1641"/>
        <w:gridCol w:w="1642"/>
      </w:tblGrid>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мүліктің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басынан бастап есепке алынды (бастапқы бағалау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мүлік құнының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мен бағалаудан (қайта бағалаудан) кейінгі құны арасындағы теріс айырма</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мен бағалаудан (қайта бағалаудан) кейінгі құны арасындағы оң айырма</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мен сату басталғанға дейін белгіленген баға арасындағы теріс айырма</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мен сату басталғанға дейін белгіленген баға арасындағы оң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Сот актілерінің негізінде мемлекет кірісіне тәркіленген мүлік</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Сот актілерінің негізінде мемлекет меншігіне айналдырылған заттай дәлелдер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Тарихи және мәдени ескерткіштерге жататын заттары бар қазыналар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Мемлекеттік функцияларды орындауға уәкілетті тұлғаларға немесе оларға теңестірілген тұлғаларға, сондай-ақ олардың отбасыларының мүшелеріне түскен және арнайы мемлекеттік қорға өтеусіз тапсыруға жататын сыйлықтар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Белгіленген тәртіппен республика меншігіне өтеусіз өткен мүлік, оның ішінде мемлекет пайдасына бас тарту кедендік режимімен ресімделген тауарлар мен көлік құралдары</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Белгіленген тәртіппен иесіз деп танылған мүлік</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Мемлекетке мұрагерлік құқығы бойынша өткен, оның ішінде қайтыс болған адамнан мұрагерлікке қалған мүлік</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Олжалар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Қараусыз жануарлар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Белгіленген тәртіппен коммуналдық меншікке өтеусіз өткен мүлік</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Тарихи және мәдени ескерткіштерге жататын заттардан тұрмайтын қазына үлестері</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066"/>
        <w:gridCol w:w="1066"/>
        <w:gridCol w:w="1066"/>
        <w:gridCol w:w="1066"/>
        <w:gridCol w:w="1066"/>
        <w:gridCol w:w="1066"/>
        <w:gridCol w:w="1066"/>
        <w:gridCol w:w="1066"/>
        <w:gridCol w:w="1066"/>
        <w:gridCol w:w="1067"/>
      </w:tblGrid>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басынан бастап мүлік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басынан бастап мүлік берілді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басынан бастап иесіне мүлік қайтарылды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басынан бастап мүлік сатуға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ұйымдарына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Сот актілерінің негізінде мемлекет кірісіне тәркіленген мүлік</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Сот актілерінің негізінде мемлекет меншігіне айналдырылған заттай дәлелдер</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Тарихи және мәдени ескерткіштерге жататын заттары бар қазыналар</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Мемлекеттік функцияларды орындауға уәкілетті тұлғаларға немесе оларға теңестірілген тұлғаларға, сондай-ақ олардың отбасыларының мүшелеріне түскен және арнайы мемлекеттік қорға өтеусіз тапсыруға жататын сыйлықтар</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Белгіленген тәртіппен республика меншігіне өтеусіз өткен мүлік, оның ішінде мемлекет пайдасына бас тарту кедендік режимімен ресімделген тауарлар мен көлік құралдары</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Белгіленген тәртіппен иесіз деп танылған мүлік</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Мемлекетке мұрагерлік құқығы бойынша өткен, оның ішінде қайтыс болған адамнан мұрагерлікке қалған мүлік</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Олжалар</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Қараусыз жануарлар</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Белгіленген тәртіппен коммуналдық меншікке өтеусіз өткен мүлік</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Тарихи және мәдени ескерткіштерге жататын заттардан тұрмайтын қазына үлестері</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289"/>
        <w:gridCol w:w="1289"/>
        <w:gridCol w:w="1290"/>
        <w:gridCol w:w="1290"/>
        <w:gridCol w:w="1290"/>
        <w:gridCol w:w="1290"/>
        <w:gridCol w:w="1290"/>
        <w:gridCol w:w="1290"/>
      </w:tblGrid>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басынан бастап мүлік сатылды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мүліктің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ұйымдары арқылы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Сот актілерінің негізінде мемлекет кірісіне тәркіленген мүлік</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Сот актілерінің негізінде мемлекет меншігіне айналдырылған заттай дәлелдер</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Тарихи және мәдени ескерткіштерге жататын заттары бар қазыналар</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Мемлекеттік функцияларды орындауға уәкілетті тұлғаларға немесе оларға теңестірілген тұлғаларға, сондай-ақ олардың отбасыларының мүшелеріне түскен және арнайы мемлекеттік қорға өтеусіз тапсыруға жататын сыйлықтар</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Белгіленген тәртіппен республика меншігіне өтеусіз өткен мүлік, оның ішінде мемлекет пайдасына бас тарту кедендік режимімен ресімделген тауарлар мен көлік құралдары</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Белгіленген тәртіппен иесіз деп танылған мүлік</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Мемлекетке мұрагерлік құқығы бойынша өткен, оның ішінде қайтыс болған адамнан мұрагерлікке қалған мүлік</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Олжалар</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Қараусыз жануарлар</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Белгіленген тәртіппен коммуналдық меншікке өтеусіз өткен мүлік</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Тарихи және мәдени ескерткіштерге жататын заттардан тұрмайтын қазына үлестері</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28-баған = 4-баған + 6-баған – 12-баған – 14-баған – 16-баған – 22-баған</w:t>
      </w:r>
    </w:p>
    <w:p>
      <w:pPr>
        <w:spacing w:after="0"/>
        <w:ind w:left="0"/>
        <w:jc w:val="both"/>
      </w:pPr>
      <w:r>
        <w:rPr>
          <w:rFonts w:ascii="Times New Roman"/>
          <w:b w:val="false"/>
          <w:i w:val="false"/>
          <w:color w:val="000000"/>
          <w:sz w:val="28"/>
        </w:rPr>
        <w:t>
      29-баған = 5-баған + 7-баған – 8-баған + 9-баған – 10-баған + 11-баған – 13-баған – 15-баған – 17-баған – 23-баған</w:t>
      </w:r>
    </w:p>
    <w:p>
      <w:pPr>
        <w:spacing w:after="0"/>
        <w:ind w:left="0"/>
        <w:jc w:val="both"/>
      </w:pPr>
      <w:r>
        <w:rPr>
          <w:rFonts w:ascii="Times New Roman"/>
          <w:b w:val="false"/>
          <w:i w:val="false"/>
          <w:color w:val="000000"/>
          <w:sz w:val="28"/>
        </w:rPr>
        <w:t xml:space="preserve">
      Басшысы немесе оны алмастыратын тұлға ______________________________________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Телефоны: ________________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"Жекелеген негіздер бойынша </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(түскен) мүлік </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16" w:id="13"/>
    <w:p>
      <w:pPr>
        <w:spacing w:after="0"/>
        <w:ind w:left="0"/>
        <w:jc w:val="left"/>
      </w:pPr>
      <w:r>
        <w:rPr>
          <w:rFonts w:ascii="Times New Roman"/>
          <w:b/>
          <w:i w:val="false"/>
          <w:color w:val="000000"/>
        </w:rPr>
        <w:t xml:space="preserve"> "Жекелеген негіздер бойынша мемлекет меншігіне айналдырылған (түскен) мүлік туралы мәліметтер" нысанын толтыру бойынша түсіндірме </w:t>
      </w:r>
    </w:p>
    <w:bookmarkEnd w:id="13"/>
    <w:bookmarkStart w:name="z17" w:id="14"/>
    <w:p>
      <w:pPr>
        <w:spacing w:after="0"/>
        <w:ind w:left="0"/>
        <w:jc w:val="both"/>
      </w:pPr>
      <w:r>
        <w:rPr>
          <w:rFonts w:ascii="Times New Roman"/>
          <w:b w:val="false"/>
          <w:i w:val="false"/>
          <w:color w:val="000000"/>
          <w:sz w:val="28"/>
        </w:rPr>
        <w:t>
      1. 1-бағанда реттік нөмірлері көрсетіледі. Бұл ретте реттік нөмір мынадай қалыппен белгіленеді:</w:t>
      </w:r>
    </w:p>
    <w:bookmarkEnd w:id="14"/>
    <w:p>
      <w:pPr>
        <w:spacing w:after="0"/>
        <w:ind w:left="0"/>
        <w:jc w:val="both"/>
      </w:pPr>
      <w:r>
        <w:rPr>
          <w:rFonts w:ascii="Times New Roman"/>
          <w:b w:val="false"/>
          <w:i w:val="false"/>
          <w:color w:val="000000"/>
          <w:sz w:val="28"/>
        </w:rPr>
        <w:t>
      1) бірінші цифр бөлімдердің реттік нөмірлерін білдіреді;</w:t>
      </w:r>
    </w:p>
    <w:p>
      <w:pPr>
        <w:spacing w:after="0"/>
        <w:ind w:left="0"/>
        <w:jc w:val="both"/>
      </w:pPr>
      <w:r>
        <w:rPr>
          <w:rFonts w:ascii="Times New Roman"/>
          <w:b w:val="false"/>
          <w:i w:val="false"/>
          <w:color w:val="000000"/>
          <w:sz w:val="28"/>
        </w:rPr>
        <w:t>
      2) екінші цифр аталған бөлімдегі жекелеген негіздер бойынша мемлекет меншігіне айналдырылған (түскен) мүлік (бұдан әрі - Мүлік) атауының реттік нөмірін білдіреді.</w:t>
      </w:r>
    </w:p>
    <w:bookmarkStart w:name="z18" w:id="15"/>
    <w:p>
      <w:pPr>
        <w:spacing w:after="0"/>
        <w:ind w:left="0"/>
        <w:jc w:val="both"/>
      </w:pPr>
      <w:r>
        <w:rPr>
          <w:rFonts w:ascii="Times New Roman"/>
          <w:b w:val="false"/>
          <w:i w:val="false"/>
          <w:color w:val="000000"/>
          <w:sz w:val="28"/>
        </w:rPr>
        <w:t>
      2. 2-бағанда осы бұйрықпен бекітілген Жекелеген негіздер бойынша мемлекет меншігіне айналдырылған (түскен) мүлік туралы мәліметтерді ұсыну қағидалары және мерзімдеріне қосымшасында қарастырылған Мүліктің атауы көрсетіледі.</w:t>
      </w:r>
    </w:p>
    <w:bookmarkEnd w:id="15"/>
    <w:bookmarkStart w:name="z19" w:id="16"/>
    <w:p>
      <w:pPr>
        <w:spacing w:after="0"/>
        <w:ind w:left="0"/>
        <w:jc w:val="both"/>
      </w:pPr>
      <w:r>
        <w:rPr>
          <w:rFonts w:ascii="Times New Roman"/>
          <w:b w:val="false"/>
          <w:i w:val="false"/>
          <w:color w:val="000000"/>
          <w:sz w:val="28"/>
        </w:rPr>
        <w:t>
      3. 3-бағанда 2-бағанда көрсетілген Мүліктің өлшем бірлігі көрсетіледі.</w:t>
      </w:r>
    </w:p>
    <w:bookmarkEnd w:id="16"/>
    <w:bookmarkStart w:name="z20" w:id="17"/>
    <w:p>
      <w:pPr>
        <w:spacing w:after="0"/>
        <w:ind w:left="0"/>
        <w:jc w:val="both"/>
      </w:pPr>
      <w:r>
        <w:rPr>
          <w:rFonts w:ascii="Times New Roman"/>
          <w:b w:val="false"/>
          <w:i w:val="false"/>
          <w:color w:val="000000"/>
          <w:sz w:val="28"/>
        </w:rPr>
        <w:t>
      4. 4, 5-бағандарда есепті кезеңнің басына тізімдеме актілерін және түгендеу карточкаларын есепке алу кітаптарының деректеріне сәйкес уәкілетті органда есепте тұрған Мүліктің саны мен құны көрсетіледі.</w:t>
      </w:r>
    </w:p>
    <w:bookmarkEnd w:id="17"/>
    <w:bookmarkStart w:name="z21" w:id="18"/>
    <w:p>
      <w:pPr>
        <w:spacing w:after="0"/>
        <w:ind w:left="0"/>
        <w:jc w:val="both"/>
      </w:pPr>
      <w:r>
        <w:rPr>
          <w:rFonts w:ascii="Times New Roman"/>
          <w:b w:val="false"/>
          <w:i w:val="false"/>
          <w:color w:val="000000"/>
          <w:sz w:val="28"/>
        </w:rPr>
        <w:t>
      5. 6, 7-бағандарда есепті кезең ішінде тізімдеме актілерін және түгендеу карточкаларын есепке алу кітаптарының деректеріне сәйкес уәкілетті органның есебіне тізімдеме, қабылдап алу-беру актілерінің негізінде берілген Мүліктің саны мен құны көрсетіледі.</w:t>
      </w:r>
    </w:p>
    <w:bookmarkEnd w:id="18"/>
    <w:bookmarkStart w:name="z22" w:id="19"/>
    <w:p>
      <w:pPr>
        <w:spacing w:after="0"/>
        <w:ind w:left="0"/>
        <w:jc w:val="both"/>
      </w:pPr>
      <w:r>
        <w:rPr>
          <w:rFonts w:ascii="Times New Roman"/>
          <w:b w:val="false"/>
          <w:i w:val="false"/>
          <w:color w:val="000000"/>
          <w:sz w:val="28"/>
        </w:rPr>
        <w:t>
      6. 8-бағанда бастапқы құны мен бағалаудан (қайта бағалаудан) кейінгі құнның арасындағы теріс айырма көрсетіледі.</w:t>
      </w:r>
    </w:p>
    <w:bookmarkEnd w:id="19"/>
    <w:bookmarkStart w:name="z23" w:id="20"/>
    <w:p>
      <w:pPr>
        <w:spacing w:after="0"/>
        <w:ind w:left="0"/>
        <w:jc w:val="both"/>
      </w:pPr>
      <w:r>
        <w:rPr>
          <w:rFonts w:ascii="Times New Roman"/>
          <w:b w:val="false"/>
          <w:i w:val="false"/>
          <w:color w:val="000000"/>
          <w:sz w:val="28"/>
        </w:rPr>
        <w:t>
      7. 9-бағанда бастапқы құны мен бағалаудан (қайта бағалаудан) кейінгі құнның арасындағы оң айырма көрсетіледі.</w:t>
      </w:r>
    </w:p>
    <w:bookmarkEnd w:id="20"/>
    <w:bookmarkStart w:name="z24" w:id="21"/>
    <w:p>
      <w:pPr>
        <w:spacing w:after="0"/>
        <w:ind w:left="0"/>
        <w:jc w:val="both"/>
      </w:pPr>
      <w:r>
        <w:rPr>
          <w:rFonts w:ascii="Times New Roman"/>
          <w:b w:val="false"/>
          <w:i w:val="false"/>
          <w:color w:val="000000"/>
          <w:sz w:val="28"/>
        </w:rPr>
        <w:t>
      8. 10-бағанда сату бағасы мен сату басталғанға дейін белгіленген баға арасындағы теріс айырма көрсетіледі.</w:t>
      </w:r>
    </w:p>
    <w:bookmarkEnd w:id="21"/>
    <w:bookmarkStart w:name="z25" w:id="22"/>
    <w:p>
      <w:pPr>
        <w:spacing w:after="0"/>
        <w:ind w:left="0"/>
        <w:jc w:val="both"/>
      </w:pPr>
      <w:r>
        <w:rPr>
          <w:rFonts w:ascii="Times New Roman"/>
          <w:b w:val="false"/>
          <w:i w:val="false"/>
          <w:color w:val="000000"/>
          <w:sz w:val="28"/>
        </w:rPr>
        <w:t>
      9. 11-бағанда сату бағасы мен сатуға дейін белгіленген баға арасындағы оң айырма көрсетіледі.</w:t>
      </w:r>
    </w:p>
    <w:bookmarkEnd w:id="22"/>
    <w:bookmarkStart w:name="z26" w:id="23"/>
    <w:p>
      <w:pPr>
        <w:spacing w:after="0"/>
        <w:ind w:left="0"/>
        <w:jc w:val="both"/>
      </w:pPr>
      <w:r>
        <w:rPr>
          <w:rFonts w:ascii="Times New Roman"/>
          <w:b w:val="false"/>
          <w:i w:val="false"/>
          <w:color w:val="000000"/>
          <w:sz w:val="28"/>
        </w:rPr>
        <w:t>
      10. 12, 13-бағандарда есепті кезең ішінде уәкілетті органдар құратын комиссия жойған Мүліктің саны мен құны көрсетіледі.</w:t>
      </w:r>
    </w:p>
    <w:bookmarkEnd w:id="23"/>
    <w:bookmarkStart w:name="z27" w:id="24"/>
    <w:p>
      <w:pPr>
        <w:spacing w:after="0"/>
        <w:ind w:left="0"/>
        <w:jc w:val="both"/>
      </w:pPr>
      <w:r>
        <w:rPr>
          <w:rFonts w:ascii="Times New Roman"/>
          <w:b w:val="false"/>
          <w:i w:val="false"/>
          <w:color w:val="000000"/>
          <w:sz w:val="28"/>
        </w:rPr>
        <w:t>
      11. 14, 15-бағандарда есепті кезең ішінде заңнамаға сәйкес өтеусіз негізде берілген Мүліктің саны мен құны көрсетіледі.</w:t>
      </w:r>
    </w:p>
    <w:bookmarkEnd w:id="24"/>
    <w:bookmarkStart w:name="z28" w:id="25"/>
    <w:p>
      <w:pPr>
        <w:spacing w:after="0"/>
        <w:ind w:left="0"/>
        <w:jc w:val="both"/>
      </w:pPr>
      <w:r>
        <w:rPr>
          <w:rFonts w:ascii="Times New Roman"/>
          <w:b w:val="false"/>
          <w:i w:val="false"/>
          <w:color w:val="000000"/>
          <w:sz w:val="28"/>
        </w:rPr>
        <w:t>
      12. 16, 17-бағандарда есепті кезең ішінде заңнамаға сәйкес иелеріне қайтарылған Мүліктің саны мен құны көрсетіледі.</w:t>
      </w:r>
    </w:p>
    <w:bookmarkEnd w:id="25"/>
    <w:bookmarkStart w:name="z29" w:id="26"/>
    <w:p>
      <w:pPr>
        <w:spacing w:after="0"/>
        <w:ind w:left="0"/>
        <w:jc w:val="both"/>
      </w:pPr>
      <w:r>
        <w:rPr>
          <w:rFonts w:ascii="Times New Roman"/>
          <w:b w:val="false"/>
          <w:i w:val="false"/>
          <w:color w:val="000000"/>
          <w:sz w:val="28"/>
        </w:rPr>
        <w:t>
      13. 18, 19-бағандарда есепті кезең ішінде аукциондарда сатуға берілген Мүліктің саны мен құны көрсетіледі.</w:t>
      </w:r>
    </w:p>
    <w:bookmarkEnd w:id="26"/>
    <w:bookmarkStart w:name="z30" w:id="27"/>
    <w:p>
      <w:pPr>
        <w:spacing w:after="0"/>
        <w:ind w:left="0"/>
        <w:jc w:val="both"/>
      </w:pPr>
      <w:r>
        <w:rPr>
          <w:rFonts w:ascii="Times New Roman"/>
          <w:b w:val="false"/>
          <w:i w:val="false"/>
          <w:color w:val="000000"/>
          <w:sz w:val="28"/>
        </w:rPr>
        <w:t>
      14. 20, 21-бағандарда есепті кезең ішінде сауда ұйымдарында сатуға берілген Мүліктің саны мен құны көрсетіледі.</w:t>
      </w:r>
    </w:p>
    <w:bookmarkEnd w:id="27"/>
    <w:bookmarkStart w:name="z31" w:id="28"/>
    <w:p>
      <w:pPr>
        <w:spacing w:after="0"/>
        <w:ind w:left="0"/>
        <w:jc w:val="both"/>
      </w:pPr>
      <w:r>
        <w:rPr>
          <w:rFonts w:ascii="Times New Roman"/>
          <w:b w:val="false"/>
          <w:i w:val="false"/>
          <w:color w:val="000000"/>
          <w:sz w:val="28"/>
        </w:rPr>
        <w:t>
      15. 22, 23-бағандарда есепті кезең ішінде аукциондар мен сауда ұйымдары арқылы сатылған Мүліктің жалпы саны мен құны көрсетіледі.</w:t>
      </w:r>
    </w:p>
    <w:bookmarkEnd w:id="28"/>
    <w:bookmarkStart w:name="z32" w:id="29"/>
    <w:p>
      <w:pPr>
        <w:spacing w:after="0"/>
        <w:ind w:left="0"/>
        <w:jc w:val="both"/>
      </w:pPr>
      <w:r>
        <w:rPr>
          <w:rFonts w:ascii="Times New Roman"/>
          <w:b w:val="false"/>
          <w:i w:val="false"/>
          <w:color w:val="000000"/>
          <w:sz w:val="28"/>
        </w:rPr>
        <w:t>
      16. 24, 25-бағандарда есепті кезең ішінде аукциондар арқылы сатылған Мүліктің саны мен құны көрсетіледі.</w:t>
      </w:r>
    </w:p>
    <w:bookmarkEnd w:id="29"/>
    <w:bookmarkStart w:name="z33" w:id="30"/>
    <w:p>
      <w:pPr>
        <w:spacing w:after="0"/>
        <w:ind w:left="0"/>
        <w:jc w:val="both"/>
      </w:pPr>
      <w:r>
        <w:rPr>
          <w:rFonts w:ascii="Times New Roman"/>
          <w:b w:val="false"/>
          <w:i w:val="false"/>
          <w:color w:val="000000"/>
          <w:sz w:val="28"/>
        </w:rPr>
        <w:t>
      17. 26, 27-бағандарда есепті кезең ішінде сауда ұйымдары арқылы сатылған Мүліктің саны мен құны көрсетіледі.</w:t>
      </w:r>
    </w:p>
    <w:bookmarkEnd w:id="30"/>
    <w:bookmarkStart w:name="z34" w:id="31"/>
    <w:p>
      <w:pPr>
        <w:spacing w:after="0"/>
        <w:ind w:left="0"/>
        <w:jc w:val="both"/>
      </w:pPr>
      <w:r>
        <w:rPr>
          <w:rFonts w:ascii="Times New Roman"/>
          <w:b w:val="false"/>
          <w:i w:val="false"/>
          <w:color w:val="000000"/>
          <w:sz w:val="28"/>
        </w:rPr>
        <w:t>
      18. 28, 29-бағандарда есепті кезеңнің соңына тізімдеме актілерін және түгендеу карточкаларын есепке алу кітаптарының деректеріне сәйкес уәкілетті органда есепте тұрған Мүліктің саны мен құны көрсетіледі.</w:t>
      </w:r>
    </w:p>
    <w:bookmarkEnd w:id="31"/>
    <w:bookmarkStart w:name="z35" w:id="32"/>
    <w:p>
      <w:pPr>
        <w:spacing w:after="0"/>
        <w:ind w:left="0"/>
        <w:jc w:val="both"/>
      </w:pPr>
      <w:r>
        <w:rPr>
          <w:rFonts w:ascii="Times New Roman"/>
          <w:b w:val="false"/>
          <w:i w:val="false"/>
          <w:color w:val="000000"/>
          <w:sz w:val="28"/>
        </w:rPr>
        <w:t>
      19. Көрсеткіштер болмаған кезде Мәліметтердің тиісті ұяшықтары толтырылмайды.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19 ақпандағы</w:t>
            </w:r>
            <w:r>
              <w:br/>
            </w:r>
            <w:r>
              <w:rPr>
                <w:rFonts w:ascii="Times New Roman"/>
                <w:b w:val="false"/>
                <w:i w:val="false"/>
                <w:color w:val="000000"/>
                <w:sz w:val="20"/>
              </w:rPr>
              <w:t>№ 1 бұйрығына</w:t>
            </w:r>
            <w:r>
              <w:br/>
            </w:r>
            <w:r>
              <w:rPr>
                <w:rFonts w:ascii="Times New Roman"/>
                <w:b w:val="false"/>
                <w:i w:val="false"/>
                <w:color w:val="000000"/>
                <w:sz w:val="20"/>
              </w:rPr>
              <w:t>2-қосымша</w:t>
            </w:r>
          </w:p>
        </w:tc>
      </w:tr>
    </w:tbl>
    <w:bookmarkStart w:name="z37" w:id="33"/>
    <w:p>
      <w:pPr>
        <w:spacing w:after="0"/>
        <w:ind w:left="0"/>
        <w:jc w:val="left"/>
      </w:pPr>
      <w:r>
        <w:rPr>
          <w:rFonts w:ascii="Times New Roman"/>
          <w:b/>
          <w:i w:val="false"/>
          <w:color w:val="000000"/>
        </w:rPr>
        <w:t xml:space="preserve"> Жекелеген негіздер бойынша мемлекет меншігіне айналдырылған (түскен) мүлік туралы мәліметтерді ұсыну қағидалары мен мерзімдері</w:t>
      </w:r>
    </w:p>
    <w:bookmarkEnd w:id="33"/>
    <w:bookmarkStart w:name="z38" w:id="34"/>
    <w:p>
      <w:pPr>
        <w:spacing w:after="0"/>
        <w:ind w:left="0"/>
        <w:jc w:val="left"/>
      </w:pPr>
      <w:r>
        <w:rPr>
          <w:rFonts w:ascii="Times New Roman"/>
          <w:b/>
          <w:i w:val="false"/>
          <w:color w:val="000000"/>
        </w:rPr>
        <w:t xml:space="preserve"> 1-тарау. Жалпы ережелер</w:t>
      </w:r>
    </w:p>
    <w:bookmarkEnd w:id="34"/>
    <w:bookmarkStart w:name="z39" w:id="35"/>
    <w:p>
      <w:pPr>
        <w:spacing w:after="0"/>
        <w:ind w:left="0"/>
        <w:jc w:val="both"/>
      </w:pPr>
      <w:r>
        <w:rPr>
          <w:rFonts w:ascii="Times New Roman"/>
          <w:b w:val="false"/>
          <w:i w:val="false"/>
          <w:color w:val="000000"/>
          <w:sz w:val="28"/>
        </w:rPr>
        <w:t>
      1. Осы Жекелеген негіздер бойынша мемлекет меншігіне айналдырылған (түскен) мүлік туралы мәліметтерді ұсыну қағидалары мен мерзімдері (бұдан әрі – Қағидалар) жекелеген негіздер бойынша мемлекет меншігіне айналдырылған (түскен) мүлікті (бұдан әрі – Мүлік) есепке алу, сақтау, бағалау және бұдан әрі пайдалану бойынша жұмыстарды ұйымдастыру жөніндегі уәкілетті органдар мен жергілікті атқарушы органдардың (бұдан әрі – уәкілетті органдар) Мүлік туралы мәліметтерді (бұдан әрі – Мәлімет) ұсынудың тәртібін, мерзімдерін белгілейді.</w:t>
      </w:r>
    </w:p>
    <w:bookmarkEnd w:id="35"/>
    <w:bookmarkStart w:name="z40" w:id="36"/>
    <w:p>
      <w:pPr>
        <w:spacing w:after="0"/>
        <w:ind w:left="0"/>
        <w:jc w:val="left"/>
      </w:pPr>
      <w:r>
        <w:rPr>
          <w:rFonts w:ascii="Times New Roman"/>
          <w:b/>
          <w:i w:val="false"/>
          <w:color w:val="000000"/>
        </w:rPr>
        <w:t xml:space="preserve"> 2-тарау. Мәліметтерді ұсыну тәртібі мен мерзімдері</w:t>
      </w:r>
    </w:p>
    <w:bookmarkEnd w:id="36"/>
    <w:bookmarkStart w:name="z41" w:id="37"/>
    <w:p>
      <w:pPr>
        <w:spacing w:after="0"/>
        <w:ind w:left="0"/>
        <w:jc w:val="both"/>
      </w:pPr>
      <w:r>
        <w:rPr>
          <w:rFonts w:ascii="Times New Roman"/>
          <w:b w:val="false"/>
          <w:i w:val="false"/>
          <w:color w:val="000000"/>
          <w:sz w:val="28"/>
        </w:rPr>
        <w:t>
      2. Облыстар, республикалық маңызы бар қалалар және астана бойынша уәкілетті органдардың аумақтық бөлімшелері Мәліметтерді өзінің орналасқан жері бойынша аумақтық мемлекеттік кірістер органдарына осы бұйрыққа 1-қосымшаға сәйкес нысан бойынша тоқсан сайын есепті кезеңнен кейінгі айдың 20 күніне дейін ұсынады.</w:t>
      </w:r>
    </w:p>
    <w:bookmarkEnd w:id="37"/>
    <w:bookmarkStart w:name="z42" w:id="38"/>
    <w:p>
      <w:pPr>
        <w:spacing w:after="0"/>
        <w:ind w:left="0"/>
        <w:jc w:val="both"/>
      </w:pPr>
      <w:r>
        <w:rPr>
          <w:rFonts w:ascii="Times New Roman"/>
          <w:b w:val="false"/>
          <w:i w:val="false"/>
          <w:color w:val="000000"/>
          <w:sz w:val="28"/>
        </w:rPr>
        <w:t>
      3. Мәліметтерді уәкілетті органдар мемлекеттік немесе орыс тілдерінде жасайды және қағаз тасымалдағыштағы екі данасын қоса бере отырып, келу тәртібінде электрондық (магнитті) тасымалдағышта ұсынады, бір данасы уәкілетті органға аумақтық мемлекеттік кірістер органының белгісімен қайтарылады.</w:t>
      </w:r>
    </w:p>
    <w:bookmarkEnd w:id="38"/>
    <w:bookmarkStart w:name="z43" w:id="39"/>
    <w:p>
      <w:pPr>
        <w:spacing w:after="0"/>
        <w:ind w:left="0"/>
        <w:jc w:val="both"/>
      </w:pPr>
      <w:r>
        <w:rPr>
          <w:rFonts w:ascii="Times New Roman"/>
          <w:b w:val="false"/>
          <w:i w:val="false"/>
          <w:color w:val="000000"/>
          <w:sz w:val="28"/>
        </w:rPr>
        <w:t>
      4. Мәліметке бірінші қол қою құқығына уәкілетті органның бірінші басшысы немесе Қазақстан Республикасының заңнамасында белгіленген тәртіппен оны алмастыратын тұлға, екінші қол қою құқығына – Мәліметтің жасауын орындаған лауазымды тұлға (орындаушы) ие.</w:t>
      </w:r>
    </w:p>
    <w:bookmarkEnd w:id="39"/>
    <w:bookmarkStart w:name="z44" w:id="40"/>
    <w:p>
      <w:pPr>
        <w:spacing w:after="0"/>
        <w:ind w:left="0"/>
        <w:jc w:val="both"/>
      </w:pPr>
      <w:r>
        <w:rPr>
          <w:rFonts w:ascii="Times New Roman"/>
          <w:b w:val="false"/>
          <w:i w:val="false"/>
          <w:color w:val="000000"/>
          <w:sz w:val="28"/>
        </w:rPr>
        <w:t xml:space="preserve">
      5. Облыстар, республикалық маңызы бар қалалар және астана бойынша мемлекеттік кірістер органдары Мәліметтерді Қазақстан Республикасы Қаржы министрлігінің Мемлекеттік кірістер комитетіне осы бұйрыққа 1-қосымшаға сәйкес нысан бойынша жартыжылда бір рет есепті кезеңнен кейінгі екінші айдың 20 күнінен кешіктірмей ұсынады. </w:t>
      </w:r>
    </w:p>
    <w:bookmarkEnd w:id="40"/>
    <w:bookmarkStart w:name="z45" w:id="41"/>
    <w:p>
      <w:pPr>
        <w:spacing w:after="0"/>
        <w:ind w:left="0"/>
        <w:jc w:val="both"/>
      </w:pPr>
      <w:r>
        <w:rPr>
          <w:rFonts w:ascii="Times New Roman"/>
          <w:b w:val="false"/>
          <w:i w:val="false"/>
          <w:color w:val="000000"/>
          <w:sz w:val="28"/>
        </w:rPr>
        <w:t>
      6. Мүліктің атауын көрсетуге арналған нысан бойынша Мәліметтерді ұсынған кезде осы Қағидаларға қосымшаға сәйкес Мүлік атауының тізбесі пайдаланылады.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Жекелеген негіздер бойынша </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(түскен) мүлік </w:t>
            </w:r>
            <w:r>
              <w:br/>
            </w:r>
            <w:r>
              <w:rPr>
                <w:rFonts w:ascii="Times New Roman"/>
                <w:b w:val="false"/>
                <w:i w:val="false"/>
                <w:color w:val="000000"/>
                <w:sz w:val="20"/>
              </w:rPr>
              <w:t xml:space="preserve">туралы мәліметтерді ұсыну </w:t>
            </w:r>
            <w:r>
              <w:br/>
            </w:r>
            <w:r>
              <w:rPr>
                <w:rFonts w:ascii="Times New Roman"/>
                <w:b w:val="false"/>
                <w:i w:val="false"/>
                <w:color w:val="000000"/>
                <w:sz w:val="20"/>
              </w:rPr>
              <w:t>тәртібі туралы қағидаларға</w:t>
            </w:r>
            <w:r>
              <w:br/>
            </w:r>
            <w:r>
              <w:rPr>
                <w:rFonts w:ascii="Times New Roman"/>
                <w:b w:val="false"/>
                <w:i w:val="false"/>
                <w:color w:val="000000"/>
                <w:sz w:val="20"/>
              </w:rPr>
              <w:t>қосымша</w:t>
            </w:r>
          </w:p>
        </w:tc>
      </w:tr>
    </w:tbl>
    <w:bookmarkStart w:name="z47" w:id="42"/>
    <w:p>
      <w:pPr>
        <w:spacing w:after="0"/>
        <w:ind w:left="0"/>
        <w:jc w:val="left"/>
      </w:pPr>
      <w:r>
        <w:rPr>
          <w:rFonts w:ascii="Times New Roman"/>
          <w:b/>
          <w:i w:val="false"/>
          <w:color w:val="000000"/>
        </w:rPr>
        <w:t xml:space="preserve"> Жекелеген негіздер бойынша мемлекет меншігіне айналдырылған (түскен) мүлік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1159"/>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 (жылқылар, ірі қара мал, қойлар, құстар, жабайы жануарлар)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тамақ ет өнімдері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шаянтектестер, ұлулар және басқа су омыртқасыздары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құс жұмыртқасы, табиғи бал, жануарлардан алынған тамақ өнімдері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ағаштар және басқа да өсімдіктер, пияздар, тамырлар және өсімдіктердің өзге де ұқсас бөліктері, кесіп алынған гүлдер және сәндік өсімдіктер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кейбір жеуге жарайтын тамыр тұқымдары мен түйнек жемістер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жемістер мен жаңғақтар, цитрустылардың немесе қауындардың қабықтары мен қыртыстары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мате және тәттілер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(бидай, арпа, күріш)</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тарту-жарма өнеркәсібі өнімдері, мия; крахмал, инулин, бидай дәнінің маңызы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тұқымдар мен ұрықтар, өзге де тұқымдар, ұрықтар мен дән, дәрілік өсімдіктер мен техникалық мақсаттарға арналған өсімдіктер, сабан мен жем</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тазаланбаған малшайыр, шайырлар, камедтер және өзге де өсімдік шырындары мен сығындылары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 бұйымдар дайындауға арналған өсімдік материалдары, басқа жерде аталмаған немесе енгізілмеген өсімдіктен алынған өзге де өнімдер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алынатын тоң майлар мен май және оларды ажырату өнімдері, дайын тамақтық тоң майлар; жануарлардан немесе өсімдіктерден алынатын балауыздар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балықтардан немесе шаянтектестерден, ұлулардан және өзге де су омыртқасыздан жасалатын дайын өнімдер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қанттан жасалған кондитерлік өнімдер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және одан жасалған өнімдер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тұқымдастардың дәнінен, ұннан, крахмалдан немесе сүттен жасалған дайын өнімдер; кондитерлік ұн өнімдері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жемістердің, жаңғақтардың немесе өсімдіктердің басқа да бөліктерінен қайта өңделген өнімдер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тағам өнімдері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алкогольсіз сусындар мен cіpкe қышқылы (сыра, шарап, спирт, арақ)</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өнеркәсібінің қалдықтары мен тастандылары, малға арналған дайын жемшөп</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өнеркәсіптік темекі алмастырғыштар (темекі, сигареталар)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күкірт, топырақ және тас, сылақ материалдары, әк тастары мен цемент</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қож және күл</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отын, мұнай және олардан айырылып алынатын өнімдер, битуминоз заттары; минералды балауыздар (көмір, жанармай, дизель отыны)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химия өнімдері, органикалық емес немесе органикалық қымбат бағалы металдардың, сирек жер металдарының, радиоактивтік элементтердің немесе изотоптардың қосылыстары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химиялық қосылыстар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Илегіш және бояғыш экстракттар, таниндер және олардың туындылары, бояғыштар, пигменттер және бacқа бояғыш заттар, бояулар мен лактар, тығыздағыштар мен мастикалар, баспаханалық бояу, сия, тушь</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майлар және резиноидтер, парфюмерлік, косметикалық немесе туалеттік заттар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беттік белсенді органикалық заттар, жуу заттары, майлау материалдары, жасанды не дайын балауыздар, тазалауға немесе жылтыратуға арналған құрамдар, балауыз шамдар және ұқсас бұйымдар, жапсыруәа арналған пасталар, пластелин, "тіс дәрігерлік балауыз" және гипс негізіндегі тіс дәрігерлік құрамдар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Белоктық заттар, өзгертілген крахмалдар, желімдер, ферменттер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пиротехникалық бұйымдар, сіріңкелер, пирофорлық қорытпалар, кейбір жанғыш заттар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кинотауарлары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 резеңке және олардан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резеңке және олардан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терілер (табиғи үлбірден басқа) және иленген былғары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 қайыс-ер бұйымдары және әбзелдер; жол керек-жарақтары, әйел сөмкелері және ұқсас тауарлар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үлбір, одан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Cүрек және одан жасалған бұйымдар; сүрек көмірі (саты, шпалдар, кесілмелі материалдар)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сабаннан, альфадан және өзге материалдардан жасалған бұйымдар, себеттік бұйымдар және өрілген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да талшықты целлюлоздық материалдардан алынатын масса, жаңғыртылған қағаз немесе картон (макулатура және қалдықтар)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қағаз массасынан, қағаздан немесе картоннан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кітаптары, газеттер, репродукциялар және полиграфия өнеркәсібінің басқа да бұйымдары, қолжазбалар, машинкамен басылған мәтіндер және жоспарлар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жануарлардың жіңішке немесе жуан қылдары, иірім жіп және жылқының жалынан жасалатын мата</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өсімдіктен жасалған тоқыма талшықтары, қағаздан жасалған иірімжіп және қағаздан жасалған иірімжіптен тоқылған маталар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киіз немесе фетр және маталық емес материалдар, арнайы иірімжіп, жіңішке арқандар, қысқа жіптер, арқандар мен жуан арқандар және олардан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еденге төселетін өзге де тоқыма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маталар, тафтинктік тоқыма материалдары, шілтерлер, гобелендер, әрлеу материалдары, кестелер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жабындысы бар немесе қатырмаланған тоқыма материалдары, техникалық мақсаттағы тоқыма бұйымдары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жаймалар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киімдер және киімдердің керек-жарақтары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киімдер және киімдердің керек-жарақтары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тоқыма бұйымдары, жиынтықтар, киім жәнe бұрын пайдалануда болған тоқыма бұйымдары, ескі-құсқылар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гетралар және ұқсас бұйымдар, олардың бөліктері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және олардың бөліктері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қауырсындар мен мамық және қауырсындардан немесе мамықтан жасалған бұйымдар, жасанды гүлдер, адамның шашынан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гипстен, цементтен, асбесттен, слюдадан немесе ұқсас материалдардан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бӘйымдар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қопсытылған інжу, қымбат бағалы немесе жартылай қымбат бағалы тастар, қымбат бағалы металдар, қымбат бағалы металдар, жалатылған металдар және олардан жасалған бұйымдар, бижутерия, тиындар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және олардан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Алюминии және одан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одан жасалған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емес металдар, металл қышы, олардан жасалатын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баәалы емес металдардан жасалған құрал-жабдықтар, керек-жарақтар, пышақ бұйымдары, қасықтар және шанышқылар, олардың қымбат бағалы емес металдардан жасалған бөліктері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өзге де бұйымдар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қазандар, жабдықтар мен механикалық құрылғылар, олардың бөліктері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машинкалары мен жабдықтар, олардың бөліктepі, дыбыс жазғыш және дыбыс шығарғыш аппараттар, телевизиялық бейнені мен дыбысты жазуға және шығаруға арналған аппараттар, олардың бөліктері мен керек-жарақтары (тұрмыстық техника)</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 немесе трамвайдың моторлы вагондары, жылжымалы құрам және олардың бөліктері; жол жабдықтары мен темір жолдарға немесе трамвай жолдарына арналған құрылғылар және олардың бөліктері; барлық түрдегі механикалық (электромеханикалықты қоса алғанда) белгі беру жабдықтары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жылжымалы құрамынан басқа, жермен жүретін көлік құралдары және олардың бөліктері (тракторлар, жеңіл және жүк автомобильдері, мотоциклдар, велосипедтер)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ғарыш аппараттары және олардың бөлшектері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жүзгіш конструкциялар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кинемотографиялық, өлшеу, бақылау, дәл өлшеу, медициналық немесе хирургиялық құрал-жабдықтар мен аппараттар, олардың бөліктері мен керек жарақтары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 және олардың бөліктері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олардың бөлшектері мен керек-жарақтары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Қару-жарақтар мен оқ-дәрілер, олардың бөліктері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 төсек керек-жарақтары, матрацтар, матрацтық негіздер, диван жастықтары және ұқсас жиhаздық керек-жарақтар, басқа жерде аталмаған немесе енгізілмеген шамдар мен жарықтандыру жабдықтары, жарықтық маңдайша жазулар, аты немесе атауы немесе мекен-жайы көрсетілген жарықтық табличкалар және ұқсас бұйымдар, жиналмалы құрылыс конструкциялары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ойындар және спорт мүкәммалы, олардың бөліктері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дайын бұйымдар, өзге де тауарлар мен мүліктер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 коллекциялау заттары мен антиквариат</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