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9751" w14:textId="9009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14 ақпандағы № 38 бұйрығы. Қазақстан Республикасының Әділет министрлігінде 2019 жылғы 19 ақпанда № 18325 болып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w:t>
      </w:r>
      <w:r>
        <w:rPr>
          <w:rFonts w:ascii="Times New Roman"/>
          <w:b w:val="false"/>
          <w:i w:val="false"/>
          <w:color w:val="000000"/>
          <w:sz w:val="28"/>
        </w:rPr>
        <w:t>10-бабы</w:t>
      </w:r>
      <w:r>
        <w:rPr>
          <w:rFonts w:ascii="Times New Roman"/>
          <w:b w:val="false"/>
          <w:i w:val="false"/>
          <w:color w:val="000000"/>
          <w:sz w:val="28"/>
        </w:rPr>
        <w:t xml:space="preserve"> (Нормативтік құқықтық актілерді мемлекеттік тіркеу тізілімінде № 11445 болып тіркелген, "Әділет" ақпараттық-құқықтық жүйесінде 2015 жылғы 13 шілдеде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"Спортшылар мен жаттықтырушыларға өмiр бойы ай сайынғы материалдық қамсыздандыруды төлеу"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регламенті; </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5) осы бұйрыққа 5-қосымшаға сәйкес "Спорт түрлерін, спорт салаларын тану" мемлекетік көрсетілетін қызмет регламенті бекітілсін.";</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 </w:t>
      </w:r>
    </w:p>
    <w:bookmarkEnd w:id="8"/>
    <w:bookmarkStart w:name="z11" w:id="9"/>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0"/>
    <w:bookmarkStart w:name="z13" w:id="11"/>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4" w:id="12"/>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Мәдениет және спорт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9" w:id="16"/>
    <w:p>
      <w:pPr>
        <w:spacing w:after="0"/>
        <w:ind w:left="0"/>
        <w:jc w:val="left"/>
      </w:pPr>
      <w:r>
        <w:rPr>
          <w:rFonts w:ascii="Times New Roman"/>
          <w:b/>
          <w:i w:val="false"/>
          <w:color w:val="000000"/>
        </w:rPr>
        <w:t xml:space="preserve"> "Спорт түрлерін, спорт салаларын тану" мемлекеттік көрсетілетін қызмет регламенті</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актілерді мемлекеттік тіркеу тізілімінде № 11276 болып тіркелген,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түрлерін, спорт салаларын тану" мемлекеттік көрсетілетін қызмет стандартына сәйкес (бұдан әрі – стандарт) Қазақстан Республикасы Мәдениет және спорт министрлігінің Спорт және дене шынықтыру істері комитеті (бұдан әрі – көрсетілетін қызметті беруші) көрсетеді.</w:t>
      </w:r>
    </w:p>
    <w:bookmarkEnd w:id="18"/>
    <w:bookmarkStart w:name="z22" w:id="19"/>
    <w:p>
      <w:pPr>
        <w:spacing w:after="0"/>
        <w:ind w:left="0"/>
        <w:jc w:val="both"/>
      </w:pPr>
      <w:r>
        <w:rPr>
          <w:rFonts w:ascii="Times New Roman"/>
          <w:b w:val="false"/>
          <w:i w:val="false"/>
          <w:color w:val="000000"/>
          <w:sz w:val="28"/>
        </w:rPr>
        <w:t>
      Мемлекеттік қызмет көрсетуге өтінішті қабылдау және оның нәтижесін беру көрсететін қызмет берушінің кеңсесі арқылы жүзеге асырылады.</w:t>
      </w:r>
    </w:p>
    <w:bookmarkEnd w:id="19"/>
    <w:bookmarkStart w:name="z23" w:id="20"/>
    <w:p>
      <w:pPr>
        <w:spacing w:after="0"/>
        <w:ind w:left="0"/>
        <w:jc w:val="both"/>
      </w:pPr>
      <w:r>
        <w:rPr>
          <w:rFonts w:ascii="Times New Roman"/>
          <w:b w:val="false"/>
          <w:i w:val="false"/>
          <w:color w:val="000000"/>
          <w:sz w:val="28"/>
        </w:rPr>
        <w:t>
      2. Мемлекеттік қызмет көрсету нысаны: қағаз түрінде.</w:t>
      </w:r>
    </w:p>
    <w:bookmarkEnd w:id="20"/>
    <w:bookmarkStart w:name="z24" w:id="21"/>
    <w:p>
      <w:pPr>
        <w:spacing w:after="0"/>
        <w:ind w:left="0"/>
        <w:jc w:val="both"/>
      </w:pPr>
      <w:r>
        <w:rPr>
          <w:rFonts w:ascii="Times New Roman"/>
          <w:b w:val="false"/>
          <w:i w:val="false"/>
          <w:color w:val="000000"/>
          <w:sz w:val="28"/>
        </w:rPr>
        <w:t>
      3. Мемлекеттік қызмет көрсету нәтижесі Спорт түрлерін, спорт салаларын тану туралы бұйрықтың көшірмесі не стандарттың 10-тармағымен көзделген жағдайларда және негіздемелер бойынша мемлекеттік қызметті көрсетуден бас тарту туралы дәлелді жауап (бұдан әрі – дәлелді бас тарту) болып табылады.</w:t>
      </w:r>
    </w:p>
    <w:bookmarkEnd w:id="21"/>
    <w:bookmarkStart w:name="z25" w:id="22"/>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 толық ұсынылмаған жағдайда, көрсетілетін қызметті беруші өтінішті қабылдаудан бас тартады.</w:t>
      </w:r>
    </w:p>
    <w:bookmarkEnd w:id="22"/>
    <w:bookmarkStart w:name="z26"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bookmarkStart w:name="z27" w:id="24"/>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 құрылымдық бөлімшелерінің (жұмыскерлерінің) іс-қимылы тәртібін сипаттау</w:t>
      </w:r>
    </w:p>
    <w:bookmarkEnd w:id="24"/>
    <w:bookmarkStart w:name="z28" w:id="25"/>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негіздеме жеке тұлғадан (бұдан әрі – көрсетілетін қызметті алушы) стандарттың 9-тармағында көзделген құжаттар болып табылады.</w:t>
      </w:r>
    </w:p>
    <w:bookmarkEnd w:id="25"/>
    <w:bookmarkStart w:name="z29"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26"/>
    <w:bookmarkStart w:name="z30" w:id="27"/>
    <w:p>
      <w:pPr>
        <w:spacing w:after="0"/>
        <w:ind w:left="0"/>
        <w:jc w:val="both"/>
      </w:pPr>
      <w:r>
        <w:rPr>
          <w:rFonts w:ascii="Times New Roman"/>
          <w:b w:val="false"/>
          <w:i w:val="false"/>
          <w:color w:val="000000"/>
          <w:sz w:val="28"/>
        </w:rPr>
        <w:t>
      1) құжаттар түскен күні көрсетілетін қызметті берушінің кеңсесінің мемлекеттік көрсетілетін қызметті алуға құжаттарды қабылдауы және оларды стандарттың 9-тармағында көзделген тізбеге сәйкес толықтығы мәніне қарауы;</w:t>
      </w:r>
    </w:p>
    <w:bookmarkEnd w:id="27"/>
    <w:bookmarkStart w:name="z31" w:id="28"/>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кеңсесі өтінішті қабылдаудан бас тартады;</w:t>
      </w:r>
    </w:p>
    <w:bookmarkEnd w:id="28"/>
    <w:bookmarkStart w:name="z32" w:id="2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ұсынған жағдайда, көрсетілетін қызметті берушінің кеңсесі көрсетілетін қызметті алуға өтінішті қоса берілген құжаттармен бірге Электрондық құжат айналымының бірыңғай жүйесінде (бұдан әрі – ЭҚАБЖ) тіркейді және құжаттарды жауапты орындаушыға береді; </w:t>
      </w:r>
    </w:p>
    <w:bookmarkEnd w:id="29"/>
    <w:bookmarkStart w:name="z33" w:id="30"/>
    <w:p>
      <w:pPr>
        <w:spacing w:after="0"/>
        <w:ind w:left="0"/>
        <w:jc w:val="both"/>
      </w:pPr>
      <w:r>
        <w:rPr>
          <w:rFonts w:ascii="Times New Roman"/>
          <w:b w:val="false"/>
          <w:i w:val="false"/>
          <w:color w:val="000000"/>
          <w:sz w:val="28"/>
        </w:rPr>
        <w:t xml:space="preserve">
      2) екі жұмыс күні ішінде жауапты қызметкердің көрсетілетін қызметті алушының құжаттарын Нормативтік құқықтық актілерді мемлекеттік тіркеу тізілімінде № 9912 болып тіркелген,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көрсетілетін қызметті беруші құратын комиссияның (бұдан әрі – комиссия) отырысына қарау үшін дайындауды жүзеге асыруы;</w:t>
      </w:r>
    </w:p>
    <w:bookmarkEnd w:id="30"/>
    <w:bookmarkStart w:name="z34" w:id="31"/>
    <w:p>
      <w:pPr>
        <w:spacing w:after="0"/>
        <w:ind w:left="0"/>
        <w:jc w:val="both"/>
      </w:pPr>
      <w:r>
        <w:rPr>
          <w:rFonts w:ascii="Times New Roman"/>
          <w:b w:val="false"/>
          <w:i w:val="false"/>
          <w:color w:val="000000"/>
          <w:sz w:val="28"/>
        </w:rPr>
        <w:t>
      3) төрт жұмыс күні ішінде комиссияның көрсетілетін қызметті алушының құжаттарын қарауы және комиссия отырысының хаттамасына қол қоюы;</w:t>
      </w:r>
    </w:p>
    <w:bookmarkEnd w:id="31"/>
    <w:bookmarkStart w:name="z35" w:id="32"/>
    <w:p>
      <w:pPr>
        <w:spacing w:after="0"/>
        <w:ind w:left="0"/>
        <w:jc w:val="both"/>
      </w:pPr>
      <w:r>
        <w:rPr>
          <w:rFonts w:ascii="Times New Roman"/>
          <w:b w:val="false"/>
          <w:i w:val="false"/>
          <w:color w:val="000000"/>
          <w:sz w:val="28"/>
        </w:rPr>
        <w:t>
      4) комиссия отырысының хаттамасы негізінде:</w:t>
      </w:r>
    </w:p>
    <w:bookmarkEnd w:id="32"/>
    <w:bookmarkStart w:name="z36" w:id="33"/>
    <w:p>
      <w:pPr>
        <w:spacing w:after="0"/>
        <w:ind w:left="0"/>
        <w:jc w:val="both"/>
      </w:pPr>
      <w:r>
        <w:rPr>
          <w:rFonts w:ascii="Times New Roman"/>
          <w:b w:val="false"/>
          <w:i w:val="false"/>
          <w:color w:val="000000"/>
          <w:sz w:val="28"/>
        </w:rPr>
        <w:t>
      комиссия оң шешім шығарған жағдайда – бір жұмыс күні ішінде спорт түрлерін, спорт салаларын тану туралы бұйрықты (бұдан әрі – бұйрық), ілеспе хатты дайындау және қол қою;</w:t>
      </w:r>
    </w:p>
    <w:bookmarkEnd w:id="33"/>
    <w:bookmarkStart w:name="z37" w:id="34"/>
    <w:p>
      <w:pPr>
        <w:spacing w:after="0"/>
        <w:ind w:left="0"/>
        <w:jc w:val="both"/>
      </w:pPr>
      <w:r>
        <w:rPr>
          <w:rFonts w:ascii="Times New Roman"/>
          <w:b w:val="false"/>
          <w:i w:val="false"/>
          <w:color w:val="000000"/>
          <w:sz w:val="28"/>
        </w:rPr>
        <w:t>
      комиссия теріс шешім шығарған жағдайда – бір жұмыс күні ішінде дәлелді бас тартуды дайындау және қол қою;</w:t>
      </w:r>
    </w:p>
    <w:bookmarkEnd w:id="34"/>
    <w:bookmarkStart w:name="z38" w:id="35"/>
    <w:p>
      <w:pPr>
        <w:spacing w:after="0"/>
        <w:ind w:left="0"/>
        <w:jc w:val="both"/>
      </w:pPr>
      <w:r>
        <w:rPr>
          <w:rFonts w:ascii="Times New Roman"/>
          <w:b w:val="false"/>
          <w:i w:val="false"/>
          <w:color w:val="000000"/>
          <w:sz w:val="28"/>
        </w:rPr>
        <w:t>
      5) бір жұмыс күні ішінде жауапты орындаушының бұйрықтың көшірмесін ілеспе хатпен не дәлелді бас тартуды көрсетілетін қызметті берушінің кеңсесіне беруі;</w:t>
      </w:r>
    </w:p>
    <w:bookmarkEnd w:id="35"/>
    <w:bookmarkStart w:name="z39" w:id="36"/>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бір жұмыс күні ішінде пошта байланысы арқылы бұйрықтың көшірмесін ілеспе хатпен не дәлелді бас тартуды жөнелтеді.</w:t>
      </w:r>
    </w:p>
    <w:bookmarkEnd w:id="36"/>
    <w:bookmarkStart w:name="z40" w:id="37"/>
    <w:p>
      <w:pPr>
        <w:spacing w:after="0"/>
        <w:ind w:left="0"/>
        <w:jc w:val="both"/>
      </w:pPr>
      <w:r>
        <w:rPr>
          <w:rFonts w:ascii="Times New Roman"/>
          <w:b w:val="false"/>
          <w:i w:val="false"/>
          <w:color w:val="000000"/>
          <w:sz w:val="28"/>
        </w:rPr>
        <w:t>
      6. Келесі рәсімдерді (іс-қимылдарды) орындауды бастауға негіздеме болатын мемлекеттік қызмет көрсету рәсімдерінің (іс-қимылдарының) нәтижесі:</w:t>
      </w:r>
    </w:p>
    <w:bookmarkEnd w:id="37"/>
    <w:bookmarkStart w:name="z41" w:id="38"/>
    <w:p>
      <w:pPr>
        <w:spacing w:after="0"/>
        <w:ind w:left="0"/>
        <w:jc w:val="both"/>
      </w:pPr>
      <w:r>
        <w:rPr>
          <w:rFonts w:ascii="Times New Roman"/>
          <w:b w:val="false"/>
          <w:i w:val="false"/>
          <w:color w:val="000000"/>
          <w:sz w:val="28"/>
        </w:rPr>
        <w:t>
      1) тіркелген өтініш;</w:t>
      </w:r>
    </w:p>
    <w:bookmarkEnd w:id="38"/>
    <w:bookmarkStart w:name="z42" w:id="39"/>
    <w:p>
      <w:pPr>
        <w:spacing w:after="0"/>
        <w:ind w:left="0"/>
        <w:jc w:val="both"/>
      </w:pPr>
      <w:r>
        <w:rPr>
          <w:rFonts w:ascii="Times New Roman"/>
          <w:b w:val="false"/>
          <w:i w:val="false"/>
          <w:color w:val="000000"/>
          <w:sz w:val="28"/>
        </w:rPr>
        <w:t>
      2) стандарттың 9-тармағында көзделген тізбеге сәйкес келетін құжаттар;</w:t>
      </w:r>
    </w:p>
    <w:bookmarkEnd w:id="39"/>
    <w:bookmarkStart w:name="z43" w:id="40"/>
    <w:p>
      <w:pPr>
        <w:spacing w:after="0"/>
        <w:ind w:left="0"/>
        <w:jc w:val="both"/>
      </w:pPr>
      <w:r>
        <w:rPr>
          <w:rFonts w:ascii="Times New Roman"/>
          <w:b w:val="false"/>
          <w:i w:val="false"/>
          <w:color w:val="000000"/>
          <w:sz w:val="28"/>
        </w:rPr>
        <w:t>
      3) комиссия отырысының қол қойылған хаттамасы;</w:t>
      </w:r>
    </w:p>
    <w:bookmarkEnd w:id="40"/>
    <w:bookmarkStart w:name="z44" w:id="41"/>
    <w:p>
      <w:pPr>
        <w:spacing w:after="0"/>
        <w:ind w:left="0"/>
        <w:jc w:val="both"/>
      </w:pPr>
      <w:r>
        <w:rPr>
          <w:rFonts w:ascii="Times New Roman"/>
          <w:b w:val="false"/>
          <w:i w:val="false"/>
          <w:color w:val="000000"/>
          <w:sz w:val="28"/>
        </w:rPr>
        <w:t>
      4) қол қойылған және тіркелген бұйрық, қол қойылған ілеспе хат не қол қойылған дәлелді бас тарту;</w:t>
      </w:r>
    </w:p>
    <w:bookmarkEnd w:id="41"/>
    <w:bookmarkStart w:name="z45" w:id="42"/>
    <w:p>
      <w:pPr>
        <w:spacing w:after="0"/>
        <w:ind w:left="0"/>
        <w:jc w:val="both"/>
      </w:pPr>
      <w:r>
        <w:rPr>
          <w:rFonts w:ascii="Times New Roman"/>
          <w:b w:val="false"/>
          <w:i w:val="false"/>
          <w:color w:val="000000"/>
          <w:sz w:val="28"/>
        </w:rPr>
        <w:t>
      5) тіркелген ілеспе хат немесе дәлелді бас тарту.</w:t>
      </w:r>
    </w:p>
    <w:bookmarkEnd w:id="42"/>
    <w:bookmarkStart w:name="z46" w:id="4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47"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48" w:id="45"/>
    <w:p>
      <w:pPr>
        <w:spacing w:after="0"/>
        <w:ind w:left="0"/>
        <w:jc w:val="both"/>
      </w:pPr>
      <w:r>
        <w:rPr>
          <w:rFonts w:ascii="Times New Roman"/>
          <w:b w:val="false"/>
          <w:i w:val="false"/>
          <w:color w:val="000000"/>
          <w:sz w:val="28"/>
        </w:rPr>
        <w:t>
      1) жауапты орындаушы;</w:t>
      </w:r>
    </w:p>
    <w:bookmarkEnd w:id="45"/>
    <w:bookmarkStart w:name="z49" w:id="46"/>
    <w:p>
      <w:pPr>
        <w:spacing w:after="0"/>
        <w:ind w:left="0"/>
        <w:jc w:val="both"/>
      </w:pPr>
      <w:r>
        <w:rPr>
          <w:rFonts w:ascii="Times New Roman"/>
          <w:b w:val="false"/>
          <w:i w:val="false"/>
          <w:color w:val="000000"/>
          <w:sz w:val="28"/>
        </w:rPr>
        <w:t>
      2) комиссия мүшелері;</w:t>
      </w:r>
    </w:p>
    <w:bookmarkEnd w:id="46"/>
    <w:bookmarkStart w:name="z50" w:id="47"/>
    <w:p>
      <w:pPr>
        <w:spacing w:after="0"/>
        <w:ind w:left="0"/>
        <w:jc w:val="both"/>
      </w:pPr>
      <w:r>
        <w:rPr>
          <w:rFonts w:ascii="Times New Roman"/>
          <w:b w:val="false"/>
          <w:i w:val="false"/>
          <w:color w:val="000000"/>
          <w:sz w:val="28"/>
        </w:rPr>
        <w:t>
      3) басқарма басшысы, көрсетілетін қызметті берушінің басшылығы;</w:t>
      </w:r>
    </w:p>
    <w:bookmarkEnd w:id="47"/>
    <w:bookmarkStart w:name="z51" w:id="48"/>
    <w:p>
      <w:pPr>
        <w:spacing w:after="0"/>
        <w:ind w:left="0"/>
        <w:jc w:val="both"/>
      </w:pPr>
      <w:r>
        <w:rPr>
          <w:rFonts w:ascii="Times New Roman"/>
          <w:b w:val="false"/>
          <w:i w:val="false"/>
          <w:color w:val="000000"/>
          <w:sz w:val="28"/>
        </w:rPr>
        <w:t>
      4) кеңсе.</w:t>
      </w:r>
    </w:p>
    <w:bookmarkEnd w:id="48"/>
    <w:bookmarkStart w:name="z52" w:id="4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49"/>
    <w:bookmarkStart w:name="z53" w:id="50"/>
    <w:p>
      <w:pPr>
        <w:spacing w:after="0"/>
        <w:ind w:left="0"/>
        <w:jc w:val="both"/>
      </w:pPr>
      <w:r>
        <w:rPr>
          <w:rFonts w:ascii="Times New Roman"/>
          <w:b w:val="false"/>
          <w:i w:val="false"/>
          <w:color w:val="000000"/>
          <w:sz w:val="28"/>
        </w:rPr>
        <w:t>
      1) құжаттар түскен күні көрсетілетін қызметті берушінің кеңсе қызметкерінің көрсетілетін қызметті алуға құжаттарды қабылдауы және оларды стандарттың 9-тармағында көзделген тізбеге сәйкес толықтығы мәніне қарауы.</w:t>
      </w:r>
    </w:p>
    <w:bookmarkEnd w:id="50"/>
    <w:bookmarkStart w:name="z54" w:id="51"/>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кеңсе қызметкері өтінішті қабылдаудан бас тартады.</w:t>
      </w:r>
    </w:p>
    <w:bookmarkEnd w:id="51"/>
    <w:bookmarkStart w:name="z55" w:id="5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ұсынған жағдайда, көрсетілетін қызметті берушінің кеңсе қызметкері көрсетілетін қызметті алуға өтінішті қоса берілген құжаттармен бірге ЭҚАБЖ-да тіркейді;</w:t>
      </w:r>
    </w:p>
    <w:bookmarkEnd w:id="52"/>
    <w:bookmarkStart w:name="z56" w:id="53"/>
    <w:p>
      <w:pPr>
        <w:spacing w:after="0"/>
        <w:ind w:left="0"/>
        <w:jc w:val="both"/>
      </w:pPr>
      <w:r>
        <w:rPr>
          <w:rFonts w:ascii="Times New Roman"/>
          <w:b w:val="false"/>
          <w:i w:val="false"/>
          <w:color w:val="000000"/>
          <w:sz w:val="28"/>
        </w:rPr>
        <w:t>
      2) кеңсе қызметкерінің күн ішінде (құжаттар түскен күні) құжаттарды жауапты орындаушыға қарау үшін жіберуі;</w:t>
      </w:r>
    </w:p>
    <w:bookmarkEnd w:id="53"/>
    <w:bookmarkStart w:name="z57" w:id="54"/>
    <w:p>
      <w:pPr>
        <w:spacing w:after="0"/>
        <w:ind w:left="0"/>
        <w:jc w:val="both"/>
      </w:pPr>
      <w:r>
        <w:rPr>
          <w:rFonts w:ascii="Times New Roman"/>
          <w:b w:val="false"/>
          <w:i w:val="false"/>
          <w:color w:val="000000"/>
          <w:sz w:val="28"/>
        </w:rPr>
        <w:t xml:space="preserve">
      3) екі жұмыс күні ішінде жауапты орындаушының көрсетілетін қызметті алушының құжаттарын комиссия мүшелерінің қарауы үшін дайындауы; </w:t>
      </w:r>
    </w:p>
    <w:bookmarkEnd w:id="54"/>
    <w:bookmarkStart w:name="z58" w:id="55"/>
    <w:p>
      <w:pPr>
        <w:spacing w:after="0"/>
        <w:ind w:left="0"/>
        <w:jc w:val="both"/>
      </w:pPr>
      <w:r>
        <w:rPr>
          <w:rFonts w:ascii="Times New Roman"/>
          <w:b w:val="false"/>
          <w:i w:val="false"/>
          <w:color w:val="000000"/>
          <w:sz w:val="28"/>
        </w:rPr>
        <w:t>
      4) төрт жұмыс күні ішінде комиссия мүшелерінің көрсетілетін қызметті алушының құжаттарын қарауы және комиссия отырысының хаттамасына қол қоюы;</w:t>
      </w:r>
    </w:p>
    <w:bookmarkEnd w:id="55"/>
    <w:bookmarkStart w:name="z59" w:id="56"/>
    <w:p>
      <w:pPr>
        <w:spacing w:after="0"/>
        <w:ind w:left="0"/>
        <w:jc w:val="both"/>
      </w:pPr>
      <w:r>
        <w:rPr>
          <w:rFonts w:ascii="Times New Roman"/>
          <w:b w:val="false"/>
          <w:i w:val="false"/>
          <w:color w:val="000000"/>
          <w:sz w:val="28"/>
        </w:rPr>
        <w:t>
      5) комиссия шешімінің негізінде:</w:t>
      </w:r>
    </w:p>
    <w:bookmarkEnd w:id="56"/>
    <w:bookmarkStart w:name="z60" w:id="57"/>
    <w:p>
      <w:pPr>
        <w:spacing w:after="0"/>
        <w:ind w:left="0"/>
        <w:jc w:val="both"/>
      </w:pPr>
      <w:r>
        <w:rPr>
          <w:rFonts w:ascii="Times New Roman"/>
          <w:b w:val="false"/>
          <w:i w:val="false"/>
          <w:color w:val="000000"/>
          <w:sz w:val="28"/>
        </w:rPr>
        <w:t>
      оң шешім болған кезде бір жұмыс күні ішінде көрсетілетін қызметті берушінің жауапты орындаушысы бұйрық жобасын ілеспе хатпен дайындап, басқарма басшысына және көрсетілетін қызметті берушінің басшылығына қол қоюға береді;</w:t>
      </w:r>
    </w:p>
    <w:bookmarkEnd w:id="57"/>
    <w:bookmarkStart w:name="z61" w:id="58"/>
    <w:p>
      <w:pPr>
        <w:spacing w:after="0"/>
        <w:ind w:left="0"/>
        <w:jc w:val="both"/>
      </w:pPr>
      <w:r>
        <w:rPr>
          <w:rFonts w:ascii="Times New Roman"/>
          <w:b w:val="false"/>
          <w:i w:val="false"/>
          <w:color w:val="000000"/>
          <w:sz w:val="28"/>
        </w:rPr>
        <w:t>
      теріс шешім болған кезде бір жұмыс күні ішінде көрсетілетін қызметті берушінің жауапты орындаушысы дәлелді бас тартуды дайындап, басқарма басшысына және көрсетілетін қызметті берушінің басшылығына қол қоюға береді;</w:t>
      </w:r>
    </w:p>
    <w:bookmarkEnd w:id="58"/>
    <w:bookmarkStart w:name="z62" w:id="59"/>
    <w:p>
      <w:pPr>
        <w:spacing w:after="0"/>
        <w:ind w:left="0"/>
        <w:jc w:val="both"/>
      </w:pPr>
      <w:r>
        <w:rPr>
          <w:rFonts w:ascii="Times New Roman"/>
          <w:b w:val="false"/>
          <w:i w:val="false"/>
          <w:color w:val="000000"/>
          <w:sz w:val="28"/>
        </w:rPr>
        <w:t>
      6) бір жұмыс күні ішінде көрсетілетін қызметті берушінің жауапты орындаушысы бұйрықтың көшірмесін ілеспе хатпен не дәлелді бас тартуды көрсетілетін қызметті берушінің кеңсе қызметкеріне береді;</w:t>
      </w:r>
    </w:p>
    <w:bookmarkEnd w:id="59"/>
    <w:bookmarkStart w:name="z63" w:id="60"/>
    <w:p>
      <w:pPr>
        <w:spacing w:after="0"/>
        <w:ind w:left="0"/>
        <w:jc w:val="both"/>
      </w:pPr>
      <w:r>
        <w:rPr>
          <w:rFonts w:ascii="Times New Roman"/>
          <w:b w:val="false"/>
          <w:i w:val="false"/>
          <w:color w:val="000000"/>
          <w:sz w:val="28"/>
        </w:rPr>
        <w:t>
      7) кеңсе қызметкерінің бір жұмыс күні ішінде ілеспе хатпен бұйрықтың көшірмесін не дәлелді бас тартуды тіркеуі және пошта байланысы арқылы жөнелтуі.</w:t>
      </w:r>
    </w:p>
    <w:bookmarkEnd w:id="60"/>
    <w:bookmarkStart w:name="z64" w:id="6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іс-қимылдары рәсімдері (іс-қимылдарының)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 салаларын тану"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6" w:id="62"/>
    <w:p>
      <w:pPr>
        <w:spacing w:after="0"/>
        <w:ind w:left="0"/>
        <w:jc w:val="left"/>
      </w:pPr>
      <w:r>
        <w:rPr>
          <w:rFonts w:ascii="Times New Roman"/>
          <w:b/>
          <w:i w:val="false"/>
          <w:color w:val="000000"/>
        </w:rPr>
        <w:t xml:space="preserve"> "Спорт түрлерін, спорт салаларын тану" мемлекеттік қызмет көрсетудің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(жұмыскерлерінің)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