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9e8d" w14:textId="c2c9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12 ақпандағы № 93 бұйрығы. Қазақстан Республикасының Әділет министрлігінде 2019 жылғы 14 ақпанда № 18307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2016 жылғы 16 наурызда "Әділет" ақпараттық-құқықтық жүйесінде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1 "Ағымдағы шығындар" деген санатында:</w:t>
      </w:r>
    </w:p>
    <w:bookmarkEnd w:id="2"/>
    <w:bookmarkStart w:name="z4" w:id="3"/>
    <w:p>
      <w:pPr>
        <w:spacing w:after="0"/>
        <w:ind w:left="0"/>
        <w:jc w:val="both"/>
      </w:pPr>
      <w:r>
        <w:rPr>
          <w:rFonts w:ascii="Times New Roman"/>
          <w:b w:val="false"/>
          <w:i w:val="false"/>
          <w:color w:val="000000"/>
          <w:sz w:val="28"/>
        </w:rPr>
        <w:t>
      01 "Тауарлар мен қызметтерге шығатын шығыстар" деген сыныбында:</w:t>
      </w:r>
    </w:p>
    <w:bookmarkEnd w:id="3"/>
    <w:bookmarkStart w:name="z5" w:id="4"/>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4"/>
    <w:bookmarkStart w:name="z6" w:id="5"/>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5"/>
    <w:bookmarkStart w:name="z7" w:id="6"/>
    <w:p>
      <w:pPr>
        <w:spacing w:after="0"/>
        <w:ind w:left="0"/>
        <w:jc w:val="both"/>
      </w:pPr>
      <w:r>
        <w:rPr>
          <w:rFonts w:ascii="Times New Roman"/>
          <w:b w:val="false"/>
          <w:i w:val="false"/>
          <w:color w:val="000000"/>
          <w:sz w:val="28"/>
        </w:rPr>
        <w:t>
      7 "Ескерту" деген баған мынадай редакцияда жазылсын:</w:t>
      </w:r>
    </w:p>
    <w:bookmarkEnd w:id="6"/>
    <w:bookmarkStart w:name="z8" w:id="7"/>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арналған азаматтық-құқықтық мәмiлелерден басқа: банк қызметтеріне ақы төлеу кезiнде; соманы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Еңбек және халықты әлеуметтік қорғау министрлігі әкімшісі болып табылатын "Әлеуметтік-еңбек саласын ақпараттық-талдамалық қамтамасыз ету жөнінде көрсетілетін қызметтер, жұмыспен қамту саясатын жаңғырту" бюджеттік бағдарламасының "Экономиканың даму перспективаларын ескере отырып, Қазақстан Республикасының еңбек нарығының жағдайын шолу және жұмыспен қамту саясатын жаңғырту" кіші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бағдарламалары бойынша, Қазақстан Республикасы Қаржы министрлігі, Қазақстан Республикасы Инвестициялар және даму министрлігі, Қазақстан Республикасы Ауыл шаруашылығы министрлігі, Қазақстан Республикасы энергетика министрлігі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Қазақстан Республикасы Денсаулық сақтау министрлігі, Қазақстан Республикасы Еңбек және халықты әлеуметтік қорғау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Қазақстан Республикасы Әділет министрлігі әкімшісі болып табылатын "Қазақстанда құқық қорғау тетіктерін жетілдіру және БҰҰ әмбебап кезеңдік шолу ұсынымдарын тиімді іске асыру"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Республикасының Әділет министрлігінің арасындағы жасалған Бірлесіп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Инвестициялар және даму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министрлiгi әкiмшiсi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 Азия Инфрақұрылымдық Инвестициялар Банкіне мүшелiгi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End w:id="7"/>
    <w:bookmarkStart w:name="z9" w:id="8"/>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End w:id="8"/>
    <w:bookmarkStart w:name="z10" w:id="9"/>
    <w:p>
      <w:pPr>
        <w:spacing w:after="0"/>
        <w:ind w:left="0"/>
        <w:jc w:val="both"/>
      </w:pPr>
      <w:r>
        <w:rPr>
          <w:rFonts w:ascii="Times New Roman"/>
          <w:b w:val="false"/>
          <w:i w:val="false"/>
          <w:color w:val="000000"/>
          <w:sz w:val="28"/>
        </w:rPr>
        <w:t>
      2 "Күрделi шығындар" деген санатында:</w:t>
      </w:r>
    </w:p>
    <w:bookmarkEnd w:id="9"/>
    <w:bookmarkStart w:name="z11" w:id="10"/>
    <w:p>
      <w:pPr>
        <w:spacing w:after="0"/>
        <w:ind w:left="0"/>
        <w:jc w:val="both"/>
      </w:pPr>
      <w:r>
        <w:rPr>
          <w:rFonts w:ascii="Times New Roman"/>
          <w:b w:val="false"/>
          <w:i w:val="false"/>
          <w:color w:val="000000"/>
          <w:sz w:val="28"/>
        </w:rPr>
        <w:t>
      04 "Негiзгi капиталды сатып алу" деген сыныбында:</w:t>
      </w:r>
    </w:p>
    <w:bookmarkEnd w:id="10"/>
    <w:bookmarkStart w:name="z12" w:id="11"/>
    <w:p>
      <w:pPr>
        <w:spacing w:after="0"/>
        <w:ind w:left="0"/>
        <w:jc w:val="both"/>
      </w:pPr>
      <w:r>
        <w:rPr>
          <w:rFonts w:ascii="Times New Roman"/>
          <w:b w:val="false"/>
          <w:i w:val="false"/>
          <w:color w:val="000000"/>
          <w:sz w:val="28"/>
        </w:rPr>
        <w:t>
      410 "Негiзгi құралдарды, материалдық емес және биологиялық активтерді сатып алу" деген ішкі сыныбында:</w:t>
      </w:r>
    </w:p>
    <w:bookmarkEnd w:id="11"/>
    <w:bookmarkStart w:name="z13" w:id="12"/>
    <w:p>
      <w:pPr>
        <w:spacing w:after="0"/>
        <w:ind w:left="0"/>
        <w:jc w:val="both"/>
      </w:pPr>
      <w:r>
        <w:rPr>
          <w:rFonts w:ascii="Times New Roman"/>
          <w:b w:val="false"/>
          <w:i w:val="false"/>
          <w:color w:val="000000"/>
          <w:sz w:val="28"/>
        </w:rPr>
        <w:t>
      414 "Машиналар, жабдықтар, өндірістік және шаруашылық мүккамал құралдарын сатып алу" деген ерекшелігі бойынша:</w:t>
      </w:r>
    </w:p>
    <w:bookmarkEnd w:id="12"/>
    <w:bookmarkStart w:name="z14" w:id="13"/>
    <w:p>
      <w:pPr>
        <w:spacing w:after="0"/>
        <w:ind w:left="0"/>
        <w:jc w:val="both"/>
      </w:pPr>
      <w:r>
        <w:rPr>
          <w:rFonts w:ascii="Times New Roman"/>
          <w:b w:val="false"/>
          <w:i w:val="false"/>
          <w:color w:val="000000"/>
          <w:sz w:val="28"/>
        </w:rPr>
        <w:t>
      7 "Ескерту" деген баған мынадай редакцияда жазылсын:</w:t>
      </w:r>
    </w:p>
    <w:bookmarkEnd w:id="13"/>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айырбастау және кейіннен әкімшісі Қазақстан Республикасы Ұлттық экономика министрлігі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"Шетелдегі дипломатиялық өкілдіктердің арнайы, инженерлік-техникалық және нақты қорғалуын қамтамасыз ету",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аудару үшін Қазақстан Республикасы Ұлттық банкiндегі шоттарға соманы аудару кезінде.</w:t>
      </w:r>
    </w:p>
    <w:bookmarkStart w:name="z15" w:id="14"/>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End w:id="14"/>
    <w:bookmarkStart w:name="z16" w:id="1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тiркелуін;</w:t>
      </w:r>
    </w:p>
    <w:bookmarkEnd w:id="16"/>
    <w:bookmarkStart w:name="z18" w:id="1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жіберілуді;</w:t>
      </w:r>
    </w:p>
    <w:bookmarkEnd w:id="17"/>
    <w:bookmarkStart w:name="z19" w:id="1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8"/>
    <w:bookmarkStart w:name="z20"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9"/>
    <w:bookmarkStart w:name="z21" w:id="2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