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136a" w14:textId="3221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тексеру парағын бекiту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11 қаңтардағы № 6 және Қазақстан Республикасы Ұлттық экономика министрінің 2019 жылғы 11 қаңтардағы № 4 бірлескен бұйрығы. Қазақстан Республикасының Әділет министрлігінде 2019 жылғы 13 ақпанда № 18302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"Өсімдіктер карантині саласындағы тексеру парағын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2016 жылғы 22 қаңтарда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"Өсімдіктер карантині саласындағы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1) осы бірлескен бұйрыққа 1-қосымшаға сәйкес фитосанитарлық тәуекелі жоғары карантинге жатқызылған өнімді және (немесе) фитосанитарлық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арналған өсімдіктер карантині саласындағы тексеру парағы;</w:t>
      </w:r>
    </w:p>
    <w:p>
      <w:pPr>
        <w:spacing w:after="0"/>
        <w:ind w:left="0"/>
        <w:jc w:val="both"/>
      </w:pPr>
      <w:r>
        <w:rPr>
          <w:rFonts w:ascii="Times New Roman"/>
          <w:b w:val="false"/>
          <w:i w:val="false"/>
          <w:color w:val="000000"/>
          <w:sz w:val="28"/>
        </w:rPr>
        <w:t>
      2) осы бірлескен бұйрыққа 2-қосымшаға сәйкес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арналған өсімдіктер карантині саласындағы тексеру парағы;</w:t>
      </w:r>
    </w:p>
    <w:p>
      <w:pPr>
        <w:spacing w:after="0"/>
        <w:ind w:left="0"/>
        <w:jc w:val="both"/>
      </w:pPr>
      <w:r>
        <w:rPr>
          <w:rFonts w:ascii="Times New Roman"/>
          <w:b w:val="false"/>
          <w:i w:val="false"/>
          <w:color w:val="000000"/>
          <w:sz w:val="28"/>
        </w:rPr>
        <w:t>
      3) осы бірлескен бұйрыққа 3-қосымшаға сәйкес ағаштан жасалған буып-түю материалын таңбалауды және залалсыздандыруды жүзеге асыратын бақылау және қадағалау субъектілеріне (объектілеріне) арналған өсімдіктер карантині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карантиндік объектілермен және (немесе) бөтен текті түрлермен залалданған (ластанған) фитосанитарлық тәуекелі жоғары және төмен карантинге жатқызылған өнімді залалсыздандыруды жүзеге асыратын бақылау және қадағалау субъектілеріне (объектілеріне) арналған өсімдіктер карантині саласындағы тексеру парағы бекітілсін.";</w:t>
      </w:r>
    </w:p>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өсімдіктер карантині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оң жақ бұрыштағы мәтін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1-қосымша";</w:t>
            </w:r>
          </w:p>
        </w:tc>
      </w:tr>
    </w:tbl>
    <w:bookmarkStart w:name="z10" w:id="6"/>
    <w:p>
      <w:pPr>
        <w:spacing w:after="0"/>
        <w:ind w:left="0"/>
        <w:jc w:val="both"/>
      </w:pPr>
      <w:r>
        <w:rPr>
          <w:rFonts w:ascii="Times New Roman"/>
          <w:b w:val="false"/>
          <w:i w:val="false"/>
          <w:color w:val="000000"/>
          <w:sz w:val="28"/>
        </w:rPr>
        <w:t xml:space="preserve">
      көрсетілген бірлескен бұйрықпен бекітілген өсімдіктер карантині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7"/>
    <w:bookmarkStart w:name="z12" w:id="8"/>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8"/>
    <w:bookmarkStart w:name="z13" w:id="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4-қосымшамен толықтырылсын.</w:t>
      </w:r>
    </w:p>
    <w:bookmarkEnd w:id="9"/>
    <w:bookmarkStart w:name="z14" w:id="1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7" w:id="13"/>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13"/>
    <w:bookmarkStart w:name="z18" w:id="14"/>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14"/>
    <w:bookmarkStart w:name="z19" w:id="15"/>
    <w:p>
      <w:pPr>
        <w:spacing w:after="0"/>
        <w:ind w:left="0"/>
        <w:jc w:val="both"/>
      </w:pPr>
      <w:r>
        <w:rPr>
          <w:rFonts w:ascii="Times New Roman"/>
          <w:b w:val="false"/>
          <w:i w:val="false"/>
          <w:color w:val="000000"/>
          <w:sz w:val="28"/>
        </w:rPr>
        <w:t xml:space="preserve">
      5) осы бірлескен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5"/>
    <w:bookmarkStart w:name="z20"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6"/>
    <w:bookmarkStart w:name="z21" w:id="1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10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xml:space="preserve">
      алу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xml:space="preserve">№ 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1-қосымша</w:t>
            </w:r>
          </w:p>
        </w:tc>
      </w:tr>
    </w:tbl>
    <w:bookmarkStart w:name="z24" w:id="18"/>
    <w:p>
      <w:pPr>
        <w:spacing w:after="0"/>
        <w:ind w:left="0"/>
        <w:jc w:val="left"/>
      </w:pPr>
      <w:r>
        <w:rPr>
          <w:rFonts w:ascii="Times New Roman"/>
          <w:b/>
          <w:i w:val="false"/>
          <w:color w:val="000000"/>
        </w:rPr>
        <w:t xml:space="preserve"> Өсімдіктер карантині саласындағы тексеру парағы</w:t>
      </w:r>
    </w:p>
    <w:bookmarkEnd w:id="18"/>
    <w:p>
      <w:pPr>
        <w:spacing w:after="0"/>
        <w:ind w:left="0"/>
        <w:jc w:val="both"/>
      </w:pPr>
      <w:r>
        <w:rPr>
          <w:rFonts w:ascii="Times New Roman"/>
          <w:b w:val="false"/>
          <w:i w:val="false"/>
          <w:color w:val="000000"/>
          <w:sz w:val="28"/>
        </w:rPr>
        <w:t xml:space="preserve">
      фитосанитарлық тәуекелі жоғары карантинге жатқызылған өнімді және (немесе) фитосанитарлық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9317"/>
        <w:gridCol w:w="408"/>
        <w:gridCol w:w="408"/>
        <w:gridCol w:w="566"/>
        <w:gridCol w:w="567"/>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Салыстыру кезінде анықталған Еуразиялық экономикалық одаққа мүше мемлекеттердің уәкілетті органдары, өсімдіктер карантині саласындағы уәкілетті орган ведомствосының аумақтық бөлімшелері берген фитосанитариялық және карантиндік сертификаттардың берілгені туралы ақпаратты жете тексеру үшін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келгендігі туралы кез келген қолжетімді әдіспен хабардар ету немесе оны ұсыну (уақытылы ұсыну)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өнімде карантиндік объектілермен немесе бөтен текті түрлермен залалданған (ластанған) карантиндік объектілердің және бөтен текті түрлердің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карантинге жатқызылған өнімді карантиндік объектілердің тұқымдары мен жемістерін тіршілік ету қабілетінен айыру технологиясы бойынша өңдегеннен кейін алынған өнімде тіршілікке қабілетті карантиндік объектілердің және (немесе) бөтен текті түрлердің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карантинге жатқызылған объектілерінде, жеке меншігіндегі және (немесе) жер пайдалануындағы жер учаскелерінде (алқаптарында), карантиндік объектілердің және (немесе) бөтен текті түрлердің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карантиндік қызметінің фитосанитариялық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әкету кезінде фитосанитариялық тәуекелі жоғары карантинге жатқызылған өнім партиясына фитосанитариялық сертификаттың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карантиндік қызметінің кері экспорттау фитосанитариялық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және (немесе) бөтен текті түрлердің таралу ошақтарын оқшаулау және жою іс-шараларын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мақсаттарда пайдалану үшін әкелінген дәнді, дәнді-бұршақты, майлы дақылдарды тұқымдық мақсатта пайдалануға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ластанған тұқымдық немесе отырғызылатын материалды егу үшін пайдалануға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карантинге жатқызылған өнімді әкелуге тыйым салуларды немесе шектеулерді бұзуға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және мемлекет ішіндегі тасымалдау кезінде карантиндік объектілермен және (немесе) бөтен текті түрлермен залалданған карантинге жатқызылған өнімді, сондай-ақ көлік құралдарын әкелуге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 тіршілік ету қабілетінен айыруды қамтамасыз ететін технологияның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сыпырындыларды және қоқыстарды өртеуге арналған пештің, жабдықтың немесе фитосанитарлық шұңқырдың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оның өңделген өнімдерімен технологиялық операция жүргізгеннен кейін түсіру алаңын, қоймалық үй-жайды және технологиялық жабдықтарды тазалау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(қоқысты, өсімдік қалдықтарын) жою немесе кәдеге жарату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өнімді сақтау немесе өңдеу жүзеге асырылатын қоймалық үй-жайларға жыл сайынғы профилактикалық залалсыздандыруды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отырғызылатын материалды зертханалық сараптама нәтижелерін алғанға дейін пайдалануға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отырғызылатын және тұқымдық материалды зертханалық сараптама нәтижелерін алғанға дейін сақтау шарттарын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өнімде таңбалаудың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жүретін жолы немесе межелі пункті өзгерген жағдайда уәкілетті органның аумақтық бөлімшесі рұқсатының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сақтауға және тазалауға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карантинге жатқызылған өнімді өндірумен, дайындаумен, өңдеумен, сақтаумен, тасымалдаумен және өткізумен байланысты егістерді, аумақтарды, қоймаларды зерттеп-қарау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 тазартуды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___________________ _____________ 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xml:space="preserve">№ 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Өсімдіктер карантині саласындағы тексеру парағы</w:t>
      </w:r>
    </w:p>
    <w:bookmarkEnd w:id="19"/>
    <w:p>
      <w:pPr>
        <w:spacing w:after="0"/>
        <w:ind w:left="0"/>
        <w:jc w:val="both"/>
      </w:pPr>
      <w:r>
        <w:rPr>
          <w:rFonts w:ascii="Times New Roman"/>
          <w:b w:val="false"/>
          <w:i w:val="false"/>
          <w:color w:val="000000"/>
          <w:sz w:val="28"/>
        </w:rPr>
        <w:t>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9317"/>
        <w:gridCol w:w="408"/>
        <w:gridCol w:w="408"/>
        <w:gridCol w:w="566"/>
        <w:gridCol w:w="567"/>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кезінде анықталған Еуразиялық экономикалық одаққа мүше мемлекеттердің уәкілетті органдары, өсімдіктер карантині саласындағы уәкілетті орган ведомствосының аумақтық бөлімшелері берген фитосанитариялық және карантиндік сертификаттардың берілгені туралы ақпаратты жете тексеру үшін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келгендігі туралы кез келген қолжетімді әдіспен хабардар ету немесе оны ұсыну (уақытылы ұсыну)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карантинге жатқызылған объектілерінде, жеке меншігіндегі және (немесе) жер пайдалануындағы жер учаскелерінде (алқаптарында) карантиндік объектілердің және (немесе) бөтен текті түрлердің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карантиндік қызметінің фитосанитариялық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әкету кезінде фитосанитариялық тәуекелі жоғары карантинге жатқызылған өнім партиясына фитосанитариялық сертификаттың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карантиндік қызметінің кері экспорттау фитосанитариялық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және (немесе) бөтен текті түрлердің таралу ошақтарын оқшаулау және жою іс-шараларын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карантинге жатқызылған өнімді әкелуге тыйым салуларды немесе шектеулерді бұзуға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және мемлекет ішіндегі тасымалдау кезінде карантиндік объектілермен және (немесе) бөтен текті түрлермен залалданған карантинге жатқызылған өнімді, сондай-ақ көлік құралдарын әкелуге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ғылыми-зерттеу мақсатында әкелуге уәкілетті орган ведомствосының аумақтық бөлімшесінің келісім-хатының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Зертханалардың (жылыжайлардың) </w:t>
            </w:r>
            <w:r>
              <w:br/>
            </w:r>
            <w:r>
              <w:rPr>
                <w:rFonts w:ascii="Times New Roman"/>
                <w:b w:val="false"/>
                <w:i w:val="false"/>
                <w:color w:val="000000"/>
                <w:sz w:val="20"/>
              </w:rPr>
              <w:t>
басқа ғимараттардан және сыртта өсетін өсімдіктерден карантиндік объектілерді оқшаулау шарттарына сәйкес оқшаулануы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(жылыжайларда) саңылауларсыз тұтас қабырғалардың (оның ішінде кәріз және су құбырларының айналасында) және эксперименттер жүргізуге арналған герметикалық үстелдердің және едендердің, сондай-ақ ауа өткізбейтін есіктердің (оқшаулайтын орнатқышпен) және терезелердің (оқшаулауда ұсталынатын организмдерге сәйкес келетін ұяшықтар өлшеміндегі тормен жабдықталған)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(жылыжайларда) герметикалық су құбырларының, кәріздің және мәжбүрлеп желдетудің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ауыстыруға арналған бөлменің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аяқ-киім және бас киімдердің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Торлар ұяшықтарының өлшемдеріне сәйкес тығыз жабылатын шарбақтардың болуы (кіріктірілген жеңдердің көмегімен жұмыс)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жабдықтардың (төменгі температуралы тоңазытқыштар, автоклавтар, құрғақ ыстық шкафтар)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сәулелегіштердің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феромондық немесе жабысқыш аулағыштардың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қол жуғыш немесе бір жолғы қолғаптардың, сондай-ақ оқшаулау орындарымен жапсарлас немесе оның ішінде душтың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рұқсатты білдіретін тиісті белгілердің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арнайы тіркеу журналының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жүретін жолы немесе межелі пункті өзгерген жағдайда уәкілетті органның аумақтық бөлімшесі рұқсатының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___________________ _____________ 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xml:space="preserve">№ 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3-қосымша</w:t>
            </w:r>
          </w:p>
        </w:tc>
      </w:tr>
    </w:tbl>
    <w:bookmarkStart w:name="z30" w:id="20"/>
    <w:p>
      <w:pPr>
        <w:spacing w:after="0"/>
        <w:ind w:left="0"/>
        <w:jc w:val="left"/>
      </w:pPr>
      <w:r>
        <w:rPr>
          <w:rFonts w:ascii="Times New Roman"/>
          <w:b/>
          <w:i w:val="false"/>
          <w:color w:val="000000"/>
        </w:rPr>
        <w:t xml:space="preserve"> Өсімдіктер карантині саласындағы тексеру парағы</w:t>
      </w:r>
    </w:p>
    <w:bookmarkEnd w:id="20"/>
    <w:p>
      <w:pPr>
        <w:spacing w:after="0"/>
        <w:ind w:left="0"/>
        <w:jc w:val="both"/>
      </w:pPr>
      <w:r>
        <w:rPr>
          <w:rFonts w:ascii="Times New Roman"/>
          <w:b w:val="false"/>
          <w:i w:val="false"/>
          <w:color w:val="000000"/>
          <w:sz w:val="28"/>
        </w:rPr>
        <w:t>
      ағаштан жасалған буып-түю материалын таңбалауды және залалсыздандыруды жүзеге асыратын бақылау және қадағалау субъектілеріне (объектілеріне)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w:t>
      </w:r>
    </w:p>
    <w:p>
      <w:pPr>
        <w:spacing w:after="0"/>
        <w:ind w:left="0"/>
        <w:jc w:val="both"/>
      </w:pPr>
      <w:r>
        <w:rPr>
          <w:rFonts w:ascii="Times New Roman"/>
          <w:b w:val="false"/>
          <w:i w:val="false"/>
          <w:color w:val="000000"/>
          <w:sz w:val="28"/>
        </w:rPr>
        <w:t>
      атауы__________________________________________________________________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600"/>
        <w:gridCol w:w="369"/>
        <w:gridCol w:w="370"/>
        <w:gridCol w:w="512"/>
        <w:gridCol w:w="513"/>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кезінде анықталған Еуразиялық экономикалық одаққа мүше мемлекеттердің уәкілетті органдары, өсімдіктер карантині саласындағы уәкілетті орган ведомствосының аумақтық бөлімшелері берген фитосанитариялық және карантиндік сертификаттардың берілгені туралы ақпаратты жете тексеру үшін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келгендігі туралы кез келген қолжетімді әдіспен хабардар ету немесе оны ұсыну (уақытылы ұсыну)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болмауы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карантинге жатқызылған объектілерінде, жеке меншігіндегі және (немесе) жер пайдалануындағы жер учаскелерінде (алқаптарында) карантиндік объектілердің және (немесе) бөтен текті түрлердің болмауы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карантиндік қызметінің фитосанитариялық сертификатының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әкету кезінде фитосанитариялық тәуекелі жоғары карантинге жатқызылған өнім партиясына фитосанитариялық сертификаттың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карантиндік қызметінің кері экспорттау фитосанитариялық сертификатының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іс-шараларын жүргізу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карантинге жатқызылған өнімді әкелуге тыйым салуларды немесе шектеулерді бұзуға жол бермеу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және мемлекет ішіндегі тасымалдау кезінде карантиндік объектілермен және (немесе) бөтен текті түрлермен залалданған карантинге жатқызылған өнімді, сондай-ақ көлік құралдарын әкелуге жол бермеу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бермеу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бөліктерінің 30 минут бойы плюс 56 °С төмен емес температураға дейін қызуын қамтамасыз ететін кептіруге арналған камераның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карантиндік объектілермен залалданған ағашты не ағаштан жасалған буып-түю материалын, ағаш және қабықтың қалдықтарын жоюға арналған пештің немесе жабдықтардың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кейін 30 минут ішінде қызудың ағаштың барлық қалыңдығы бойынша (бетін қоса алғанда) 1 минут ішінде үздіксіз плюс 60 °C ең төменгі температураға дейін жетуін қамтамасыз ететін жабдықтың болуы (ең аз габаритті, 20 см аспайтын ағаштан жасалған буып-түю материалы үшін)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аспайтын ағаш үшін 2,45 ГГц жиілігімен біркелкі диэлектрлік қызуды қамтамасыз ететін микротолқынды энергияны бөлуге арналған екі жақты жылытқыштары немесе бірнеше толқын жолдары бар жабдықтардың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Ағаштан жасалған буып-түю материалын фумигация әдісімен залалсыздандырудың технологиялық схемаларын орындауды қамтамасыз ететін ағаштан жасалған буып-түю материалын фумигация әдісімен залалсыздандыруды жүзеге асыруға арналған жабдықтың болуы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өнімді сақтау немесе өңдеу жүзеге асырылатын қоймалық үй-жайларға жыл сайынғы профилактикалық залалсыздандыруды жүргізу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өнімде таңбалаудың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жүретін жолы немесе межелі пункті өзгерген жағдайда уәкілетті органның аумақтық бөлімшесінің рұқсатының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сақтауға және тазалауға жол бермеу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материалдарын залалсыздандыруды және таңбалауды жүзеге асыратын персоналдың біліктілігін растайтын құжаттардың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болуы (ағаштан жасалған буып-түю материалын кептіру және залалсыздандыру хаттамаларымен және кемінде 3 жыл сақталатын графиктермен бірге)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заңнамасына сәйкес өлшем құралдарын салыстырып тексеруді растайтын құжаттардың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ағаштан жасалған буып-түю материалын кептіру және залалсыздандыру хаттамасында, сондай-ақ ағаштан жасалған буып-түю материалына жүргізілген термоөңдеу графигінде көрсетілетін кемінде 4 термодатчиктің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материалдарын және залалсыздандырудан өтпеген материалдарды бөлек сақтауға арналған үй-жайдың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хаттамаларымен және графиктермен бірге залалсыздандыру бойынша жүргізілген жұмыс көлемін тіркеу журналының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ішіндегі және бетіндегі температураны талдау үшін кемінде 2 температуралық датчиктің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материалының өндірісі орналасқан және оны залалсыздандыру жүргізілетін аумақ қоршалуы, ағаш қалдықтары мен қабығынан таза болуы тиіс, қатты жабыны және кірме жолдары болуы тиіс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 тазартуды жүргізу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___________________ _____________ 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xml:space="preserve">№ 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2019 жылғы 11 қаңтардағы </w:t>
            </w:r>
            <w:r>
              <w:br/>
            </w:r>
            <w:r>
              <w:rPr>
                <w:rFonts w:ascii="Times New Roman"/>
                <w:b w:val="false"/>
                <w:i w:val="false"/>
                <w:color w:val="000000"/>
                <w:sz w:val="20"/>
              </w:rPr>
              <w:t>№ 4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4-қосымша</w:t>
            </w:r>
          </w:p>
        </w:tc>
      </w:tr>
    </w:tbl>
    <w:bookmarkStart w:name="z33" w:id="21"/>
    <w:p>
      <w:pPr>
        <w:spacing w:after="0"/>
        <w:ind w:left="0"/>
        <w:jc w:val="left"/>
      </w:pPr>
      <w:r>
        <w:rPr>
          <w:rFonts w:ascii="Times New Roman"/>
          <w:b/>
          <w:i w:val="false"/>
          <w:color w:val="000000"/>
        </w:rPr>
        <w:t xml:space="preserve"> Өсімдіктер карантині саласындағы тексеру парағы</w:t>
      </w:r>
    </w:p>
    <w:bookmarkEnd w:id="21"/>
    <w:p>
      <w:pPr>
        <w:spacing w:after="0"/>
        <w:ind w:left="0"/>
        <w:jc w:val="both"/>
      </w:pPr>
      <w:r>
        <w:rPr>
          <w:rFonts w:ascii="Times New Roman"/>
          <w:b w:val="false"/>
          <w:i w:val="false"/>
          <w:color w:val="000000"/>
          <w:sz w:val="28"/>
        </w:rPr>
        <w:t>
      карантиндік объектілермен және (немесе) бөтен текті түрлермен залалданған (ластанған) фитосанитарлық тәуекелі жоғары және төмен карантинге жатқызылған өнімді залалсыздандыруды жүзеге асыратын бақылау және қадағалау субъектілеріне (объектілеріне)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w:t>
      </w:r>
    </w:p>
    <w:p>
      <w:pPr>
        <w:spacing w:after="0"/>
        <w:ind w:left="0"/>
        <w:jc w:val="both"/>
      </w:pPr>
      <w:r>
        <w:rPr>
          <w:rFonts w:ascii="Times New Roman"/>
          <w:b w:val="false"/>
          <w:i w:val="false"/>
          <w:color w:val="000000"/>
          <w:sz w:val="28"/>
        </w:rPr>
        <w:t>
      атауы___________________________________________________________________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9317"/>
        <w:gridCol w:w="408"/>
        <w:gridCol w:w="408"/>
        <w:gridCol w:w="566"/>
        <w:gridCol w:w="567"/>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кезінде анықталған Еуразиялық экономикалық одаққа мүше мемлекеттердің уәкілетті органдары, өсімдіктер карантині саласындағы уәкілетті орган ведомствосының аумақтық бөлімшелері берген фитосанитариялық және карантиндік сертификаттардың берілгені туралы ақпаратты жете тексеру үшін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келгендігі туралы кез келген қолжетімді әдіспен хабардар ету немесе оны ұсыну (уақытылы ұсыну)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карантинге жатқызылған объектілерінде, жеке меншігіндегі және (немесе) жер пайдалануындағы жер учаскелерінде (алқаптарында) карантиндік объектілердің және (немесе) бөтен текті түрлердің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карантиндік қызметінің фитосанитариялық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әкету кезінде фитосанитариялық тәуекелі жоғары карантинге жатқызылған өнім партиясына фитосанитариялық сертификаттың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карантиндік қызметінің кері экспорттау фитосанитариялық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іс-шараларын жүргізу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карантинге жатқызылған өнімді әкелуге тыйым салуларды немесе шектеулерді бұзуға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және мемлекет ішіндегі тасымалдау кезінде карантиндік объектілермен және (немесе) бөтен текті түрлермен залалданған карантинге жатқызылған өнімді, сондай-ақ көлік құралдарын әкелуге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бермеу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өнімді сақтау немесе өңдеу жүзеге асырылатын қоймалық үй-жайларға жыл сайынғы профилактикалық залалсыздандыруды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жүретін жолы немесе межелі пункті өзгерген жағдайда уәкілетті органның аумақтық бөлімшесі рұқсатының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 тазартуды жүргізу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___________________ _____________ 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 ____________ 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