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447a" w14:textId="2084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Қостанай, Жамбыл облыстары және Астана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2019 жылғы 4 ақпандағы № 71 бұйрығы. Қазақстан Республикасының Әділет министрлігінде 2019 жылғы 12 ақпанда № 18282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Батыс Қазақстан, Қостанай, Жамбыл облыстары және Астана қаласы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Батыс Қазақстан облысы – 5 628 000 000 (бес миллиард алты жүз жиырма сегіз миллион) теңгеден артық емес;</w:t>
      </w:r>
    </w:p>
    <w:p>
      <w:pPr>
        <w:spacing w:after="0"/>
        <w:ind w:left="0"/>
        <w:jc w:val="both"/>
      </w:pPr>
      <w:r>
        <w:rPr>
          <w:rFonts w:ascii="Times New Roman"/>
          <w:b w:val="false"/>
          <w:i w:val="false"/>
          <w:color w:val="000000"/>
          <w:sz w:val="28"/>
        </w:rPr>
        <w:t>
      Қостанай облысы – 12 119 402 000 (он екі миллиард бір жүз он тоғыз миллион төрт жүз екі мың) теңгеден артық емес;</w:t>
      </w:r>
    </w:p>
    <w:p>
      <w:pPr>
        <w:spacing w:after="0"/>
        <w:ind w:left="0"/>
        <w:jc w:val="both"/>
      </w:pPr>
      <w:r>
        <w:rPr>
          <w:rFonts w:ascii="Times New Roman"/>
          <w:b w:val="false"/>
          <w:i w:val="false"/>
          <w:color w:val="000000"/>
          <w:sz w:val="28"/>
        </w:rPr>
        <w:t>
      Жамбыл облысы – 6 215 059 000 (алты миллиард екі жүз он бес миллион елу тоғыз мың) теңгеден артық емес;</w:t>
      </w:r>
    </w:p>
    <w:p>
      <w:pPr>
        <w:spacing w:after="0"/>
        <w:ind w:left="0"/>
        <w:jc w:val="both"/>
      </w:pPr>
      <w:r>
        <w:rPr>
          <w:rFonts w:ascii="Times New Roman"/>
          <w:b w:val="false"/>
          <w:i w:val="false"/>
          <w:color w:val="000000"/>
          <w:sz w:val="28"/>
        </w:rPr>
        <w:t>
      Астана қаласы – 10 000 000 000 (он миллиард)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