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f647" w14:textId="cc5f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2018 жылғы 8 ақпандағы № 146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2019 жылғы 24 қаңтардағы № 45 бұйрығы. Қазақстан Республикасының Әділет министрлігінде 2019 жылғы 29 қаңтарда № 18247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 – құқықтық актілерді мемлекеттік тіркеу тізілімінде № 16450 тіркелген, Нормативтік құқықтық актілердің эталондық бақылау банкі 2018 жылы 13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берешекті өтеу туралы хабарламаның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төлемдер, салықтар, арнайы, демпингке қарсы, өтемақы баждары, өсімпұлдар, пайыздар бойынша берешекті өтеу туралы хабарламаның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органының салық төлеушінің (салық агентінің), төлеушінің кассасы бойынша шығыс операцияларын тоқтата тұру туралы өкімінің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мүлікке билік етуін шектеу туралы шешімнің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билік етуі шектелген мүлік тізімдемесі актісінің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төлеушінің билік етуі шектелген мүлкін өндіріп алу туралы қаулының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дебиторлардың банктік шоттардағы ақшасына өндiрiп алуды қолдану туралы хабарламаның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өтемақы баждары, өсімпұлдар, пайыздар есебіне мүлікке билік етуді шектеу туралы шешімнің және мүлік тізімдемесі актісінің күшін жою туралы шешімнің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салықтарды және (немесе) төлемақыларды төлеу бойынша салықтық міндеттемені орындау мерзімін өзгерту туралы шешімнің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жеке тұлғалардың салықтық берешегі туралы хабарламаның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жеке тұлғаның берешегін өндіріп алу туралы салық бұйрығының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камералдық кедендік тексеру актісінің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камералдық кедендік тексеру нәтижелері бойынша бұзушылықтарды жою туралы хабарламаның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кірістер органдарының лауазымды адамдарының тексерілетін тұлғаның объектісіне кіруін қамтамасыз етуден бас тарту туралы хаттаманың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құжаттарды не олардың көшірмесін алу актісінің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тексеру нәтижелері туралы хабарламаға немесе бұзушылықтарды жою туралы хабарламаға шағымды қараудың қорытындылары туралы хабарламаның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тексеру нәтижелері туралы хабарламаның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нұсқаманың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нұсқамаға қосымша нұсқаманың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салықтық тексеруді жүргізу туралы хабарламаның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хабарламаның нысаны;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камералдық бақылау нәтижелері бойынша анықталған бұзушылықтар туралы хабарламаның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камералдық бақылау нәтижелері бойынша мемлекеттік кірістер органдары анықтаған бұзушылықтарды жою туралы хабарламаның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есебінен шығару туралы шешімнің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бюджеттен қайтаруға ұсынылған қосылған құн салығы сомасының дұрыстығын растау бойынша салықтық тексеру актісіне қорытындының нысаны;</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Еуразиялық экономикалық одаққа мүше мемлекеттердің салық органдарынан келіп түскен тауарларды әкелу және жанама салықтарды төлеу туралы өтініштен мәліметтерді мемлекеттік кірістер органының алуы туралы хабарламаның нысаны;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салық есептілігін кері қайтарып алуға мемлекеттік кірістер органдары шешімінің нысаны;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салық есептілігін табыс ету мерзімін ұзарту туралы хабарламаның нысаны;</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Республикасының салық заңнамасында белгіленген мерзімде салықтық есептіліктің ұсынылмауы туралы хабарламаның нысаны;</w:t>
      </w:r>
    </w:p>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салық төлеушінің тұрған жерін (жоқтығын) растау туралы хабарламаның нысаны;</w:t>
      </w:r>
    </w:p>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салық талабының нысаны;</w:t>
      </w:r>
    </w:p>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бақылауды тағайындау туралы шешімнің нысаны;</w:t>
      </w:r>
    </w:p>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бақылауды тағайындау туралы шешімге қосымша шешімнің нысаны;</w:t>
      </w:r>
    </w:p>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Республикасының салық заңнамасын бұзушылықтарды жою туралы талап нысаны;</w:t>
      </w:r>
    </w:p>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тексеру нәтижелері туралы хабарламаға салық төлеушінің (салық агентінің) шағымын қарау қорытындылары туралы хабарламаның нысаны;</w:t>
      </w:r>
    </w:p>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дара кәсіпкерлерге арналған арнайы салық режимін қолдануға патенттің нысаны;</w:t>
      </w:r>
    </w:p>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салық режимін қолдану туралы хабарламаның нысаны;</w:t>
      </w:r>
    </w:p>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мемлекеттік кірістер органы есептеген салықтар сомасы туралы хабарламаның нысаны;</w:t>
      </w:r>
    </w:p>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қоршаған ортаны қорғау саласындағы уәкілетті мемлекеттік орган мәліметтері негізінде қоршаған ортаға эмиссиялар үшін төлемақының есептелген сомасы туралы хабарламаның нысаны;</w:t>
      </w:r>
    </w:p>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камералдық бақылау нәтижелері бойынша қорытындының нысаны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нұсқама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ішінара салықтық тексеруді жүргізу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
    <w:bookmarkStart w:name="z10"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                                    </w:t>
      </w:r>
      <w:r>
        <w:rPr>
          <w:rFonts w:ascii="Times New Roman"/>
          <w:b/>
          <w:i w:val="false"/>
          <w:color w:val="000000"/>
          <w:sz w:val="28"/>
        </w:rPr>
        <w:t>20__жылғы "___"_______</w:t>
      </w:r>
      <w:r>
        <w:rPr>
          <w:rFonts w:ascii="Times New Roman"/>
          <w:b w:val="false"/>
          <w:i w:val="false"/>
          <w:color w:val="000000"/>
          <w:sz w:val="28"/>
        </w:rPr>
        <w:t xml:space="preserve"> </w:t>
      </w:r>
      <w:r>
        <w:br/>
      </w:r>
      <w:r>
        <w:rPr>
          <w:rFonts w:ascii="Times New Roman"/>
          <w:b w:val="false"/>
          <w:i w:val="false"/>
          <w:color w:val="000000"/>
          <w:sz w:val="28"/>
        </w:rPr>
        <w:t xml:space="preserve">
      (мемлекеттік кірістер органының                                    </w:t>
      </w:r>
      <w:r>
        <w:rPr>
          <w:rFonts w:ascii="Times New Roman"/>
          <w:b/>
          <w:i w:val="false"/>
          <w:color w:val="000000"/>
          <w:sz w:val="28"/>
        </w:rPr>
        <w:t>(тіркелген күні)</w:t>
      </w:r>
      <w:r>
        <w:br/>
      </w:r>
      <w:r>
        <w:rPr>
          <w:rFonts w:ascii="Times New Roman"/>
          <w:b w:val="false"/>
          <w:i w:val="false"/>
          <w:color w:val="000000"/>
          <w:sz w:val="28"/>
        </w:rPr>
        <w:t>
      атауы, бизнес сәйкестендіру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_________________________________________ облысы бойынша  Құқықтық статистика және арнайы есепке алу жөніндегі басқарма  Тексеру тағайындау туралы акт  ____ жылғы "__" _____________ № ______________  ТІРКЕЛДІ  қолы 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Тексеруді тіркеудің дұрыстығын </w:t>
            </w:r>
            <w:r>
              <w:br/>
            </w:r>
            <w:r>
              <w:rPr>
                <w:rFonts w:ascii="Times New Roman"/>
                <w:b w:val="false"/>
                <w:i w:val="false"/>
                <w:color w:val="000000"/>
                <w:sz w:val="20"/>
              </w:rPr>
              <w:t xml:space="preserve">www.pravstat.prokuror.kz, </w:t>
            </w:r>
            <w:r>
              <w:br/>
            </w:r>
            <w:r>
              <w:rPr>
                <w:rFonts w:ascii="Times New Roman"/>
                <w:b w:val="false"/>
                <w:i w:val="false"/>
                <w:color w:val="000000"/>
                <w:sz w:val="20"/>
              </w:rPr>
              <w:t xml:space="preserve">сайтында, немесе 1012 нөмірі </w:t>
            </w:r>
            <w:r>
              <w:br/>
            </w:r>
            <w:r>
              <w:rPr>
                <w:rFonts w:ascii="Times New Roman"/>
                <w:b w:val="false"/>
                <w:i w:val="false"/>
                <w:color w:val="000000"/>
                <w:sz w:val="20"/>
              </w:rPr>
              <w:t xml:space="preserve">бойынша смс-хабарлама </w:t>
            </w:r>
            <w:r>
              <w:br/>
            </w:r>
            <w:r>
              <w:rPr>
                <w:rFonts w:ascii="Times New Roman"/>
                <w:b w:val="false"/>
                <w:i w:val="false"/>
                <w:color w:val="000000"/>
                <w:sz w:val="20"/>
              </w:rPr>
              <w:t xml:space="preserve">жіберіп, немесе 115 нөмірі </w:t>
            </w:r>
            <w:r>
              <w:br/>
            </w:r>
            <w:r>
              <w:rPr>
                <w:rFonts w:ascii="Times New Roman"/>
                <w:b w:val="false"/>
                <w:i w:val="false"/>
                <w:color w:val="000000"/>
                <w:sz w:val="20"/>
              </w:rPr>
              <w:t xml:space="preserve">бойынша Call-центр хабарласып </w:t>
            </w:r>
            <w:r>
              <w:br/>
            </w:r>
            <w:r>
              <w:rPr>
                <w:rFonts w:ascii="Times New Roman"/>
                <w:b w:val="false"/>
                <w:i w:val="false"/>
                <w:color w:val="000000"/>
                <w:sz w:val="20"/>
              </w:rPr>
              <w:t>тексеруге болады.</w:t>
            </w:r>
          </w:p>
        </w:tc>
      </w:tr>
    </w:tbl>
    <w:bookmarkStart w:name="z15" w:id="11"/>
    <w:p>
      <w:pPr>
        <w:spacing w:after="0"/>
        <w:ind w:left="0"/>
        <w:jc w:val="left"/>
      </w:pPr>
      <w:r>
        <w:rPr>
          <w:rFonts w:ascii="Times New Roman"/>
          <w:b/>
          <w:i w:val="false"/>
          <w:color w:val="000000"/>
        </w:rPr>
        <w:t xml:space="preserve"> № ____нұсқама</w:t>
      </w:r>
    </w:p>
    <w:bookmarkEnd w:id="11"/>
    <w:bookmarkStart w:name="z16" w:id="1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148-бабына</w:t>
      </w:r>
      <w:r>
        <w:rPr>
          <w:rFonts w:ascii="Times New Roman"/>
          <w:b w:val="false"/>
          <w:i w:val="false"/>
          <w:color w:val="000000"/>
          <w:sz w:val="28"/>
        </w:rPr>
        <w:t xml:space="preserve"> және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418-бабына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1. ______________________________________________________________________ </w:t>
      </w:r>
    </w:p>
    <w:bookmarkEnd w:id="13"/>
    <w:p>
      <w:pPr>
        <w:spacing w:after="0"/>
        <w:ind w:left="0"/>
        <w:jc w:val="both"/>
      </w:pPr>
      <w:r>
        <w:rPr>
          <w:rFonts w:ascii="Times New Roman"/>
          <w:b w:val="false"/>
          <w:i w:val="false"/>
          <w:color w:val="000000"/>
          <w:sz w:val="28"/>
        </w:rPr>
        <w:t xml:space="preserve">
                  (тегі, аты, әкесінің аты (ол болған жағдайда), лауазымы, мемлекеттік </w:t>
      </w:r>
    </w:p>
    <w:p>
      <w:pPr>
        <w:spacing w:after="0"/>
        <w:ind w:left="0"/>
        <w:jc w:val="both"/>
      </w:pPr>
      <w:r>
        <w:rPr>
          <w:rFonts w:ascii="Times New Roman"/>
          <w:b w:val="false"/>
          <w:i w:val="false"/>
          <w:color w:val="000000"/>
          <w:sz w:val="28"/>
        </w:rPr>
        <w:t xml:space="preserve">
                                    кірістер органының атауы) </w:t>
      </w:r>
    </w:p>
    <w:p>
      <w:pPr>
        <w:spacing w:after="0"/>
        <w:ind w:left="0"/>
        <w:jc w:val="both"/>
      </w:pPr>
      <w:r>
        <w:rPr>
          <w:rFonts w:ascii="Times New Roman"/>
          <w:b w:val="false"/>
          <w:i w:val="false"/>
          <w:color w:val="000000"/>
          <w:sz w:val="28"/>
        </w:rPr>
        <w:t>
      _____________________________________________ тексеру жүргізу тапсырылады.</w:t>
      </w:r>
    </w:p>
    <w:bookmarkStart w:name="z18" w:id="14"/>
    <w:p>
      <w:pPr>
        <w:spacing w:after="0"/>
        <w:ind w:left="0"/>
        <w:jc w:val="both"/>
      </w:pPr>
      <w:r>
        <w:rPr>
          <w:rFonts w:ascii="Times New Roman"/>
          <w:b w:val="false"/>
          <w:i w:val="false"/>
          <w:color w:val="000000"/>
          <w:sz w:val="28"/>
        </w:rPr>
        <w:t xml:space="preserve">
      2. салық төлеушінің (салық агентінің)/тексерілетін тұлғаның толық атауы </w:t>
      </w:r>
    </w:p>
    <w:bookmarkEnd w:id="14"/>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(оның ішінде тексерілетін субъекті басшысының тегі және қысқаша аты-жөні)</w:t>
      </w:r>
    </w:p>
    <w:bookmarkStart w:name="z19" w:id="15"/>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bookmarkEnd w:id="15"/>
    <w:p>
      <w:pPr>
        <w:spacing w:after="0"/>
        <w:ind w:left="0"/>
        <w:jc w:val="both"/>
      </w:pPr>
      <w:r>
        <w:rPr>
          <w:rFonts w:ascii="Times New Roman"/>
          <w:b w:val="false"/>
          <w:i w:val="false"/>
          <w:color w:val="000000"/>
          <w:sz w:val="28"/>
        </w:rPr>
        <w:t>
      _______________________________________________________________________</w:t>
      </w:r>
    </w:p>
    <w:bookmarkStart w:name="z20" w:id="16"/>
    <w:p>
      <w:pPr>
        <w:spacing w:after="0"/>
        <w:ind w:left="0"/>
        <w:jc w:val="both"/>
      </w:pPr>
      <w:r>
        <w:rPr>
          <w:rFonts w:ascii="Times New Roman"/>
          <w:b w:val="false"/>
          <w:i w:val="false"/>
          <w:color w:val="000000"/>
          <w:sz w:val="28"/>
        </w:rPr>
        <w:t xml:space="preserve">
      4. тексеру түрі және нысаны </w:t>
      </w:r>
    </w:p>
    <w:bookmarkEnd w:id="16"/>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(кешенді, тақырыптық, қарсы тексеру, хронометраждық зерттеу, </w:t>
      </w:r>
    </w:p>
    <w:p>
      <w:pPr>
        <w:spacing w:after="0"/>
        <w:ind w:left="0"/>
        <w:jc w:val="both"/>
      </w:pPr>
      <w:r>
        <w:rPr>
          <w:rFonts w:ascii="Times New Roman"/>
          <w:b w:val="false"/>
          <w:i w:val="false"/>
          <w:color w:val="000000"/>
          <w:sz w:val="28"/>
        </w:rPr>
        <w:t xml:space="preserve">
      (тәуекел дәрежесін бағалау негізінде ерекше тәртіп бойынша </w:t>
      </w:r>
    </w:p>
    <w:p>
      <w:pPr>
        <w:spacing w:after="0"/>
        <w:ind w:left="0"/>
        <w:jc w:val="both"/>
      </w:pPr>
      <w:r>
        <w:rPr>
          <w:rFonts w:ascii="Times New Roman"/>
          <w:b w:val="false"/>
          <w:i w:val="false"/>
          <w:color w:val="000000"/>
          <w:sz w:val="28"/>
        </w:rPr>
        <w:t xml:space="preserve">
      жүргізілетін салықтық тексерулер/жоспардан тыс) көшпелі кедендік </w:t>
      </w:r>
    </w:p>
    <w:p>
      <w:pPr>
        <w:spacing w:after="0"/>
        <w:ind w:left="0"/>
        <w:jc w:val="both"/>
      </w:pPr>
      <w:r>
        <w:rPr>
          <w:rFonts w:ascii="Times New Roman"/>
          <w:b w:val="false"/>
          <w:i w:val="false"/>
          <w:color w:val="000000"/>
          <w:sz w:val="28"/>
        </w:rPr>
        <w:t>
      тексеру, қарсы жоспардан тыс көшпелі кедендік тексеру)</w:t>
      </w:r>
    </w:p>
    <w:bookmarkStart w:name="z21" w:id="17"/>
    <w:p>
      <w:pPr>
        <w:spacing w:after="0"/>
        <w:ind w:left="0"/>
        <w:jc w:val="both"/>
      </w:pPr>
      <w:r>
        <w:rPr>
          <w:rFonts w:ascii="Times New Roman"/>
          <w:b w:val="false"/>
          <w:i w:val="false"/>
          <w:color w:val="000000"/>
          <w:sz w:val="28"/>
        </w:rPr>
        <w:t xml:space="preserve">
      5. тағайындалған тексеру мәселесі/мәні* ____________________________________ </w:t>
      </w:r>
    </w:p>
    <w:bookmarkEnd w:id="17"/>
    <w:p>
      <w:pPr>
        <w:spacing w:after="0"/>
        <w:ind w:left="0"/>
        <w:jc w:val="both"/>
      </w:pPr>
      <w:r>
        <w:rPr>
          <w:rFonts w:ascii="Times New Roman"/>
          <w:b w:val="false"/>
          <w:i w:val="false"/>
          <w:color w:val="000000"/>
          <w:sz w:val="28"/>
        </w:rPr>
        <w:t>
      _______________________________________________________________________</w:t>
      </w:r>
    </w:p>
    <w:bookmarkStart w:name="z22" w:id="18"/>
    <w:p>
      <w:pPr>
        <w:spacing w:after="0"/>
        <w:ind w:left="0"/>
        <w:jc w:val="both"/>
      </w:pPr>
      <w:r>
        <w:rPr>
          <w:rFonts w:ascii="Times New Roman"/>
          <w:b w:val="false"/>
          <w:i w:val="false"/>
          <w:color w:val="000000"/>
          <w:sz w:val="28"/>
        </w:rPr>
        <w:t>
      6. тексеру кезеңі: 20__ жылдан "__"______ бастап 20__ жыл "__"______ дейін.</w:t>
      </w:r>
    </w:p>
    <w:bookmarkEnd w:id="18"/>
    <w:bookmarkStart w:name="z23" w:id="19"/>
    <w:p>
      <w:pPr>
        <w:spacing w:after="0"/>
        <w:ind w:left="0"/>
        <w:jc w:val="both"/>
      </w:pPr>
      <w:r>
        <w:rPr>
          <w:rFonts w:ascii="Times New Roman"/>
          <w:b w:val="false"/>
          <w:i w:val="false"/>
          <w:color w:val="000000"/>
          <w:sz w:val="28"/>
        </w:rPr>
        <w:t xml:space="preserve">
      7. тексерілетін аумақ учаскесі және тексеру барысында анықтауға жататын </w:t>
      </w:r>
    </w:p>
    <w:bookmarkEnd w:id="19"/>
    <w:p>
      <w:pPr>
        <w:spacing w:after="0"/>
        <w:ind w:left="0"/>
        <w:jc w:val="both"/>
      </w:pPr>
      <w:r>
        <w:rPr>
          <w:rFonts w:ascii="Times New Roman"/>
          <w:b w:val="false"/>
          <w:i w:val="false"/>
          <w:color w:val="000000"/>
          <w:sz w:val="28"/>
        </w:rPr>
        <w:t xml:space="preserve">
      мәселелер**: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bookmarkStart w:name="z24" w:id="20"/>
    <w:p>
      <w:pPr>
        <w:spacing w:after="0"/>
        <w:ind w:left="0"/>
        <w:jc w:val="both"/>
      </w:pPr>
      <w:r>
        <w:rPr>
          <w:rFonts w:ascii="Times New Roman"/>
          <w:b w:val="false"/>
          <w:i w:val="false"/>
          <w:color w:val="000000"/>
          <w:sz w:val="28"/>
        </w:rPr>
        <w:t xml:space="preserve">
      8. тексеру мерзімі нұсқама тапсырылған күннен бастап "__" жұмыс/күнтізбелік </w:t>
      </w:r>
    </w:p>
    <w:bookmarkEnd w:id="20"/>
    <w:p>
      <w:pPr>
        <w:spacing w:after="0"/>
        <w:ind w:left="0"/>
        <w:jc w:val="both"/>
      </w:pPr>
      <w:r>
        <w:rPr>
          <w:rFonts w:ascii="Times New Roman"/>
          <w:b w:val="false"/>
          <w:i w:val="false"/>
          <w:color w:val="000000"/>
          <w:sz w:val="28"/>
        </w:rPr>
        <w:t xml:space="preserve">
      күн*** </w:t>
      </w:r>
    </w:p>
    <w:bookmarkStart w:name="z25" w:id="21"/>
    <w:p>
      <w:pPr>
        <w:spacing w:after="0"/>
        <w:ind w:left="0"/>
        <w:jc w:val="both"/>
      </w:pPr>
      <w:r>
        <w:rPr>
          <w:rFonts w:ascii="Times New Roman"/>
          <w:b w:val="false"/>
          <w:i w:val="false"/>
          <w:color w:val="000000"/>
          <w:sz w:val="28"/>
        </w:rPr>
        <w:t xml:space="preserve">
      9. тексеру 20__жылдан "__" _______ бастап 20__жылғы "__" ________ дейін**** </w:t>
      </w:r>
    </w:p>
    <w:bookmarkEnd w:id="21"/>
    <w:p>
      <w:pPr>
        <w:spacing w:after="0"/>
        <w:ind w:left="0"/>
        <w:jc w:val="both"/>
      </w:pPr>
      <w:r>
        <w:rPr>
          <w:rFonts w:ascii="Times New Roman"/>
          <w:b w:val="false"/>
          <w:i w:val="false"/>
          <w:color w:val="000000"/>
          <w:sz w:val="28"/>
        </w:rPr>
        <w:t>
      тоқтатылды.</w:t>
      </w:r>
    </w:p>
    <w:bookmarkStart w:name="z26" w:id="22"/>
    <w:p>
      <w:pPr>
        <w:spacing w:after="0"/>
        <w:ind w:left="0"/>
        <w:jc w:val="both"/>
      </w:pPr>
      <w:r>
        <w:rPr>
          <w:rFonts w:ascii="Times New Roman"/>
          <w:b w:val="false"/>
          <w:i w:val="false"/>
          <w:color w:val="000000"/>
          <w:sz w:val="28"/>
        </w:rPr>
        <w:t xml:space="preserve">
      10. тексеруді жүргізуге мына мамандар тартылсын ____________________________ </w:t>
      </w:r>
    </w:p>
    <w:bookmarkEnd w:id="22"/>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лауазымы, ұйымның атауы)</w:t>
      </w:r>
    </w:p>
    <w:bookmarkStart w:name="z27" w:id="23"/>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418-бабының</w:t>
      </w:r>
      <w:r>
        <w:rPr>
          <w:rFonts w:ascii="Times New Roman"/>
          <w:b w:val="false"/>
          <w:i w:val="false"/>
          <w:color w:val="000000"/>
          <w:sz w:val="28"/>
        </w:rPr>
        <w:t xml:space="preserve"> 10-тармағымен көзделген көшпелі кедендік тексеруді </w:t>
      </w:r>
    </w:p>
    <w:bookmarkEnd w:id="23"/>
    <w:p>
      <w:pPr>
        <w:spacing w:after="0"/>
        <w:ind w:left="0"/>
        <w:jc w:val="both"/>
      </w:pPr>
      <w:r>
        <w:rPr>
          <w:rFonts w:ascii="Times New Roman"/>
          <w:b w:val="false"/>
          <w:i w:val="false"/>
          <w:color w:val="000000"/>
          <w:sz w:val="28"/>
        </w:rPr>
        <w:t xml:space="preserve">
      тағайындау үшін негіздер, сондай-ақ оның міндетті талаптары тексеруге жататын </w:t>
      </w:r>
    </w:p>
    <w:p>
      <w:pPr>
        <w:spacing w:after="0"/>
        <w:ind w:left="0"/>
        <w:jc w:val="both"/>
      </w:pPr>
      <w:r>
        <w:rPr>
          <w:rFonts w:ascii="Times New Roman"/>
          <w:b w:val="false"/>
          <w:i w:val="false"/>
          <w:color w:val="000000"/>
          <w:sz w:val="28"/>
        </w:rPr>
        <w:t xml:space="preserve">
      нормативтік құқықтық актілер****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 _____________ _____________________ </w:t>
      </w:r>
    </w:p>
    <w:p>
      <w:pPr>
        <w:spacing w:after="0"/>
        <w:ind w:left="0"/>
        <w:jc w:val="both"/>
      </w:pPr>
      <w:r>
        <w:rPr>
          <w:rFonts w:ascii="Times New Roman"/>
          <w:b w:val="false"/>
          <w:i w:val="false"/>
          <w:color w:val="000000"/>
          <w:sz w:val="28"/>
        </w:rPr>
        <w:t xml:space="preserve">
      (мемлекеттік кірістер органының атауы) (М.О. қолы/ (тегі, аты, әкесінің аты </w:t>
      </w:r>
    </w:p>
    <w:p>
      <w:pPr>
        <w:spacing w:after="0"/>
        <w:ind w:left="0"/>
        <w:jc w:val="both"/>
      </w:pPr>
      <w:r>
        <w:rPr>
          <w:rFonts w:ascii="Times New Roman"/>
          <w:b w:val="false"/>
          <w:i w:val="false"/>
          <w:color w:val="000000"/>
          <w:sz w:val="28"/>
        </w:rPr>
        <w:t>
                                                немесе ЭЦҚ*****) (ол болған жағдайда))</w:t>
      </w:r>
    </w:p>
    <w:p>
      <w:pPr>
        <w:spacing w:after="0"/>
        <w:ind w:left="0"/>
        <w:jc w:val="both"/>
      </w:pPr>
      <w:r>
        <w:rPr>
          <w:rFonts w:ascii="Times New Roman"/>
          <w:b w:val="false"/>
          <w:i w:val="false"/>
          <w:color w:val="000000"/>
          <w:sz w:val="28"/>
        </w:rPr>
        <w:t>
      Салық төлеушінің (салық агентінің)/тексерілетін тұлғаның нұсқамамен танысқаны және оны (көшірмесін) алғаны туралы белгісі.</w:t>
      </w:r>
    </w:p>
    <w:p>
      <w:pPr>
        <w:spacing w:after="0"/>
        <w:ind w:left="0"/>
        <w:jc w:val="both"/>
      </w:pPr>
      <w:r>
        <w:rPr>
          <w:rFonts w:ascii="Times New Roman"/>
          <w:b w:val="false"/>
          <w:i w:val="false"/>
          <w:color w:val="000000"/>
          <w:sz w:val="28"/>
        </w:rPr>
        <w:t xml:space="preserve">
      20__жылғы "__" __________                               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уақыты: ___ сағат ___ минут</w:t>
      </w:r>
    </w:p>
    <w:bookmarkStart w:name="z28"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Нұсқама мемлекеттік кірістер органы хатының фирмалық бланкісінде ресімделеді;</w:t>
      </w:r>
    </w:p>
    <w:p>
      <w:pPr>
        <w:spacing w:after="0"/>
        <w:ind w:left="0"/>
        <w:jc w:val="both"/>
      </w:pPr>
      <w:r>
        <w:rPr>
          <w:rFonts w:ascii="Times New Roman"/>
          <w:b w:val="false"/>
          <w:i w:val="false"/>
          <w:color w:val="000000"/>
          <w:sz w:val="28"/>
        </w:rPr>
        <w:t xml:space="preserve">
      * - көшпелі кедендік тексеру мәнін толтыру кезінде "Қазақстан Республикасындағы кедендік реттеу туралы" Қазақстан Республикасы Кодексінің 416-бабының </w:t>
      </w:r>
      <w:r>
        <w:rPr>
          <w:rFonts w:ascii="Times New Roman"/>
          <w:b w:val="false"/>
          <w:i w:val="false"/>
          <w:color w:val="000000"/>
          <w:sz w:val="28"/>
        </w:rPr>
        <w:t>6-тармағын</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 - көшпелі кедендік тексеру жүргізу кезінде толтырылмайды;</w:t>
      </w:r>
    </w:p>
    <w:p>
      <w:pPr>
        <w:spacing w:after="0"/>
        <w:ind w:left="0"/>
        <w:jc w:val="both"/>
      </w:pPr>
      <w:r>
        <w:rPr>
          <w:rFonts w:ascii="Times New Roman"/>
          <w:b w:val="false"/>
          <w:i w:val="false"/>
          <w:color w:val="000000"/>
          <w:sz w:val="28"/>
        </w:rPr>
        <w:t xml:space="preserve">
      *** - Салық кодексінің 431-бабы </w:t>
      </w:r>
      <w:r>
        <w:rPr>
          <w:rFonts w:ascii="Times New Roman"/>
          <w:b w:val="false"/>
          <w:i w:val="false"/>
          <w:color w:val="000000"/>
          <w:sz w:val="28"/>
        </w:rPr>
        <w:t>3-тармағының</w:t>
      </w:r>
      <w:r>
        <w:rPr>
          <w:rFonts w:ascii="Times New Roman"/>
          <w:b w:val="false"/>
          <w:i w:val="false"/>
          <w:color w:val="000000"/>
          <w:sz w:val="28"/>
        </w:rPr>
        <w:t xml:space="preserve"> төртінші абзацында көзделген мерзімді сақтай отырып белгіленген қайтаруға ұсынылған қосылған құн салығы сомаларының дұрыстығын растау бойынша тақырыптық салықтық тексеруді және көшпелі кедендік тексеруді тағайындау кезінде тексеру мерзімдері күнтізбелік күнмен есептеледі;</w:t>
      </w:r>
    </w:p>
    <w:p>
      <w:pPr>
        <w:spacing w:after="0"/>
        <w:ind w:left="0"/>
        <w:jc w:val="both"/>
      </w:pPr>
      <w:r>
        <w:rPr>
          <w:rFonts w:ascii="Times New Roman"/>
          <w:b w:val="false"/>
          <w:i w:val="false"/>
          <w:color w:val="000000"/>
          <w:sz w:val="28"/>
        </w:rPr>
        <w:t>
      **** - көшпелі кедендік тексеру жүргізу кезінде толтырылады;</w:t>
      </w:r>
    </w:p>
    <w:p>
      <w:pPr>
        <w:spacing w:after="0"/>
        <w:ind w:left="0"/>
        <w:jc w:val="both"/>
      </w:pPr>
      <w:r>
        <w:rPr>
          <w:rFonts w:ascii="Times New Roman"/>
          <w:b w:val="false"/>
          <w:i w:val="false"/>
          <w:color w:val="000000"/>
          <w:sz w:val="28"/>
        </w:rPr>
        <w:t xml:space="preserve">
      ***** - Салық кодексінің 148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нұсқама Қазақстан Республикасының электрондық құжат және электрондық цифрлық қолтаңба туралы заңнамасына сәйкес салық органының уәкілетті тұлғасының электрондық цифрлық қолтаңбасымен куәландырылуы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w:t>
            </w:r>
            <w:r>
              <w:br/>
            </w:r>
            <w:r>
              <w:rPr>
                <w:rFonts w:ascii="Times New Roman"/>
                <w:b w:val="false"/>
                <w:i w:val="false"/>
                <w:color w:val="000000"/>
                <w:sz w:val="20"/>
              </w:rPr>
              <w:t>(салық агентінін)</w:t>
            </w:r>
            <w:r>
              <w:br/>
            </w: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 немесе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жерінің немесе</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1" w:id="25"/>
    <w:p>
      <w:pPr>
        <w:spacing w:after="0"/>
        <w:ind w:left="0"/>
        <w:jc w:val="left"/>
      </w:pPr>
      <w:r>
        <w:rPr>
          <w:rFonts w:ascii="Times New Roman"/>
          <w:b/>
          <w:i w:val="false"/>
          <w:color w:val="000000"/>
        </w:rPr>
        <w:t xml:space="preserve"> Салықтық тексеру жүргізу туралы хабарландыру</w:t>
      </w:r>
    </w:p>
    <w:bookmarkEnd w:id="25"/>
    <w:p>
      <w:pPr>
        <w:spacing w:after="0"/>
        <w:ind w:left="0"/>
        <w:jc w:val="both"/>
      </w:pPr>
      <w:r>
        <w:rPr>
          <w:rFonts w:ascii="Times New Roman"/>
          <w:b w:val="false"/>
          <w:i w:val="false"/>
          <w:color w:val="000000"/>
          <w:sz w:val="28"/>
        </w:rPr>
        <w:t>
      20__ жылғы "___" ________                                    № _____</w:t>
      </w:r>
    </w:p>
    <w:p>
      <w:pPr>
        <w:spacing w:after="0"/>
        <w:ind w:left="0"/>
        <w:jc w:val="left"/>
      </w:pPr>
      <w:r>
        <w:rPr>
          <w:rFonts w:ascii="Times New Roman"/>
          <w:b/>
          <w:i w:val="false"/>
          <w:color w:val="000000"/>
        </w:rPr>
        <w:t xml:space="preserve"> _____________________________________________________________________________  (мемлекеттік органның атауы, бизнес-сәйкестендіру нөмірі)</w:t>
      </w:r>
    </w:p>
    <w:bookmarkStart w:name="z32" w:id="2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147-бабына</w:t>
      </w:r>
      <w:r>
        <w:rPr>
          <w:rFonts w:ascii="Times New Roman"/>
          <w:b w:val="false"/>
          <w:i w:val="false"/>
          <w:color w:val="000000"/>
          <w:sz w:val="28"/>
        </w:rPr>
        <w:t xml:space="preserve"> сәйкес Сізді тәуекел дәрежесін бағалау негізінде ерекше тәртіп бойынша жүргізілетін салықтық тексерулер бойынша келесі нысанда:</w:t>
      </w:r>
    </w:p>
    <w:bookmarkEnd w:id="26"/>
    <w:bookmarkStart w:name="z33" w:id="27"/>
    <w:p>
      <w:pPr>
        <w:spacing w:after="0"/>
        <w:ind w:left="0"/>
        <w:jc w:val="both"/>
      </w:pPr>
      <w:r>
        <w:rPr>
          <w:rFonts w:ascii="Times New Roman"/>
          <w:b w:val="false"/>
          <w:i w:val="false"/>
          <w:color w:val="000000"/>
          <w:sz w:val="28"/>
        </w:rPr>
        <w:t>
      1) салықтар, бюджетке төленетін төлемдер мен әлеуметтік төлемдердің барлық түрлері бойынша салықтық міндеттемелерді орындау мәселесі бойынша кешенді тексеріс жүргізу туралы;</w:t>
      </w:r>
    </w:p>
    <w:bookmarkEnd w:id="27"/>
    <w:bookmarkStart w:name="z34" w:id="28"/>
    <w:p>
      <w:pPr>
        <w:spacing w:after="0"/>
        <w:ind w:left="0"/>
        <w:jc w:val="both"/>
      </w:pPr>
      <w:r>
        <w:rPr>
          <w:rFonts w:ascii="Times New Roman"/>
          <w:b w:val="false"/>
          <w:i w:val="false"/>
          <w:color w:val="000000"/>
          <w:sz w:val="28"/>
        </w:rPr>
        <w:t>
      2) келесі сұрақтар бойынша:</w:t>
      </w:r>
    </w:p>
    <w:bookmarkEnd w:id="28"/>
    <w:p>
      <w:pPr>
        <w:spacing w:after="0"/>
        <w:ind w:left="0"/>
        <w:jc w:val="both"/>
      </w:pPr>
      <w:r>
        <w:rPr>
          <w:rFonts w:ascii="Times New Roman"/>
          <w:b w:val="false"/>
          <w:i w:val="false"/>
          <w:color w:val="000000"/>
          <w:sz w:val="28"/>
        </w:rPr>
        <w:t xml:space="preserve">
      салықтардың және (немесе) бюджетке төленетін төлемдердің жекелеген түрлері бойынша салықтық міндеттемені орындау; </w:t>
      </w:r>
    </w:p>
    <w:p>
      <w:pPr>
        <w:spacing w:after="0"/>
        <w:ind w:left="0"/>
        <w:jc w:val="both"/>
      </w:pPr>
      <w:r>
        <w:rPr>
          <w:rFonts w:ascii="Times New Roman"/>
          <w:b w:val="false"/>
          <w:i w:val="false"/>
          <w:color w:val="000000"/>
          <w:sz w:val="28"/>
        </w:rPr>
        <w:t xml:space="preserve">
      әлеуметтік төлемдерді есептеудің, ұстап қалу мен аударудың толықтығы және уақытылы болуы; </w:t>
      </w:r>
    </w:p>
    <w:p>
      <w:pPr>
        <w:spacing w:after="0"/>
        <w:ind w:left="0"/>
        <w:jc w:val="both"/>
      </w:pPr>
      <w:r>
        <w:rPr>
          <w:rFonts w:ascii="Times New Roman"/>
          <w:b w:val="false"/>
          <w:i w:val="false"/>
          <w:color w:val="000000"/>
          <w:sz w:val="28"/>
        </w:rPr>
        <w:t xml:space="preserve">
      банктердің және банк операцияларының жекелеген түрлерін жүзеге асыратын ұйымдардың </w:t>
      </w:r>
      <w:r>
        <w:rPr>
          <w:rFonts w:ascii="Times New Roman"/>
          <w:b w:val="false"/>
          <w:i w:val="false"/>
          <w:color w:val="000000"/>
          <w:sz w:val="28"/>
        </w:rPr>
        <w:t>Салық кодексінде</w:t>
      </w:r>
      <w:r>
        <w:rPr>
          <w:rFonts w:ascii="Times New Roman"/>
          <w:b w:val="false"/>
          <w:i w:val="false"/>
          <w:color w:val="000000"/>
          <w:sz w:val="28"/>
        </w:rPr>
        <w:t>, сондай-ақ 2003 жылғы 25 сәуірдегі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және 2013 жылғы 21 маусымдағы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2015 жылғы 16 қарашадағы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Республикасының заңдарында белгіленген міндеттерді орындауы;</w:t>
      </w:r>
    </w:p>
    <w:p>
      <w:pPr>
        <w:spacing w:after="0"/>
        <w:ind w:left="0"/>
        <w:jc w:val="both"/>
      </w:pPr>
      <w:r>
        <w:rPr>
          <w:rFonts w:ascii="Times New Roman"/>
          <w:b w:val="false"/>
          <w:i w:val="false"/>
          <w:color w:val="000000"/>
          <w:sz w:val="28"/>
        </w:rPr>
        <w:t>
      трансферттік баға белгілеу;</w:t>
      </w:r>
    </w:p>
    <w:p>
      <w:pPr>
        <w:spacing w:after="0"/>
        <w:ind w:left="0"/>
        <w:jc w:val="both"/>
      </w:pPr>
      <w:r>
        <w:rPr>
          <w:rFonts w:ascii="Times New Roman"/>
          <w:b w:val="false"/>
          <w:i w:val="false"/>
          <w:color w:val="000000"/>
          <w:sz w:val="28"/>
        </w:rPr>
        <w:t>
      акцизделетін тауарлардың жекелеген түрлерінің өндірісі мен айналымын, сондай-ақ авиациялық отынның, биоотынның, мазуттың айналымын мемлекеттік реттеу;</w:t>
      </w:r>
    </w:p>
    <w:p>
      <w:pPr>
        <w:spacing w:after="0"/>
        <w:ind w:left="0"/>
        <w:jc w:val="both"/>
      </w:pPr>
      <w:r>
        <w:rPr>
          <w:rFonts w:ascii="Times New Roman"/>
          <w:b w:val="false"/>
          <w:i w:val="false"/>
          <w:color w:val="000000"/>
          <w:sz w:val="28"/>
        </w:rPr>
        <w:t xml:space="preserve">
      салық төлеуші мен оның дебиторлары арасындағы өзара есеп айырысуларды айқындау; </w:t>
      </w:r>
    </w:p>
    <w:p>
      <w:pPr>
        <w:spacing w:after="0"/>
        <w:ind w:left="0"/>
        <w:jc w:val="both"/>
      </w:pPr>
      <w:r>
        <w:rPr>
          <w:rFonts w:ascii="Times New Roman"/>
          <w:b w:val="false"/>
          <w:i w:val="false"/>
          <w:color w:val="000000"/>
          <w:sz w:val="28"/>
        </w:rPr>
        <w:t>
      сот жасалуын іс жүзінде жұмыстарды орындамай, қызметтерді көрсетпей, тауарларды тиеп-жөнелтпей жүзеге асырылды деп таныған шот-фактура жазып беру жөніндегі әрекет (әрекеттер) бойынша салықтық міндеттемені айқындау;</w:t>
      </w:r>
    </w:p>
    <w:p>
      <w:pPr>
        <w:spacing w:after="0"/>
        <w:ind w:left="0"/>
        <w:jc w:val="both"/>
      </w:pPr>
      <w:r>
        <w:rPr>
          <w:rFonts w:ascii="Times New Roman"/>
          <w:b w:val="false"/>
          <w:i w:val="false"/>
          <w:color w:val="000000"/>
          <w:sz w:val="28"/>
        </w:rPr>
        <w:t>
      халықаралық шарттардың (келісімдердің) ережелерін қолдаудың құқыққа сыйымдылығы;</w:t>
      </w:r>
    </w:p>
    <w:p>
      <w:pPr>
        <w:spacing w:after="0"/>
        <w:ind w:left="0"/>
        <w:jc w:val="both"/>
      </w:pPr>
      <w:r>
        <w:rPr>
          <w:rFonts w:ascii="Times New Roman"/>
          <w:b w:val="false"/>
          <w:i w:val="false"/>
          <w:color w:val="000000"/>
          <w:sz w:val="28"/>
        </w:rPr>
        <w:t>
      қосылған құн салығының асып кету сомаларының, оның ішінде қайтару ұсынылған соманың анықтығын растау;</w:t>
      </w:r>
    </w:p>
    <w:p>
      <w:pPr>
        <w:spacing w:after="0"/>
        <w:ind w:left="0"/>
        <w:jc w:val="both"/>
      </w:pPr>
      <w:r>
        <w:rPr>
          <w:rFonts w:ascii="Times New Roman"/>
          <w:b w:val="false"/>
          <w:i w:val="false"/>
          <w:color w:val="000000"/>
          <w:sz w:val="28"/>
        </w:rPr>
        <w:t xml:space="preserve">
      бейрезидент қосарланған салық салуды болғызбау және салықтарды төлеуден жалтаруға жол бермеу мәселелерін реттейтін халықаралық шартың ережелерін қолдануға байланысты бюджеттен қайтаруды ұсынған табыс салығын растау;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115-бабында</w:t>
      </w:r>
      <w:r>
        <w:rPr>
          <w:rFonts w:ascii="Times New Roman"/>
          <w:b w:val="false"/>
          <w:i w:val="false"/>
          <w:color w:val="000000"/>
          <w:sz w:val="28"/>
        </w:rPr>
        <w:t xml:space="preserve"> айқындалған тәртіппен камералдық бақылау нәтижелері бойынша анықталған бұзушылықтарды жою туралы мемлекеттік кірістер органдарының хабарламасын салық төлеушінің (салық агентінің) орындамауы мәселелері бойынша тақырыптық тексеру жүргізілетіні туралы хабарлайды. </w:t>
      </w:r>
    </w:p>
    <w:p>
      <w:pPr>
        <w:spacing w:after="0"/>
        <w:ind w:left="0"/>
        <w:jc w:val="both"/>
      </w:pPr>
      <w:r>
        <w:rPr>
          <w:rFonts w:ascii="Times New Roman"/>
          <w:b w:val="false"/>
          <w:i w:val="false"/>
          <w:color w:val="000000"/>
          <w:sz w:val="28"/>
        </w:rPr>
        <w:t>
      Салық тексеруін жүргізу үшін Сіз мынадай құжаттарды: бухгалтерлік құжаттамаларды, салық нысандарын, салықтық есепке алу саясатын, салық салу объектілері және (немесе) салық салуға байланысты объектілерді айқындау үшін, сондай-ақ салық міндеттемелерін есептеу үшін негіз болып табылатын өзге де құжаттарды беруіңіз қажет.</w:t>
      </w:r>
    </w:p>
    <w:p>
      <w:pPr>
        <w:spacing w:after="0"/>
        <w:ind w:left="0"/>
        <w:jc w:val="both"/>
      </w:pPr>
      <w:r>
        <w:rPr>
          <w:rFonts w:ascii="Times New Roman"/>
          <w:b w:val="false"/>
          <w:i w:val="false"/>
          <w:color w:val="000000"/>
          <w:sz w:val="28"/>
        </w:rPr>
        <w:t xml:space="preserve">
      Салық тексеруін жүргізу кезінде Сіз Салық кодексінде көзделген құқықтарға иесіз және салық төлеушінің (салық агентінің) міндеттерін орындауға міндеттісіз.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187-бабына</w:t>
      </w:r>
      <w:r>
        <w:rPr>
          <w:rFonts w:ascii="Times New Roman"/>
          <w:b w:val="false"/>
          <w:i w:val="false"/>
          <w:color w:val="000000"/>
          <w:sz w:val="28"/>
        </w:rPr>
        <w:t xml:space="preserve"> сәйкес осы хабарландырумен келіспеген жағдайда, салық төлеуші және салық агенті мемлекеттік кірістер органдары лауазымды тұлғаларының әрекеттеріне (әрекетсіздігіне) жоғары тұрған мемлекеттік кірістер органына немесе сотқа шағымдануға құқылы.</w:t>
      </w:r>
    </w:p>
    <w:p>
      <w:pPr>
        <w:spacing w:after="0"/>
        <w:ind w:left="0"/>
        <w:jc w:val="both"/>
      </w:pPr>
      <w:r>
        <w:rPr>
          <w:rFonts w:ascii="Times New Roman"/>
          <w:b w:val="false"/>
          <w:i w:val="false"/>
          <w:color w:val="000000"/>
          <w:sz w:val="28"/>
        </w:rPr>
        <w:t xml:space="preserve">
      Мемлекеттік органның басшысы </w:t>
      </w:r>
    </w:p>
    <w:p>
      <w:pPr>
        <w:spacing w:after="0"/>
        <w:ind w:left="0"/>
        <w:jc w:val="both"/>
      </w:pPr>
      <w:r>
        <w:rPr>
          <w:rFonts w:ascii="Times New Roman"/>
          <w:b w:val="false"/>
          <w:i w:val="false"/>
          <w:color w:val="000000"/>
          <w:sz w:val="28"/>
        </w:rPr>
        <w:t xml:space="preserve">
      (басшының орынбасары) _____________________________________________ </w:t>
      </w:r>
    </w:p>
    <w:p>
      <w:pPr>
        <w:spacing w:after="0"/>
        <w:ind w:left="0"/>
        <w:jc w:val="both"/>
      </w:pPr>
      <w:r>
        <w:rPr>
          <w:rFonts w:ascii="Times New Roman"/>
          <w:b w:val="false"/>
          <w:i w:val="false"/>
          <w:color w:val="000000"/>
          <w:sz w:val="28"/>
        </w:rPr>
        <w:t>
                              (тегі, аты, әкесінің аты (ол болған жағыдайда), қолы, мөрі)</w:t>
      </w:r>
    </w:p>
    <w:p>
      <w:pPr>
        <w:spacing w:after="0"/>
        <w:ind w:left="0"/>
        <w:jc w:val="both"/>
      </w:pPr>
      <w:r>
        <w:rPr>
          <w:rFonts w:ascii="Times New Roman"/>
          <w:b w:val="false"/>
          <w:i w:val="false"/>
          <w:color w:val="000000"/>
          <w:sz w:val="28"/>
        </w:rPr>
        <w:t xml:space="preserve">
      Хабарландыруды алдым 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w:t>
      </w:r>
    </w:p>
    <w:p>
      <w:pPr>
        <w:spacing w:after="0"/>
        <w:ind w:left="0"/>
        <w:jc w:val="both"/>
      </w:pPr>
      <w:r>
        <w:rPr>
          <w:rFonts w:ascii="Times New Roman"/>
          <w:b w:val="false"/>
          <w:i w:val="false"/>
          <w:color w:val="000000"/>
          <w:sz w:val="28"/>
        </w:rPr>
        <w:t>
                              әкесінің аты (ол болған жағдайда), қолы, күні)</w:t>
      </w:r>
    </w:p>
    <w:p>
      <w:pPr>
        <w:spacing w:after="0"/>
        <w:ind w:left="0"/>
        <w:jc w:val="both"/>
      </w:pPr>
      <w:r>
        <w:rPr>
          <w:rFonts w:ascii="Times New Roman"/>
          <w:b w:val="false"/>
          <w:i w:val="false"/>
          <w:color w:val="000000"/>
          <w:sz w:val="28"/>
        </w:rPr>
        <w:t xml:space="preserve">
      Хабарландыру салық төлеушіге </w:t>
      </w:r>
    </w:p>
    <w:p>
      <w:pPr>
        <w:spacing w:after="0"/>
        <w:ind w:left="0"/>
        <w:jc w:val="both"/>
      </w:pPr>
      <w:r>
        <w:rPr>
          <w:rFonts w:ascii="Times New Roman"/>
          <w:b w:val="false"/>
          <w:i w:val="false"/>
          <w:color w:val="000000"/>
          <w:sz w:val="28"/>
        </w:rPr>
        <w:t xml:space="preserve">
      (салық агентіне) тапсырылды __________________________________________ </w:t>
      </w:r>
    </w:p>
    <w:p>
      <w:pPr>
        <w:spacing w:after="0"/>
        <w:ind w:left="0"/>
        <w:jc w:val="both"/>
      </w:pPr>
      <w:r>
        <w:rPr>
          <w:rFonts w:ascii="Times New Roman"/>
          <w:b w:val="false"/>
          <w:i w:val="false"/>
          <w:color w:val="000000"/>
          <w:sz w:val="28"/>
        </w:rPr>
        <w:t xml:space="preserve">
                              (мемлекеттік органның лауазымды тұлғасының тегі, </w:t>
      </w:r>
    </w:p>
    <w:p>
      <w:pPr>
        <w:spacing w:after="0"/>
        <w:ind w:left="0"/>
        <w:jc w:val="both"/>
      </w:pPr>
      <w:r>
        <w:rPr>
          <w:rFonts w:ascii="Times New Roman"/>
          <w:b w:val="false"/>
          <w:i w:val="false"/>
          <w:color w:val="000000"/>
          <w:sz w:val="28"/>
        </w:rPr>
        <w:t>
                              аты, әкесінің аты (ол болған жағдайда), қолы, күні)</w:t>
      </w:r>
    </w:p>
    <w:p>
      <w:pPr>
        <w:spacing w:after="0"/>
        <w:ind w:left="0"/>
        <w:jc w:val="both"/>
      </w:pPr>
      <w:r>
        <w:rPr>
          <w:rFonts w:ascii="Times New Roman"/>
          <w:b w:val="false"/>
          <w:i w:val="false"/>
          <w:color w:val="000000"/>
          <w:sz w:val="28"/>
        </w:rPr>
        <w:t xml:space="preserve">
      Хабарландыру салық төлеушіге </w:t>
      </w:r>
    </w:p>
    <w:p>
      <w:pPr>
        <w:spacing w:after="0"/>
        <w:ind w:left="0"/>
        <w:jc w:val="both"/>
      </w:pPr>
      <w:r>
        <w:rPr>
          <w:rFonts w:ascii="Times New Roman"/>
          <w:b w:val="false"/>
          <w:i w:val="false"/>
          <w:color w:val="000000"/>
          <w:sz w:val="28"/>
        </w:rPr>
        <w:t xml:space="preserve">
      (салық агентіне) жіберілді 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bookmarkStart w:name="z35" w:id="29"/>
    <w:p>
      <w:pPr>
        <w:spacing w:after="0"/>
        <w:ind w:left="0"/>
        <w:jc w:val="both"/>
      </w:pPr>
      <w:r>
        <w:rPr>
          <w:rFonts w:ascii="Times New Roman"/>
          <w:b w:val="false"/>
          <w:i w:val="false"/>
          <w:color w:val="000000"/>
          <w:sz w:val="28"/>
        </w:rPr>
        <w:t>
      Ескерту:</w:t>
      </w:r>
    </w:p>
    <w:bookmarkEnd w:id="29"/>
    <w:p>
      <w:pPr>
        <w:spacing w:after="0"/>
        <w:ind w:left="0"/>
        <w:jc w:val="both"/>
      </w:pPr>
      <w:r>
        <w:rPr>
          <w:rFonts w:ascii="Times New Roman"/>
          <w:b w:val="false"/>
          <w:i w:val="false"/>
          <w:color w:val="000000"/>
          <w:sz w:val="28"/>
        </w:rPr>
        <w:t>
      салық төлеушіні (салық агентін) тәуекел дәрежесін бағалау негізінде ерекше тәртіп бойынша жүргізілетін салықтық тексерулер кешенді және (немесе) тақырыптық тексеру жүргізу туралы хабарландыру кезінде торкөзде тиісті тексеру жүргізу мәселесі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