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baca" w14:textId="11cb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10 қаңтардағы № 8 бұйрығы. Қазақстан Республикасының Әділет министрлігінде 2019 жылғы 14 қаңтарда № 18185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11530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көрсетілетін қызметтің нысаны: электрондық/қағаз түрінде.";</w:t>
      </w:r>
    </w:p>
    <w:bookmarkEnd w:id="3"/>
    <w:bookmarkStart w:name="z6" w:id="4"/>
    <w:p>
      <w:pPr>
        <w:spacing w:after="0"/>
        <w:ind w:left="0"/>
        <w:jc w:val="both"/>
      </w:pPr>
      <w:r>
        <w:rPr>
          <w:rFonts w:ascii="Times New Roman"/>
          <w:b w:val="false"/>
          <w:i w:val="false"/>
          <w:color w:val="000000"/>
          <w:sz w:val="28"/>
        </w:rPr>
        <w:t>
      "5. Көрсетілетін қызметті берушіге заңды тұлғаны тіркеуге, филиалды (өкілдікті) есептік тіркеуге құжаттар түскен кезде көрсетілетін қызметті берушінің жинақтау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беру ұзақтығы 30 минуттан аспайды.</w:t>
      </w:r>
    </w:p>
    <w:bookmarkEnd w:id="4"/>
    <w:bookmarkStart w:name="z7" w:id="5"/>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bookmarkEnd w:id="5"/>
    <w:bookmarkStart w:name="z8" w:id="6"/>
    <w:p>
      <w:pPr>
        <w:spacing w:after="0"/>
        <w:ind w:left="0"/>
        <w:jc w:val="both"/>
      </w:pPr>
      <w:r>
        <w:rPr>
          <w:rFonts w:ascii="Times New Roman"/>
          <w:b w:val="false"/>
          <w:i w:val="false"/>
          <w:color w:val="000000"/>
          <w:sz w:val="28"/>
        </w:rPr>
        <w:t>
      Жауапты орындаушы:</w:t>
      </w:r>
    </w:p>
    <w:bookmarkEnd w:id="6"/>
    <w:bookmarkStart w:name="z9" w:id="7"/>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bookmarkEnd w:id="7"/>
    <w:bookmarkStart w:name="z10" w:id="8"/>
    <w:p>
      <w:pPr>
        <w:spacing w:after="0"/>
        <w:ind w:left="0"/>
        <w:jc w:val="both"/>
      </w:pPr>
      <w:r>
        <w:rPr>
          <w:rFonts w:ascii="Times New Roman"/>
          <w:b w:val="false"/>
          <w:i w:val="false"/>
          <w:color w:val="000000"/>
          <w:sz w:val="28"/>
        </w:rPr>
        <w:t>
      2) заңды тұлғаны мемлекеттік тіркеу туралы, филиалды (өкілдікті) есептік тіркеу туралы бұйрықты немесе бас тарту туралы дәлелді ресімдейді;</w:t>
      </w:r>
    </w:p>
    <w:bookmarkEnd w:id="8"/>
    <w:bookmarkStart w:name="z11" w:id="9"/>
    <w:p>
      <w:pPr>
        <w:spacing w:after="0"/>
        <w:ind w:left="0"/>
        <w:jc w:val="both"/>
      </w:pPr>
      <w:r>
        <w:rPr>
          <w:rFonts w:ascii="Times New Roman"/>
          <w:b w:val="false"/>
          <w:i w:val="false"/>
          <w:color w:val="000000"/>
          <w:sz w:val="28"/>
        </w:rPr>
        <w:t>
      3) Бизнес-сәйкестендіру нөмiрлерiнiң ұлттық тiзiлiмiне мәліметтер енгізеді;</w:t>
      </w:r>
    </w:p>
    <w:bookmarkEnd w:id="9"/>
    <w:bookmarkStart w:name="z12" w:id="10"/>
    <w:p>
      <w:pPr>
        <w:spacing w:after="0"/>
        <w:ind w:left="0"/>
        <w:jc w:val="both"/>
      </w:pPr>
      <w:r>
        <w:rPr>
          <w:rFonts w:ascii="Times New Roman"/>
          <w:b w:val="false"/>
          <w:i w:val="false"/>
          <w:color w:val="000000"/>
          <w:sz w:val="28"/>
        </w:rPr>
        <w:t>
      4) заңды тұлғаны мемлекеттік тіркеу туралы, филиалды (өкілдікті) есептік тіркеу туралы бизнес-сәйкестендіру нөмірі берілген анықтаманы ресімдейді.</w:t>
      </w:r>
    </w:p>
    <w:bookmarkEnd w:id="10"/>
    <w:p>
      <w:pPr>
        <w:spacing w:after="0"/>
        <w:ind w:left="0"/>
        <w:jc w:val="both"/>
      </w:pPr>
      <w:r>
        <w:rPr>
          <w:rFonts w:ascii="Times New Roman"/>
          <w:b w:val="false"/>
          <w:i w:val="false"/>
          <w:color w:val="000000"/>
          <w:sz w:val="28"/>
        </w:rPr>
        <w:t>
      Жауапты орындаушының құжаттарды қарау және рәсімдеу ұзақтығы мынандай:</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кезінде қажетті құжаттар қоса бере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қызметін үлгілік жарғы болып табылмайтын жарғы негізінде жүзеге асыратын, жеке кәсіпкерлік субъектілеріне жатпайтын заңды тұлғаларды, сондай-ақ акционерлік қоғамдарды (саяси партияларды, олардың филиалдары мен өкілдіктерін қоспағанда) мемлекеттік тіркеу кезінде қажетті құжаттарды қоса бере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 дәлелді бас тарту уәкілетті органның басшылығына қол қоюға жіберіледі.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көрсетілетін қызметі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bookmarkStart w:name="z13" w:id="11"/>
    <w:p>
      <w:pPr>
        <w:spacing w:after="0"/>
        <w:ind w:left="0"/>
        <w:jc w:val="both"/>
      </w:pPr>
      <w:r>
        <w:rPr>
          <w:rFonts w:ascii="Times New Roman"/>
          <w:b w:val="false"/>
          <w:i w:val="false"/>
          <w:color w:val="000000"/>
          <w:sz w:val="28"/>
        </w:rPr>
        <w:t>
      Порталда:</w:t>
      </w:r>
    </w:p>
    <w:bookmarkEnd w:id="11"/>
    <w:bookmarkStart w:name="z14" w:id="12"/>
    <w:p>
      <w:pPr>
        <w:spacing w:after="0"/>
        <w:ind w:left="0"/>
        <w:jc w:val="both"/>
      </w:pPr>
      <w:r>
        <w:rPr>
          <w:rFonts w:ascii="Times New Roman"/>
          <w:b w:val="false"/>
          <w:i w:val="false"/>
          <w:color w:val="000000"/>
          <w:sz w:val="28"/>
        </w:rPr>
        <w:t>
      1) көрсетілетін қызметті алушының "жеке кабинетінен" өтініштерді және тіркеуге арналған құжаттар топтамасын қабылдау, оларды бастапқы тексеру;</w:t>
      </w:r>
    </w:p>
    <w:bookmarkEnd w:id="12"/>
    <w:bookmarkStart w:name="z15" w:id="13"/>
    <w:p>
      <w:pPr>
        <w:spacing w:after="0"/>
        <w:ind w:left="0"/>
        <w:jc w:val="both"/>
      </w:pPr>
      <w:r>
        <w:rPr>
          <w:rFonts w:ascii="Times New Roman"/>
          <w:b w:val="false"/>
          <w:i w:val="false"/>
          <w:color w:val="000000"/>
          <w:sz w:val="28"/>
        </w:rPr>
        <w:t>
      2) ұсынылған құжаттарға заң сараптамасын жүргізу;</w:t>
      </w:r>
    </w:p>
    <w:bookmarkEnd w:id="13"/>
    <w:bookmarkStart w:name="z16" w:id="14"/>
    <w:p>
      <w:pPr>
        <w:spacing w:after="0"/>
        <w:ind w:left="0"/>
        <w:jc w:val="both"/>
      </w:pPr>
      <w:r>
        <w:rPr>
          <w:rFonts w:ascii="Times New Roman"/>
          <w:b w:val="false"/>
          <w:i w:val="false"/>
          <w:color w:val="000000"/>
          <w:sz w:val="28"/>
        </w:rPr>
        <w:t>
      3) басшылықтың құжаттарды қарауы және оларды көрсетілетін қызметті алушының "жеке кабинетіне" мемлекеттік көрсетілетін қызметтің нәтижесін алу күні көрсете отырып, сұрау салудың қабылданғаны туралы есеп хабарлама жіберу үшін әзірлеу.";</w:t>
      </w:r>
    </w:p>
    <w:bookmarkEnd w:id="14"/>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"2. Мемлекеттік көрсетілетін қызметтің нысаны: электрондық/қағаз түрінде.";</w:t>
      </w:r>
    </w:p>
    <w:bookmarkEnd w:id="15"/>
    <w:bookmarkStart w:name="z19" w:id="16"/>
    <w:p>
      <w:pPr>
        <w:spacing w:after="0"/>
        <w:ind w:left="0"/>
        <w:jc w:val="both"/>
      </w:pPr>
      <w:r>
        <w:rPr>
          <w:rFonts w:ascii="Times New Roman"/>
          <w:b w:val="false"/>
          <w:i w:val="false"/>
          <w:color w:val="000000"/>
          <w:sz w:val="28"/>
        </w:rPr>
        <w:t>
      "5. Мемлекеттік корпорациядан Стандарттың 9-тармағында көзделген құжаттары қоса берілген өтініш түскен кезде көрсетілетін қызметті берушінің жинақтаушы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жіберу ұзақтығы 30 минуттан аспайды.</w:t>
      </w:r>
    </w:p>
    <w:bookmarkEnd w:id="16"/>
    <w:p>
      <w:pPr>
        <w:spacing w:after="0"/>
        <w:ind w:left="0"/>
        <w:jc w:val="both"/>
      </w:pPr>
      <w:r>
        <w:rPr>
          <w:rFonts w:ascii="Times New Roman"/>
          <w:b w:val="false"/>
          <w:i w:val="false"/>
          <w:color w:val="000000"/>
          <w:sz w:val="28"/>
        </w:rPr>
        <w:t>
      Заңды тұлғаларды тіркеу басқармасының (бөлімінің) бастығы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bookmarkStart w:name="z20" w:id="17"/>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bookmarkEnd w:id="17"/>
    <w:bookmarkStart w:name="z21" w:id="18"/>
    <w:p>
      <w:pPr>
        <w:spacing w:after="0"/>
        <w:ind w:left="0"/>
        <w:jc w:val="both"/>
      </w:pPr>
      <w:r>
        <w:rPr>
          <w:rFonts w:ascii="Times New Roman"/>
          <w:b w:val="false"/>
          <w:i w:val="false"/>
          <w:color w:val="000000"/>
          <w:sz w:val="28"/>
        </w:rPr>
        <w:t>
      2) заңды тұлғаның құрылтай құжаттарын мемлекеттік қайта тіркеу туралы бұйрықты, олардың филиалдары (өкілдіктері) туралы ережелерді немесе бас тарту туралы дәлелді бұйрықты ресімдейді;</w:t>
      </w:r>
    </w:p>
    <w:bookmarkEnd w:id="18"/>
    <w:bookmarkStart w:name="z22" w:id="19"/>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bookmarkEnd w:id="19"/>
    <w:bookmarkStart w:name="z23" w:id="20"/>
    <w:p>
      <w:pPr>
        <w:spacing w:after="0"/>
        <w:ind w:left="0"/>
        <w:jc w:val="both"/>
      </w:pPr>
      <w:r>
        <w:rPr>
          <w:rFonts w:ascii="Times New Roman"/>
          <w:b w:val="false"/>
          <w:i w:val="false"/>
          <w:color w:val="000000"/>
          <w:sz w:val="28"/>
        </w:rPr>
        <w:t>
      4) заңды тұлғаны мемлекеттік қайта тіркеу немесе филиалдар мен өкілдіктерді есептік қайта тіркеу туралы анықтаманы бизнес-сәйкестендіру нөмірін бере отырып ресімдейді.</w:t>
      </w:r>
    </w:p>
    <w:bookmarkEnd w:id="20"/>
    <w:p>
      <w:pPr>
        <w:spacing w:after="0"/>
        <w:ind w:left="0"/>
        <w:jc w:val="both"/>
      </w:pPr>
      <w:r>
        <w:rPr>
          <w:rFonts w:ascii="Times New Roman"/>
          <w:b w:val="false"/>
          <w:i w:val="false"/>
          <w:color w:val="000000"/>
          <w:sz w:val="28"/>
        </w:rPr>
        <w:t>
      Жауапты орындаушының құжаттарды қарау және ресімдеу ұзақтығы мынадай:</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кезінде қажетті құжаттар қоса беріл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кезінде, олардың филиалдарын (өкілдіктерін) есептік қайта тіркеу қажетті құжаттар қоса беріле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 қоса беріле отырып,өтініш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заңды тұлғаны мемлекеттік қайта тіркеу немесе филиалдар мен өкілдіктерді есептік қайта тіркеу туралы бизнес-сәйкестендіру нөмірі берілген анықтама не дәлелді бас тарту уәкілетті органның басшылығына қол қоюға жолданады.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уәкілетті органның жинақтаушы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1"/>
    <w:bookmarkStart w:name="z26" w:id="22"/>
    <w:p>
      <w:pPr>
        <w:spacing w:after="0"/>
        <w:ind w:left="0"/>
        <w:jc w:val="both"/>
      </w:pPr>
      <w:r>
        <w:rPr>
          <w:rFonts w:ascii="Times New Roman"/>
          <w:b w:val="false"/>
          <w:i w:val="false"/>
          <w:color w:val="000000"/>
          <w:sz w:val="28"/>
        </w:rPr>
        <w:t>
      "5. Көрсетілетін қызметті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келіп түскен кезде жинақтау бөлмесінің қызметкері тізілімге сәйкес құжаттарды қабылдайды және заңды тұлғаларды тіркеу бөліміне жібереді. Құжаттарды қабылдау мен берудің ұзақтығы 30 минуттан аспайды.</w:t>
      </w:r>
    </w:p>
    <w:bookmarkEnd w:id="22"/>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bookmarkStart w:name="z27" w:id="23"/>
    <w:p>
      <w:pPr>
        <w:spacing w:after="0"/>
        <w:ind w:left="0"/>
        <w:jc w:val="both"/>
      </w:pPr>
      <w:r>
        <w:rPr>
          <w:rFonts w:ascii="Times New Roman"/>
          <w:b w:val="false"/>
          <w:i w:val="false"/>
          <w:color w:val="000000"/>
          <w:sz w:val="28"/>
        </w:rPr>
        <w:t>
      1) ұсынылған құжаттар топтамасының толықтығын және оларды жасау (рәсімдеу) дұрыстығының қолданыстағы Қазақстан Республикасы заңнамасына сәйкестігін тексереді;</w:t>
      </w:r>
    </w:p>
    <w:bookmarkEnd w:id="23"/>
    <w:bookmarkStart w:name="z28" w:id="24"/>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және дәлелді бас тарту туралы бұйрықты рәсімдейді;</w:t>
      </w:r>
    </w:p>
    <w:bookmarkEnd w:id="24"/>
    <w:bookmarkStart w:name="z29" w:id="25"/>
    <w:p>
      <w:pPr>
        <w:spacing w:after="0"/>
        <w:ind w:left="0"/>
        <w:jc w:val="both"/>
      </w:pPr>
      <w:r>
        <w:rPr>
          <w:rFonts w:ascii="Times New Roman"/>
          <w:b w:val="false"/>
          <w:i w:val="false"/>
          <w:color w:val="000000"/>
          <w:sz w:val="28"/>
        </w:rPr>
        <w:t>
      3) Ұлттық бизнес-сәйкестендіру номерлерінің тіркеліміне мәлімет енгізеді;</w:t>
      </w:r>
    </w:p>
    <w:bookmarkEnd w:id="25"/>
    <w:bookmarkStart w:name="z30" w:id="26"/>
    <w:p>
      <w:pPr>
        <w:spacing w:after="0"/>
        <w:ind w:left="0"/>
        <w:jc w:val="both"/>
      </w:pPr>
      <w:r>
        <w:rPr>
          <w:rFonts w:ascii="Times New Roman"/>
          <w:b w:val="false"/>
          <w:i w:val="false"/>
          <w:color w:val="000000"/>
          <w:sz w:val="28"/>
        </w:rPr>
        <w:t>
      4) бизнес-сәйкестендіру номерін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p>
    <w:bookmarkEnd w:id="26"/>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немесе дәлелді бас тарту уәкілетті органның басшылығына қол қоюға жібереді.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Мемлекеттік корпорацияға курьер арқылы береді.";</w:t>
      </w:r>
    </w:p>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w:t>
      </w:r>
      <w:r>
        <w:rPr>
          <w:rFonts w:ascii="Times New Roman"/>
          <w:b w:val="false"/>
          <w:i w:val="false"/>
          <w:color w:val="000000"/>
          <w:sz w:val="28"/>
        </w:rPr>
        <w:t>регламентіне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7"/>
    <w:bookmarkStart w:name="z33" w:id="28"/>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қызметін ұйымдастыру департаменті Қазақстан Республикасының заңнамасында белгіленген тәртіппен:</w:t>
      </w:r>
    </w:p>
    <w:bookmarkEnd w:id="28"/>
    <w:bookmarkStart w:name="z34"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мемлекеттiк тіркеуді;</w:t>
      </w:r>
    </w:p>
    <w:bookmarkEnd w:id="29"/>
    <w:bookmarkStart w:name="z35" w:id="3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0"/>
    <w:bookmarkStart w:name="z36" w:id="31"/>
    <w:p>
      <w:pPr>
        <w:spacing w:after="0"/>
        <w:ind w:left="0"/>
        <w:jc w:val="both"/>
      </w:pPr>
      <w:r>
        <w:rPr>
          <w:rFonts w:ascii="Times New Roman"/>
          <w:b w:val="false"/>
          <w:i w:val="false"/>
          <w:color w:val="000000"/>
          <w:sz w:val="28"/>
        </w:rPr>
        <w:t>
      3) осы бұйрықтың Қазақстан Республикасы Әдiлет министрлiгiнiң интернет-ресурсында орналастырылуын қамтамасыз етсін.</w:t>
      </w:r>
    </w:p>
    <w:bookmarkEnd w:id="31"/>
    <w:bookmarkStart w:name="z37" w:id="32"/>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ететін орынбасарына жүктелсін.</w:t>
      </w:r>
    </w:p>
    <w:bookmarkEnd w:id="32"/>
    <w:bookmarkStart w:name="z38" w:id="33"/>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