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45164" w14:textId="e4451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ауданы ауылдық округтерінің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аудандық мәслихатының 2018 жылғы 3 мамырдағы № 22-4 шешімі. Батыс Қазақстан облысының Әділет департаментінде 2018 жылғы 18 мамырда № 5199 болып тіркелді. Күші жойылды - Батыс Қазақстан облысы Шыңғырлау аудандық мәслихатының 2024 жылғы 4 маусымдағы № 22-14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Шыңғырлау аудандық мәслихатының 04.06.2024 </w:t>
      </w:r>
      <w:r>
        <w:rPr>
          <w:rFonts w:ascii="Times New Roman"/>
          <w:b w:val="false"/>
          <w:i w:val="false"/>
          <w:color w:val="ff0000"/>
          <w:sz w:val="28"/>
        </w:rPr>
        <w:t>№ 22-14</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2017 жылғы 7 тамыздағы №295 "Жергілікті қоғамдастық жиналысының үлгі регламентін бекіту туралы" (Нормативтік құқықтық актілерді мемлекеттік тіркеу тізілімінде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берілген Шыңғырлау ауданы ауылдық округтерінің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Аудандық мәслихат аппаратының басшысы (С.Шағиров) осы шешімнің әділет органдарында мемлекеттік тіркелуін, Қазақстан Республикасының нормативтік құқықтық актілерінің эталондық бақылау банкінде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шешім халық саны екі мың адамнан көп ауылдық округтер үшін алғашқы ресми жарияланған күнінен бастап және халық саны екі мың адам және одан аз ауылдық округтер үшін 2020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С.Байтенова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Г.Волкогон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3 мамырдағы</w:t>
            </w:r>
            <w:r>
              <w:br/>
            </w:r>
            <w:r>
              <w:rPr>
                <w:rFonts w:ascii="Times New Roman"/>
                <w:b w:val="false"/>
                <w:i w:val="false"/>
                <w:color w:val="000000"/>
                <w:sz w:val="20"/>
              </w:rPr>
              <w:t>№ 22-4 шешімімен бекітілді</w:t>
            </w:r>
          </w:p>
        </w:tc>
      </w:tr>
    </w:tbl>
    <w:bookmarkStart w:name="z8" w:id="4"/>
    <w:p>
      <w:pPr>
        <w:spacing w:after="0"/>
        <w:ind w:left="0"/>
        <w:jc w:val="left"/>
      </w:pPr>
      <w:r>
        <w:rPr>
          <w:rFonts w:ascii="Times New Roman"/>
          <w:b/>
          <w:i w:val="false"/>
          <w:color w:val="000000"/>
        </w:rPr>
        <w:t xml:space="preserve"> Шыңғырлау ауданы ауылдық округтерінің жергілікті қоғамдастық  жиналысының регламенті</w:t>
      </w:r>
    </w:p>
    <w:bookmarkEnd w:id="4"/>
    <w:p>
      <w:pPr>
        <w:spacing w:after="0"/>
        <w:ind w:left="0"/>
        <w:jc w:val="both"/>
      </w:pPr>
      <w:r>
        <w:rPr>
          <w:rFonts w:ascii="Times New Roman"/>
          <w:b w:val="false"/>
          <w:i w:val="false"/>
          <w:color w:val="ff0000"/>
          <w:sz w:val="28"/>
        </w:rPr>
        <w:t xml:space="preserve">
      Ескерту. Регламент жаңа редакцияда - Батыс Қазақстан облысы Шыңғырлау аудандық мәслихатының 08.11.2023 </w:t>
      </w:r>
      <w:r>
        <w:rPr>
          <w:rFonts w:ascii="Times New Roman"/>
          <w:b w:val="false"/>
          <w:i w:val="false"/>
          <w:color w:val="ff0000"/>
          <w:sz w:val="28"/>
        </w:rPr>
        <w:t>№ 11-5</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9" w:id="5"/>
    <w:p>
      <w:pPr>
        <w:spacing w:after="0"/>
        <w:ind w:left="0"/>
        <w:jc w:val="left"/>
      </w:pPr>
      <w:r>
        <w:rPr>
          <w:rFonts w:ascii="Times New Roman"/>
          <w:b/>
          <w:i w:val="false"/>
          <w:color w:val="000000"/>
        </w:rPr>
        <w:t xml:space="preserve"> 1-тарау. Жалпы ережелер</w:t>
      </w:r>
    </w:p>
    <w:bookmarkEnd w:id="5"/>
    <w:bookmarkStart w:name="z10" w:id="6"/>
    <w:p>
      <w:pPr>
        <w:spacing w:after="0"/>
        <w:ind w:left="0"/>
        <w:jc w:val="both"/>
      </w:pPr>
      <w:r>
        <w:rPr>
          <w:rFonts w:ascii="Times New Roman"/>
          <w:b w:val="false"/>
          <w:i w:val="false"/>
          <w:color w:val="000000"/>
          <w:sz w:val="28"/>
        </w:rPr>
        <w:t xml:space="preserve">
      1. Осы Шыңғырлау ауданының елді мекендері аумағындағы жергілікті қоғамдастық жиналысының Регламенті (бұдан әрі –Регламент) "Қазақстан Республикасындағы жергілікті мемлекеттік басқару және өзін-өзі басқару туралы" Қазақстан Республикасы Заңының (бұдан әрі – Заң) 39-3 бабының </w:t>
      </w:r>
      <w:r>
        <w:rPr>
          <w:rFonts w:ascii="Times New Roman"/>
          <w:b w:val="false"/>
          <w:i w:val="false"/>
          <w:color w:val="000000"/>
          <w:sz w:val="28"/>
        </w:rPr>
        <w:t>3-1 тармағына</w:t>
      </w:r>
      <w:r>
        <w:rPr>
          <w:rFonts w:ascii="Times New Roman"/>
          <w:b w:val="false"/>
          <w:i w:val="false"/>
          <w:color w:val="000000"/>
          <w:sz w:val="28"/>
        </w:rPr>
        <w:t xml:space="preserve">, Қазақстан Республикасы Ұлттық экономика министрінің 2017 жылғы 7 тамыздағы № 295 "Жергілікті қоғамдастық жиналысының үлгі регламентін бекіту туралы" (нормативтік құқықтық актілерді мемлекеттік тіркеу Тізілімінде № 15630 болып тіркелген) </w:t>
      </w:r>
      <w:r>
        <w:rPr>
          <w:rFonts w:ascii="Times New Roman"/>
          <w:b w:val="false"/>
          <w:i w:val="false"/>
          <w:color w:val="000000"/>
          <w:sz w:val="28"/>
        </w:rPr>
        <w:t>бұйрығын</w:t>
      </w:r>
      <w:r>
        <w:rPr>
          <w:rFonts w:ascii="Times New Roman"/>
          <w:b w:val="false"/>
          <w:i w:val="false"/>
          <w:color w:val="000000"/>
          <w:sz w:val="28"/>
        </w:rPr>
        <w:t xml:space="preserve"> сәйкес әзірленді.</w:t>
      </w:r>
    </w:p>
    <w:bookmarkEnd w:id="6"/>
    <w:bookmarkStart w:name="z13" w:id="7"/>
    <w:p>
      <w:pPr>
        <w:spacing w:after="0"/>
        <w:ind w:left="0"/>
        <w:jc w:val="both"/>
      </w:pPr>
      <w:r>
        <w:rPr>
          <w:rFonts w:ascii="Times New Roman"/>
          <w:b w:val="false"/>
          <w:i w:val="false"/>
          <w:color w:val="000000"/>
          <w:sz w:val="28"/>
        </w:rPr>
        <w:t>
      2. Осы регламентте қолданылатын негізгі ұғымдар:</w:t>
      </w:r>
    </w:p>
    <w:bookmarkEnd w:id="7"/>
    <w:bookmarkStart w:name="z14"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15" w:id="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
    <w:bookmarkStart w:name="z16" w:id="10"/>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10"/>
    <w:bookmarkStart w:name="z17" w:id="11"/>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1"/>
    <w:bookmarkStart w:name="z18" w:id="1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2"/>
    <w:bookmarkStart w:name="z19" w:id="13"/>
    <w:p>
      <w:pPr>
        <w:spacing w:after="0"/>
        <w:ind w:left="0"/>
        <w:jc w:val="both"/>
      </w:pPr>
      <w:r>
        <w:rPr>
          <w:rFonts w:ascii="Times New Roman"/>
          <w:b w:val="false"/>
          <w:i w:val="false"/>
          <w:color w:val="000000"/>
          <w:sz w:val="28"/>
        </w:rPr>
        <w:t>
      3. Жиналыс регламентін аудан (облыстық маңызы бар қала) мәслихаты бекітеді.</w:t>
      </w:r>
    </w:p>
    <w:bookmarkEnd w:id="13"/>
    <w:bookmarkStart w:name="z20" w:id="14"/>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4"/>
    <w:bookmarkStart w:name="z21" w:id="15"/>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аудандық маңызы бар қала, ауыл, кент, ауылдық округ халқының жалпы санына байланысты айқындалады:</w:t>
      </w:r>
    </w:p>
    <w:bookmarkEnd w:id="15"/>
    <w:bookmarkStart w:name="z22" w:id="16"/>
    <w:p>
      <w:pPr>
        <w:spacing w:after="0"/>
        <w:ind w:left="0"/>
        <w:jc w:val="both"/>
      </w:pPr>
      <w:r>
        <w:rPr>
          <w:rFonts w:ascii="Times New Roman"/>
          <w:b w:val="false"/>
          <w:i w:val="false"/>
          <w:color w:val="000000"/>
          <w:sz w:val="28"/>
        </w:rPr>
        <w:t>
      1) 10 мың халыққа дейін – жиналыстың 5-10 мүшесі;</w:t>
      </w:r>
    </w:p>
    <w:bookmarkEnd w:id="16"/>
    <w:bookmarkStart w:name="z23" w:id="17"/>
    <w:p>
      <w:pPr>
        <w:spacing w:after="0"/>
        <w:ind w:left="0"/>
        <w:jc w:val="both"/>
      </w:pPr>
      <w:r>
        <w:rPr>
          <w:rFonts w:ascii="Times New Roman"/>
          <w:b w:val="false"/>
          <w:i w:val="false"/>
          <w:color w:val="000000"/>
          <w:sz w:val="28"/>
        </w:rPr>
        <w:t>
      2) 10-15 мың халық – жиналыстың 11-15 мүшесі;</w:t>
      </w:r>
    </w:p>
    <w:bookmarkEnd w:id="17"/>
    <w:bookmarkStart w:name="z24" w:id="18"/>
    <w:p>
      <w:pPr>
        <w:spacing w:after="0"/>
        <w:ind w:left="0"/>
        <w:jc w:val="both"/>
      </w:pPr>
      <w:r>
        <w:rPr>
          <w:rFonts w:ascii="Times New Roman"/>
          <w:b w:val="false"/>
          <w:i w:val="false"/>
          <w:color w:val="000000"/>
          <w:sz w:val="28"/>
        </w:rPr>
        <w:t>
      3) 15-20 мың халық – жиналыстың 16-20 мүшесі;</w:t>
      </w:r>
    </w:p>
    <w:bookmarkEnd w:id="18"/>
    <w:bookmarkStart w:name="z25" w:id="19"/>
    <w:p>
      <w:pPr>
        <w:spacing w:after="0"/>
        <w:ind w:left="0"/>
        <w:jc w:val="both"/>
      </w:pPr>
      <w:r>
        <w:rPr>
          <w:rFonts w:ascii="Times New Roman"/>
          <w:b w:val="false"/>
          <w:i w:val="false"/>
          <w:color w:val="000000"/>
          <w:sz w:val="28"/>
        </w:rPr>
        <w:t>
      4) 20 мыңнан астам халық – жиналыстың 21-25 мүшесі.</w:t>
      </w:r>
    </w:p>
    <w:bookmarkEnd w:id="19"/>
    <w:bookmarkStart w:name="z26" w:id="20"/>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20"/>
    <w:bookmarkStart w:name="z27" w:id="21"/>
    <w:p>
      <w:pPr>
        <w:spacing w:after="0"/>
        <w:ind w:left="0"/>
        <w:jc w:val="both"/>
      </w:pPr>
      <w:r>
        <w:rPr>
          <w:rFonts w:ascii="Times New Roman"/>
          <w:b w:val="false"/>
          <w:i w:val="false"/>
          <w:color w:val="000000"/>
          <w:sz w:val="28"/>
        </w:rPr>
        <w:t xml:space="preserve">
      3-3. Бірнеше елді мекендерден тұратын әкімшілік-аумақтық бірлік үшін осы регламенттің </w:t>
      </w:r>
      <w:r>
        <w:rPr>
          <w:rFonts w:ascii="Times New Roman"/>
          <w:b w:val="false"/>
          <w:i w:val="false"/>
          <w:color w:val="000000"/>
          <w:sz w:val="28"/>
        </w:rPr>
        <w:t>3-2-тармағының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21"/>
    <w:bookmarkStart w:name="z28" w:id="22"/>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22"/>
    <w:bookmarkStart w:name="z29" w:id="23"/>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23"/>
    <w:bookmarkStart w:name="z30" w:id="24"/>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4"/>
    <w:bookmarkStart w:name="z31" w:id="25"/>
    <w:p>
      <w:pPr>
        <w:spacing w:after="0"/>
        <w:ind w:left="0"/>
        <w:jc w:val="both"/>
      </w:pPr>
      <w:r>
        <w:rPr>
          <w:rFonts w:ascii="Times New Roman"/>
          <w:b w:val="false"/>
          <w:i w:val="false"/>
          <w:color w:val="000000"/>
          <w:sz w:val="28"/>
        </w:rPr>
        <w:t>
      аудандық маңызы бар қала, ауыл, кент, ауылдық округ бюджетінің жобасын және бюджеттің атқарылуы туралы есепті келісу;</w:t>
      </w:r>
    </w:p>
    <w:bookmarkEnd w:id="25"/>
    <w:bookmarkStart w:name="z32" w:id="26"/>
    <w:p>
      <w:pPr>
        <w:spacing w:after="0"/>
        <w:ind w:left="0"/>
        <w:jc w:val="both"/>
      </w:pPr>
      <w:r>
        <w:rPr>
          <w:rFonts w:ascii="Times New Roman"/>
          <w:b w:val="false"/>
          <w:i w:val="false"/>
          <w:color w:val="000000"/>
          <w:sz w:val="28"/>
        </w:rPr>
        <w:t>
      аудандық (облыстық маңызы бар қаланың)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аудандық маңызы бар қала, ауыл, кент, ауылдық округ бюджетін түзетуді келісу;</w:t>
      </w:r>
    </w:p>
    <w:bookmarkEnd w:id="26"/>
    <w:bookmarkStart w:name="z33" w:id="27"/>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 (жергілікті өзін-өзі басқарудың коммуналдық меншігін) басқару жөніндегі аудандық маңызы бар қала, ауыл, кент, ауылдық округ аппаратының шешімдерін келісу;</w:t>
      </w:r>
    </w:p>
    <w:bookmarkEnd w:id="27"/>
    <w:bookmarkStart w:name="z34" w:id="28"/>
    <w:p>
      <w:pPr>
        <w:spacing w:after="0"/>
        <w:ind w:left="0"/>
        <w:jc w:val="both"/>
      </w:pPr>
      <w:r>
        <w:rPr>
          <w:rFonts w:ascii="Times New Roman"/>
          <w:b w:val="false"/>
          <w:i w:val="false"/>
          <w:color w:val="000000"/>
          <w:sz w:val="28"/>
        </w:rPr>
        <w:t>
      аудандық маңызы бар қала, ауыл, кент, ауылдық округ бюджетінің атқарылуын мониторингтеу мақсатында жиналысқа қатысушылар қатарынан жергілікті қоғамдастық комиссиясын құру;</w:t>
      </w:r>
    </w:p>
    <w:bookmarkEnd w:id="28"/>
    <w:bookmarkStart w:name="z35" w:id="29"/>
    <w:p>
      <w:pPr>
        <w:spacing w:after="0"/>
        <w:ind w:left="0"/>
        <w:jc w:val="both"/>
      </w:pPr>
      <w:r>
        <w:rPr>
          <w:rFonts w:ascii="Times New Roman"/>
          <w:b w:val="false"/>
          <w:i w:val="false"/>
          <w:color w:val="000000"/>
          <w:sz w:val="28"/>
        </w:rPr>
        <w:t>
      аудандық маңызы бар қала, ауыл, кент, ауылдық округ бюджетінің атқарылуына жүргізілген мониторинг нәтижелері туралы есепті тыңдау және талқылау;</w:t>
      </w:r>
    </w:p>
    <w:bookmarkEnd w:id="29"/>
    <w:bookmarkStart w:name="z36" w:id="30"/>
    <w:p>
      <w:pPr>
        <w:spacing w:after="0"/>
        <w:ind w:left="0"/>
        <w:jc w:val="both"/>
      </w:pPr>
      <w:r>
        <w:rPr>
          <w:rFonts w:ascii="Times New Roman"/>
          <w:b w:val="false"/>
          <w:i w:val="false"/>
          <w:color w:val="000000"/>
          <w:sz w:val="28"/>
        </w:rPr>
        <w:t>
      аудандық маңызы бар қала, ауыл, кент, ауылдық округ коммуналдық мүлкін иеліктен шығаруды келісу;</w:t>
      </w:r>
    </w:p>
    <w:bookmarkEnd w:id="30"/>
    <w:bookmarkStart w:name="z37" w:id="31"/>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31"/>
    <w:bookmarkStart w:name="z38" w:id="32"/>
    <w:p>
      <w:pPr>
        <w:spacing w:after="0"/>
        <w:ind w:left="0"/>
        <w:jc w:val="both"/>
      </w:pPr>
      <w:r>
        <w:rPr>
          <w:rFonts w:ascii="Times New Roman"/>
          <w:b w:val="false"/>
          <w:i w:val="false"/>
          <w:color w:val="000000"/>
          <w:sz w:val="28"/>
        </w:rPr>
        <w:t>
      аудандық маңызы бар қала, ауыл, кент, ауылдық округ әкімін лауазымынан босату туралы мәселеге бастамашылық жасау;</w:t>
      </w:r>
    </w:p>
    <w:bookmarkEnd w:id="32"/>
    <w:bookmarkStart w:name="z39" w:id="33"/>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3"/>
    <w:bookmarkStart w:name="z40" w:id="34"/>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34"/>
    <w:bookmarkStart w:name="z41" w:id="35"/>
    <w:p>
      <w:pPr>
        <w:spacing w:after="0"/>
        <w:ind w:left="0"/>
        <w:jc w:val="both"/>
      </w:pPr>
      <w:r>
        <w:rPr>
          <w:rFonts w:ascii="Times New Roman"/>
          <w:b w:val="false"/>
          <w:i w:val="false"/>
          <w:color w:val="000000"/>
          <w:sz w:val="28"/>
        </w:rPr>
        <w:t>
      5. Жиналысты аудандық маңызы бар қала, ауыл, кент,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35"/>
    <w:bookmarkStart w:name="z42" w:id="36"/>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36"/>
    <w:bookmarkStart w:name="z43" w:id="37"/>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7"/>
    <w:bookmarkStart w:name="z44" w:id="38"/>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8"/>
    <w:bookmarkStart w:name="z45" w:id="39"/>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39"/>
    <w:bookmarkStart w:name="z46" w:id="40"/>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40"/>
    <w:bookmarkStart w:name="z47" w:id="41"/>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41"/>
    <w:bookmarkStart w:name="z48" w:id="42"/>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42"/>
    <w:bookmarkStart w:name="z49" w:id="43"/>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3"/>
    <w:bookmarkStart w:name="z50" w:id="44"/>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44"/>
    <w:bookmarkStart w:name="z51" w:id="45"/>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5"/>
    <w:bookmarkStart w:name="z52" w:id="46"/>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6"/>
    <w:bookmarkStart w:name="z53" w:id="47"/>
    <w:p>
      <w:pPr>
        <w:spacing w:after="0"/>
        <w:ind w:left="0"/>
        <w:jc w:val="both"/>
      </w:pPr>
      <w:r>
        <w:rPr>
          <w:rFonts w:ascii="Times New Roman"/>
          <w:b w:val="false"/>
          <w:i w:val="false"/>
          <w:color w:val="000000"/>
          <w:sz w:val="28"/>
        </w:rPr>
        <w:t>
      Жиналысты шақырудың күн тәртібін жиналыс бекітеді.</w:t>
      </w:r>
    </w:p>
    <w:bookmarkEnd w:id="47"/>
    <w:bookmarkStart w:name="z54" w:id="48"/>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8"/>
    <w:bookmarkStart w:name="z55" w:id="49"/>
    <w:p>
      <w:pPr>
        <w:spacing w:after="0"/>
        <w:ind w:left="0"/>
        <w:jc w:val="both"/>
      </w:pPr>
      <w:r>
        <w:rPr>
          <w:rFonts w:ascii="Times New Roman"/>
          <w:b w:val="false"/>
          <w:i w:val="false"/>
          <w:color w:val="000000"/>
          <w:sz w:val="28"/>
        </w:rPr>
        <w:t>
      10. Жиналысты аудан (облыстық маңызы бар қала)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(облыстық маңызы бар қала) мәслихатының депутаттары, бұқаралық ақпарат құралдарының және қоғамдық бірлестіктердің өкілдері қатыса алады.</w:t>
      </w:r>
    </w:p>
    <w:bookmarkEnd w:id="49"/>
    <w:bookmarkStart w:name="z56" w:id="50"/>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50"/>
    <w:bookmarkStart w:name="z57" w:id="51"/>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51"/>
    <w:bookmarkStart w:name="z58" w:id="52"/>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52"/>
    <w:bookmarkStart w:name="z59" w:id="53"/>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3"/>
    <w:bookmarkStart w:name="z60" w:id="54"/>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4"/>
    <w:bookmarkStart w:name="z61" w:id="55"/>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5"/>
    <w:bookmarkStart w:name="z62" w:id="56"/>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56"/>
    <w:bookmarkStart w:name="z63" w:id="57"/>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7"/>
    <w:bookmarkStart w:name="z64" w:id="58"/>
    <w:p>
      <w:pPr>
        <w:spacing w:after="0"/>
        <w:ind w:left="0"/>
        <w:jc w:val="both"/>
      </w:pPr>
      <w:r>
        <w:rPr>
          <w:rFonts w:ascii="Times New Roman"/>
          <w:b w:val="false"/>
          <w:i w:val="false"/>
          <w:color w:val="000000"/>
          <w:sz w:val="28"/>
        </w:rPr>
        <w:t>
      Жиналыстың шешімі хаттамамен ресімделеді, онда:</w:t>
      </w:r>
    </w:p>
    <w:bookmarkEnd w:id="58"/>
    <w:bookmarkStart w:name="z65" w:id="59"/>
    <w:p>
      <w:pPr>
        <w:spacing w:after="0"/>
        <w:ind w:left="0"/>
        <w:jc w:val="both"/>
      </w:pPr>
      <w:r>
        <w:rPr>
          <w:rFonts w:ascii="Times New Roman"/>
          <w:b w:val="false"/>
          <w:i w:val="false"/>
          <w:color w:val="000000"/>
          <w:sz w:val="28"/>
        </w:rPr>
        <w:t>
      1) жиналыстың өткізілетін күні мен орны;</w:t>
      </w:r>
    </w:p>
    <w:bookmarkEnd w:id="59"/>
    <w:bookmarkStart w:name="z66" w:id="60"/>
    <w:p>
      <w:pPr>
        <w:spacing w:after="0"/>
        <w:ind w:left="0"/>
        <w:jc w:val="both"/>
      </w:pPr>
      <w:r>
        <w:rPr>
          <w:rFonts w:ascii="Times New Roman"/>
          <w:b w:val="false"/>
          <w:i w:val="false"/>
          <w:color w:val="000000"/>
          <w:sz w:val="28"/>
        </w:rPr>
        <w:t>
      2) жиналыс мүшелерінің саны және тізімі;</w:t>
      </w:r>
    </w:p>
    <w:bookmarkEnd w:id="60"/>
    <w:bookmarkStart w:name="z67" w:id="61"/>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61"/>
    <w:bookmarkStart w:name="z68" w:id="62"/>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62"/>
    <w:bookmarkStart w:name="z69" w:id="63"/>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63"/>
    <w:bookmarkStart w:name="z70" w:id="64"/>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64"/>
    <w:bookmarkStart w:name="z71" w:id="65"/>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(облыстық маңызы бар қаланың) тиісті мәслихатының қарауына беріледі.</w:t>
      </w:r>
    </w:p>
    <w:bookmarkEnd w:id="65"/>
    <w:bookmarkStart w:name="z72" w:id="66"/>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66"/>
    <w:bookmarkStart w:name="z73" w:id="67"/>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67"/>
    <w:bookmarkStart w:name="z74" w:id="68"/>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bookmarkEnd w:id="68"/>
    <w:bookmarkStart w:name="z75" w:id="69"/>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тиісті ауданның (облыстық маңызы бар қаланың)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69"/>
    <w:bookmarkStart w:name="z76" w:id="70"/>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 (облыстық маңызы бар қала) тиісті мәслихатының таяудағы отырысында алдын ала талқылаудан және оның шешімінен кейін жоғары тұрған әкім шешім қабылдайды.</w:t>
      </w:r>
    </w:p>
    <w:bookmarkEnd w:id="70"/>
    <w:bookmarkStart w:name="z77" w:id="71"/>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71"/>
    <w:bookmarkStart w:name="z78" w:id="72"/>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72"/>
    <w:bookmarkStart w:name="z79" w:id="73"/>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73"/>
    <w:bookmarkStart w:name="z80" w:id="74"/>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74"/>
    <w:bookmarkStart w:name="z81" w:id="75"/>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(облыстық маңызы бар қала) әкіміне немесе жиналыстың шешімін орындауға жауапты лауазымды адамның жоғары тұрған басшыларына жолдайды.</w:t>
      </w:r>
    </w:p>
    <w:bookmarkEnd w:id="75"/>
    <w:bookmarkStart w:name="z82" w:id="76"/>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(облыстық маңызы бар қала)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