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66e3" w14:textId="0346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Ұзынкөл ауылдық округі Ұзынкөл ауылындағы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Теректі ауданы Ұзынкөл ауылдық округі әкімінің міндетін атқарушысының 2018 жылғы 2 шілдедегі № 6 шешімі. Батыс Қазақстан облысының Әділет департаментінде 2018 жылғы 10 шілдеде № 5279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әкiмшiлiк-аумақтық құрылысы туралы"</w:t>
      </w:r>
      <w:r>
        <w:rPr>
          <w:rFonts w:ascii="Times New Roman"/>
          <w:b w:val="false"/>
          <w:i w:val="false"/>
          <w:color w:val="000000"/>
          <w:sz w:val="28"/>
        </w:rPr>
        <w:t xml:space="preserve"> Заңдарына сәйкес, Ұзынкөл ауылы халқының пікірін ескере отырып және Батыс Қазақстан облыстық ономастика комиссиясының қорытындысы негізінде, Ұзынкөл ауылдық округінің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 Ұзынкөл ауылдық округі Ұзынкөл ауылындағы кейбір көше атаулары:</w:t>
      </w:r>
    </w:p>
    <w:bookmarkEnd w:id="1"/>
    <w:bookmarkStart w:name="z5" w:id="2"/>
    <w:p>
      <w:pPr>
        <w:spacing w:after="0"/>
        <w:ind w:left="0"/>
        <w:jc w:val="both"/>
      </w:pPr>
      <w:r>
        <w:rPr>
          <w:rFonts w:ascii="Times New Roman"/>
          <w:b w:val="false"/>
          <w:i w:val="false"/>
          <w:color w:val="000000"/>
          <w:sz w:val="28"/>
        </w:rPr>
        <w:t>
      "Молодежная" көшесін - "Атамұра" көшесі;</w:t>
      </w:r>
    </w:p>
    <w:bookmarkEnd w:id="2"/>
    <w:bookmarkStart w:name="z6" w:id="3"/>
    <w:p>
      <w:pPr>
        <w:spacing w:after="0"/>
        <w:ind w:left="0"/>
        <w:jc w:val="both"/>
      </w:pPr>
      <w:r>
        <w:rPr>
          <w:rFonts w:ascii="Times New Roman"/>
          <w:b w:val="false"/>
          <w:i w:val="false"/>
          <w:color w:val="000000"/>
          <w:sz w:val="28"/>
        </w:rPr>
        <w:t>
      "Юбилейная" көшесін - "Атамекен" көшесі;</w:t>
      </w:r>
    </w:p>
    <w:bookmarkEnd w:id="3"/>
    <w:bookmarkStart w:name="z7" w:id="4"/>
    <w:p>
      <w:pPr>
        <w:spacing w:after="0"/>
        <w:ind w:left="0"/>
        <w:jc w:val="both"/>
      </w:pPr>
      <w:r>
        <w:rPr>
          <w:rFonts w:ascii="Times New Roman"/>
          <w:b w:val="false"/>
          <w:i w:val="false"/>
          <w:color w:val="000000"/>
          <w:sz w:val="28"/>
        </w:rPr>
        <w:t>
      "Гвардейская" көшесін -"Хиуаз Доспанова" көшесі;</w:t>
      </w:r>
    </w:p>
    <w:bookmarkEnd w:id="4"/>
    <w:bookmarkStart w:name="z8" w:id="5"/>
    <w:p>
      <w:pPr>
        <w:spacing w:after="0"/>
        <w:ind w:left="0"/>
        <w:jc w:val="both"/>
      </w:pPr>
      <w:r>
        <w:rPr>
          <w:rFonts w:ascii="Times New Roman"/>
          <w:b w:val="false"/>
          <w:i w:val="false"/>
          <w:color w:val="000000"/>
          <w:sz w:val="28"/>
        </w:rPr>
        <w:t>
      "Набережная" көшесін - "Жағалау" көшесі;</w:t>
      </w:r>
    </w:p>
    <w:bookmarkEnd w:id="5"/>
    <w:bookmarkStart w:name="z9" w:id="6"/>
    <w:p>
      <w:pPr>
        <w:spacing w:after="0"/>
        <w:ind w:left="0"/>
        <w:jc w:val="both"/>
      </w:pPr>
      <w:r>
        <w:rPr>
          <w:rFonts w:ascii="Times New Roman"/>
          <w:b w:val="false"/>
          <w:i w:val="false"/>
          <w:color w:val="000000"/>
          <w:sz w:val="28"/>
        </w:rPr>
        <w:t>
      "Октябрьская" көшесін - "Ақжол" көшесі деп қайта аталсын.</w:t>
      </w:r>
    </w:p>
    <w:bookmarkEnd w:id="6"/>
    <w:bookmarkStart w:name="z10" w:id="7"/>
    <w:p>
      <w:pPr>
        <w:spacing w:after="0"/>
        <w:ind w:left="0"/>
        <w:jc w:val="both"/>
      </w:pPr>
      <w:r>
        <w:rPr>
          <w:rFonts w:ascii="Times New Roman"/>
          <w:b w:val="false"/>
          <w:i w:val="false"/>
          <w:color w:val="000000"/>
          <w:sz w:val="28"/>
        </w:rPr>
        <w:t>
      2. Ұзынкөл ауылдық округі әкімі аппаратының бас маманы (А.Нарымов)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жариялауын қамтамасыз етсін.</w:t>
      </w:r>
    </w:p>
    <w:bookmarkEnd w:id="7"/>
    <w:bookmarkStart w:name="z11"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2" w:id="9"/>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Ұзынкөл ауылдық округінің</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А.Шингалиев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