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e08c" w14:textId="089e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4 мамырдағы № 24-3 шешімі. Батыс Қазақстан облысының Әділет департаментінде 2018 жылғы 18 мамырда № 5204 болып тіркелді. Күші жойылды - Батыс Қазақстан облысы Тасқала аудандық мәслихатының 2024 жылғы 10 маусымдағы № 23-5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10.06.2024 </w:t>
      </w:r>
      <w:r>
        <w:rPr>
          <w:rFonts w:ascii="Times New Roman"/>
          <w:b w:val="false"/>
          <w:i w:val="false"/>
          <w:color w:val="ff0000"/>
          <w:sz w:val="28"/>
        </w:rPr>
        <w:t>№ 23-5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Тасқала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В.Фролов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15 мамырдағы</w:t>
            </w:r>
            <w:r>
              <w:br/>
            </w:r>
            <w:r>
              <w:rPr>
                <w:rFonts w:ascii="Times New Roman"/>
                <w:b w:val="false"/>
                <w:i w:val="false"/>
                <w:color w:val="000000"/>
                <w:sz w:val="20"/>
              </w:rPr>
              <w:t>№ 24-3 шешімімен бекітілген</w:t>
            </w:r>
          </w:p>
        </w:tc>
      </w:tr>
    </w:tbl>
    <w:bookmarkStart w:name="z8" w:id="4"/>
    <w:p>
      <w:pPr>
        <w:spacing w:after="0"/>
        <w:ind w:left="0"/>
        <w:jc w:val="left"/>
      </w:pPr>
      <w:r>
        <w:rPr>
          <w:rFonts w:ascii="Times New Roman"/>
          <w:b/>
          <w:i w:val="false"/>
          <w:color w:val="000000"/>
        </w:rPr>
        <w:t xml:space="preserve"> Тасқала ауданының ауылдық округтерінің жергілікті қоғамдастық жиналысының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Тасқала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Жиналыс регламентін Тасқала аудандық мәслихаты (бұдан әрі – аудандық мәслихат) бекітеді.</w:t>
      </w:r>
    </w:p>
    <w:bookmarkEnd w:id="13"/>
    <w:bookmarkStart w:name="z1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3"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4"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5"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27"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3"/>
    <w:bookmarkStart w:name="z28"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2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0"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Тасқала аудандық мәслихатының 29.10.2021 </w:t>
      </w:r>
      <w:r>
        <w:rPr>
          <w:rFonts w:ascii="Times New Roman"/>
          <w:b w:val="false"/>
          <w:i w:val="false"/>
          <w:color w:val="000000"/>
          <w:sz w:val="28"/>
        </w:rPr>
        <w:t>№ 12-6</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4"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5"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Тасқала аудандық мәслихатының 29.10.2021 </w:t>
      </w:r>
      <w:r>
        <w:rPr>
          <w:rFonts w:ascii="Times New Roman"/>
          <w:b w:val="false"/>
          <w:i w:val="false"/>
          <w:color w:val="000000"/>
          <w:sz w:val="28"/>
        </w:rPr>
        <w:t>№ 12-6</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8"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3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0"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
    <w:bookmarkStart w:name="z4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58"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59"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Тасқала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Тасқала аудандық мәслихатының 29.10.2021 </w:t>
      </w:r>
      <w:r>
        <w:rPr>
          <w:rFonts w:ascii="Times New Roman"/>
          <w:b w:val="false"/>
          <w:i w:val="false"/>
          <w:color w:val="000000"/>
          <w:sz w:val="28"/>
        </w:rPr>
        <w:t>№ 12-6</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62" w:id="5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8"/>
    <w:bookmarkStart w:name="z63"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Тасқала аудандық мәслихатының отырысында алдын ала талқылаудан соң шешеді.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Тасқала аудандық мәслихатының 29.10.2021 </w:t>
      </w:r>
      <w:r>
        <w:rPr>
          <w:rFonts w:ascii="Times New Roman"/>
          <w:b w:val="false"/>
          <w:i w:val="false"/>
          <w:color w:val="000000"/>
          <w:sz w:val="28"/>
        </w:rPr>
        <w:t>№ 12-6</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