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77c17" w14:textId="e277c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Жаңақала аудандық мәслихатының 2014 жылғы 13 наурыздағы № 16-2 "Жаңақала ауданында аз қамтамасыз етілген отбасыларға (азаматтарға) тұрғын үй көмегін көрсетудің мөлшерін және тәртібін айқындау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Жаңақала аудандық мәслихатының 2018 жылғы 30 наурыздағы № 20-2 шешімі. Батыс Қазақстан облысының Әділет департаментінде 2018 жылғы 6 сәуірде № 5119 болып тіркелді. Күші жойылды - Батыс Қазақстан облысы Жаңақала аудандық мәслихатының 2020 жылғы 20 ақпандағы № 43-1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Жаңақала аудандық мәслихатының 20.02.2020 </w:t>
      </w:r>
      <w:r>
        <w:rPr>
          <w:rFonts w:ascii="Times New Roman"/>
          <w:b w:val="false"/>
          <w:i w:val="false"/>
          <w:color w:val="ff0000"/>
          <w:sz w:val="28"/>
        </w:rPr>
        <w:t>№ 43-1</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1997 жылғы 16 сәуірдегі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Заңдарына және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Жаңақала аудандық мәслихатының 2014 жылғы 13 наурыздағы № 16-2 "Жаңақала ауданында аз қамтамасыз етілген отбасыларға (азаматтарға) тұрғын үй көмегін көрсетудің мөлшерін және тәртібін айқындау қағидасын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3480 тіркелген, 2014 жылғы 12 сәуірдегі "Жаңарған өңір" газетінде жарияланған) мынадай өзгерістер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шешіммен бекітілген Жаңақала ауданында аз қамтамасыз етілген отбасыларға (азаматтарға) тұрғын үй көмегін көрсетудің мөлшерін және тәртібін айқындау </w:t>
      </w:r>
      <w:r>
        <w:rPr>
          <w:rFonts w:ascii="Times New Roman"/>
          <w:b w:val="false"/>
          <w:i w:val="false"/>
          <w:color w:val="000000"/>
          <w:sz w:val="28"/>
        </w:rPr>
        <w:t>қағидасында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мынадай редакцияда жазылсын:</w:t>
      </w:r>
    </w:p>
    <w:bookmarkStart w:name="z7" w:id="3"/>
    <w:p>
      <w:pPr>
        <w:spacing w:after="0"/>
        <w:ind w:left="0"/>
        <w:jc w:val="both"/>
      </w:pPr>
      <w:r>
        <w:rPr>
          <w:rFonts w:ascii="Times New Roman"/>
          <w:b w:val="false"/>
          <w:i w:val="false"/>
          <w:color w:val="000000"/>
          <w:sz w:val="28"/>
        </w:rPr>
        <w:t>
      "8. Жеке меншігінде бір тұрғын жай бірлігінен артық тұрғын жайы немесе тұрғын жайын жалға немесе жартылай жалға берген отбасыларға (азаматтарға) тұрғын үй көмегі тағайындалмайды. Үш жасқа дейiнгi баланы тәрбиелеп отырған, күтімге мұқтаж мүгедектерді күтетін тұлғаларды қоспағанда, еңбекке жарамды, бірақ жұмыс iстемейтiн, оқымайтын және уәкілетті органда жұмыссыз ретінде тіркелмеген отбасы мүшелері бар отбасыларға тұрғын үй көмегі берілмейді.".</w:t>
      </w:r>
    </w:p>
    <w:bookmarkEnd w:id="3"/>
    <w:bookmarkStart w:name="z8" w:id="4"/>
    <w:p>
      <w:pPr>
        <w:spacing w:after="0"/>
        <w:ind w:left="0"/>
        <w:jc w:val="both"/>
      </w:pPr>
      <w:r>
        <w:rPr>
          <w:rFonts w:ascii="Times New Roman"/>
          <w:b w:val="false"/>
          <w:i w:val="false"/>
          <w:color w:val="000000"/>
          <w:sz w:val="28"/>
        </w:rPr>
        <w:t>
      2. Жаңақала аудандық мәслихаты аппаратының басшысы (С.Успанова) осы шешімнің әділет органдарында мемлекеттік тіркелуін, Қазақстан Республикасы нормативтік құқықтық актілерінің эталондық бақылау банкінде оның ресми жариялануын қамтамасыз етсін.</w:t>
      </w:r>
    </w:p>
    <w:bookmarkEnd w:id="4"/>
    <w:bookmarkStart w:name="z9" w:id="5"/>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Е.Ибрашев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З.Сисенғали</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