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3571d" w14:textId="80357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аудандық мәслихатының 2015 жылғы 29 қыркүйектегі № 30-3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 шешімнің күші жойылды деп тану туралы</w:t>
      </w:r>
    </w:p>
    <w:p>
      <w:pPr>
        <w:spacing w:after="0"/>
        <w:ind w:left="0"/>
        <w:jc w:val="both"/>
      </w:pPr>
      <w:r>
        <w:rPr>
          <w:rFonts w:ascii="Times New Roman"/>
          <w:b w:val="false"/>
          <w:i w:val="false"/>
          <w:color w:val="000000"/>
          <w:sz w:val="28"/>
        </w:rPr>
        <w:t>Батыс Қазақстан облысы Бөрлі аудандық мәслихатының 2018 жылғы 28 маусымдағы № 26-11 шешімі. Батыс Қазақстан облысының Әділет департаментінде 2018 жылғы 29 маусымда № 5269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 – өзі басқару туралы"</w:t>
      </w:r>
      <w:r>
        <w:rPr>
          <w:rFonts w:ascii="Times New Roman"/>
          <w:b w:val="false"/>
          <w:i w:val="false"/>
          <w:color w:val="000000"/>
          <w:sz w:val="28"/>
        </w:rPr>
        <w:t xml:space="preserve">,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xml:space="preserve"> Заңдарына сәйкес Бөрлі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Бөрлі аудандық мәслихатының 2015 жылғы 29 қыркүйектегі №30-3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 </w:t>
      </w:r>
      <w:r>
        <w:rPr>
          <w:rFonts w:ascii="Times New Roman"/>
          <w:b w:val="false"/>
          <w:i w:val="false"/>
          <w:color w:val="000000"/>
          <w:sz w:val="28"/>
        </w:rPr>
        <w:t>шешімнің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№4109 тіркелген, 2015 жылы 26 қазанда "Әділет" ақпараттық-құқықтық жүйесінде жарияланған).</w:t>
      </w:r>
    </w:p>
    <w:bookmarkEnd w:id="1"/>
    <w:bookmarkStart w:name="z5" w:id="2"/>
    <w:p>
      <w:pPr>
        <w:spacing w:after="0"/>
        <w:ind w:left="0"/>
        <w:jc w:val="both"/>
      </w:pPr>
      <w:r>
        <w:rPr>
          <w:rFonts w:ascii="Times New Roman"/>
          <w:b w:val="false"/>
          <w:i w:val="false"/>
          <w:color w:val="000000"/>
          <w:sz w:val="28"/>
        </w:rPr>
        <w:t>
      2. Аудандық мәслихат аппаратының ұйымдастыру және құқықтық жұмысы бөлімі басшысының міндетін атқарушы (Л.Ж.Уржанова)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А.Имашева</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Куликешев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