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1249" w14:textId="1bc1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Бөрлі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23 сәуірдегі № 23-11 шешімі. Батыс Қазақстан облысының Әділет департаментінде 2018 жылғы 4 мамырда № 5193 болып тіркелді. Күші жойылды - Батыс Қазақстан облысы Бөрлі аудандық мәслихатының 2024 жылғы 6 маусымдағы № 15-6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06.06.2024 </w:t>
      </w:r>
      <w:r>
        <w:rPr>
          <w:rFonts w:ascii="Times New Roman"/>
          <w:b w:val="false"/>
          <w:i w:val="false"/>
          <w:color w:val="ff0000"/>
          <w:sz w:val="28"/>
        </w:rPr>
        <w:t>№ 15-6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8 қыркүйекте № 15630 болып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Бөрлі ауданы Бөрлі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23 сәуірдегі</w:t>
            </w:r>
            <w:r>
              <w:br/>
            </w:r>
            <w:r>
              <w:rPr>
                <w:rFonts w:ascii="Times New Roman"/>
                <w:b w:val="false"/>
                <w:i w:val="false"/>
                <w:color w:val="000000"/>
                <w:sz w:val="20"/>
              </w:rPr>
              <w:t>№ 23-11 шешіміне қосымша</w:t>
            </w:r>
          </w:p>
        </w:tc>
      </w:tr>
    </w:tbl>
    <w:bookmarkStart w:name="z8" w:id="4"/>
    <w:p>
      <w:pPr>
        <w:spacing w:after="0"/>
        <w:ind w:left="0"/>
        <w:jc w:val="left"/>
      </w:pPr>
      <w:r>
        <w:rPr>
          <w:rFonts w:ascii="Times New Roman"/>
          <w:b/>
          <w:i w:val="false"/>
          <w:color w:val="000000"/>
        </w:rPr>
        <w:t xml:space="preserve"> Бөрлі ауданы Бөрлі ауылдық округінің жергілікті қоғамдастық жиналысының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Бөрлі ауданы Бөрлі ауылдық округінің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24.12.2021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 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Жиналыс Регламентін Бөрлі аудандық мәслихаты (бұдан әрі – аудандық мәслихат) бекітеді.</w:t>
      </w:r>
    </w:p>
    <w:bookmarkEnd w:id="13"/>
    <w:bookmarkStart w:name="z1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Бөрлі ауылдық округі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Бөрлі ауылдық округі әкімінің аппараты (бұдан әрі – ауыдық округ әкімінің аппараты) Бөрлі ауылдық округінің коммуналдық меншігін (жергілікті өзін-өзі басқарудың коммуналдық меншігін) басқару жөніндегі шешімдерін келісу;</w:t>
      </w:r>
    </w:p>
    <w:bookmarkEnd w:id="18"/>
    <w:bookmarkStart w:name="z23" w:id="19"/>
    <w:p>
      <w:pPr>
        <w:spacing w:after="0"/>
        <w:ind w:left="0"/>
        <w:jc w:val="both"/>
      </w:pPr>
      <w:r>
        <w:rPr>
          <w:rFonts w:ascii="Times New Roman"/>
          <w:b w:val="false"/>
          <w:i w:val="false"/>
          <w:color w:val="000000"/>
          <w:sz w:val="28"/>
        </w:rPr>
        <w:t>
      Бөрлі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19"/>
    <w:bookmarkStart w:name="z24" w:id="20"/>
    <w:p>
      <w:pPr>
        <w:spacing w:after="0"/>
        <w:ind w:left="0"/>
        <w:jc w:val="both"/>
      </w:pPr>
      <w:r>
        <w:rPr>
          <w:rFonts w:ascii="Times New Roman"/>
          <w:b w:val="false"/>
          <w:i w:val="false"/>
          <w:color w:val="000000"/>
          <w:sz w:val="28"/>
        </w:rPr>
        <w:t>
      Бөрлі ауылдық округі бюджетінің атқарылуына жүргізілген мониторинг нәтижелері туралы есепті тыңдау және талқылау;</w:t>
      </w:r>
    </w:p>
    <w:bookmarkEnd w:id="20"/>
    <w:bookmarkStart w:name="z25" w:id="21"/>
    <w:p>
      <w:pPr>
        <w:spacing w:after="0"/>
        <w:ind w:left="0"/>
        <w:jc w:val="both"/>
      </w:pPr>
      <w:r>
        <w:rPr>
          <w:rFonts w:ascii="Times New Roman"/>
          <w:b w:val="false"/>
          <w:i w:val="false"/>
          <w:color w:val="000000"/>
          <w:sz w:val="28"/>
        </w:rPr>
        <w:t>
      Бөрлі ауылдық округі коммуналдық мүлкін иеліктен шығаруды келісу;</w:t>
      </w:r>
    </w:p>
    <w:bookmarkEnd w:id="21"/>
    <w:bookmarkStart w:name="z2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7" w:id="23"/>
    <w:p>
      <w:pPr>
        <w:spacing w:after="0"/>
        <w:ind w:left="0"/>
        <w:jc w:val="both"/>
      </w:pPr>
      <w:r>
        <w:rPr>
          <w:rFonts w:ascii="Times New Roman"/>
          <w:b w:val="false"/>
          <w:i w:val="false"/>
          <w:color w:val="000000"/>
          <w:sz w:val="28"/>
        </w:rPr>
        <w:t>
      Бөрлі ауылдық округінің әкіміне кандидат ретінде тіркеу үшін аудандық сайлау комиссиясына одан әрі енгізу үшін Бөрлі ауданы әкімінің (бұдан әрі – аудан әкімі) Бөрлі ауылдық округінің әкімі (бұдан әрі – ауылдық округ әкімі) лауазымына ұсынған кандидатураларын келісу;</w:t>
      </w:r>
    </w:p>
    <w:bookmarkEnd w:id="23"/>
    <w:bookmarkStart w:name="z28"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2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0"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24.12.2021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4"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жиналыстың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5" w:id="31"/>
    <w:p>
      <w:pPr>
        <w:spacing w:after="0"/>
        <w:ind w:left="0"/>
        <w:jc w:val="both"/>
      </w:pPr>
      <w:r>
        <w:rPr>
          <w:rFonts w:ascii="Times New Roman"/>
          <w:b w:val="false"/>
          <w:i w:val="false"/>
          <w:color w:val="000000"/>
          <w:sz w:val="28"/>
        </w:rPr>
        <w:t>
      Ауылдық округ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Бөрлі аудандық мәслихатының 24.12.2021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8"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3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0"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4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рәсімделеді,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Бөрлі аудандық мәслихатының 24.12.2021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62" w:id="5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8"/>
    <w:bookmarkStart w:name="z63"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Бөрлі аудандық мәслихатының 24.12.2021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