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2bf4" w14:textId="f862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2018 жылғы 12 наурыздағы № 6 қаулысы. Батыс Қазақстан облысының Әділет департаментінде 2018 жылғы 30 наурызда № 5104 болып тіркелді. Күші жойылды - Батыс Қазақстан облысы Бөрлі ауданы әкімдігінің 2023 жылғы 2 қазандағы № 301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ауданы әкімдігінің 02.10.2023 </w:t>
      </w:r>
      <w:r>
        <w:rPr>
          <w:rFonts w:ascii="Times New Roman"/>
          <w:b w:val="false"/>
          <w:i w:val="false"/>
          <w:color w:val="ff0000"/>
          <w:sz w:val="28"/>
        </w:rPr>
        <w:t>№ 301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(Қазақстан Республикасының Әділет министрлігінде 2018 жылғы 1 ақпанда №16299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аудандық бюджеттен қаржыландырылатын Бөрлі ауданының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Бөрлі ауданы әкімдігінің 2017 жылғы 3 наурыздағы №175 "Аудандық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4776 болып тіркелген, 2017 жылғы 25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Аудан әкімі аппаратының мемлекеттік-құқықтық жұмысы бөлімінің басшысы (Д.Джармуханова)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Д.Агедиловке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2018 жылғы 12 наурыздағы № 6</w:t>
            </w:r>
            <w:r>
              <w:br/>
            </w:r>
            <w:r>
              <w:rPr>
                <w:rFonts w:ascii="Times New Roman"/>
                <w:b w:val="false"/>
                <w:i w:val="false"/>
                <w:color w:val="000000"/>
                <w:sz w:val="20"/>
              </w:rPr>
              <w:t>қаулысымен бекітілген</w:t>
            </w:r>
          </w:p>
        </w:tc>
      </w:tr>
    </w:tbl>
    <w:bookmarkStart w:name="z11" w:id="6"/>
    <w:p>
      <w:pPr>
        <w:spacing w:after="0"/>
        <w:ind w:left="0"/>
        <w:jc w:val="left"/>
      </w:pPr>
      <w:r>
        <w:rPr>
          <w:rFonts w:ascii="Times New Roman"/>
          <w:b/>
          <w:i w:val="false"/>
          <w:color w:val="000000"/>
        </w:rPr>
        <w:t xml:space="preserve"> 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8"/>
    <w:bookmarkStart w:name="z14"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15" w:id="10"/>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0"/>
    <w:bookmarkStart w:name="z16"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17"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18" w:id="13"/>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3"/>
    <w:bookmarkStart w:name="z19"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20" w:id="15"/>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5"/>
    <w:bookmarkStart w:name="z21"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22" w:id="17"/>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3" w:id="1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24" w:id="19"/>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9"/>
    <w:bookmarkStart w:name="z25" w:id="2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0"/>
    <w:bookmarkStart w:name="z26" w:id="21"/>
    <w:p>
      <w:pPr>
        <w:spacing w:after="0"/>
        <w:ind w:left="0"/>
        <w:jc w:val="both"/>
      </w:pPr>
      <w:r>
        <w:rPr>
          <w:rFonts w:ascii="Times New Roman"/>
          <w:b w:val="false"/>
          <w:i w:val="false"/>
          <w:color w:val="000000"/>
          <w:sz w:val="28"/>
        </w:rPr>
        <w:t>
      6. Бағалау екі жеке бағыт бойынша жүргізіледі:</w:t>
      </w:r>
    </w:p>
    <w:bookmarkEnd w:id="21"/>
    <w:bookmarkStart w:name="z27" w:id="22"/>
    <w:p>
      <w:pPr>
        <w:spacing w:after="0"/>
        <w:ind w:left="0"/>
        <w:jc w:val="both"/>
      </w:pPr>
      <w:r>
        <w:rPr>
          <w:rFonts w:ascii="Times New Roman"/>
          <w:b w:val="false"/>
          <w:i w:val="false"/>
          <w:color w:val="000000"/>
          <w:sz w:val="28"/>
        </w:rPr>
        <w:t>
      1) НМИ жетістіктерін бағалау;</w:t>
      </w:r>
    </w:p>
    <w:bookmarkEnd w:id="22"/>
    <w:bookmarkStart w:name="z28" w:id="23"/>
    <w:p>
      <w:pPr>
        <w:spacing w:after="0"/>
        <w:ind w:left="0"/>
        <w:jc w:val="both"/>
      </w:pPr>
      <w:r>
        <w:rPr>
          <w:rFonts w:ascii="Times New Roman"/>
          <w:b w:val="false"/>
          <w:i w:val="false"/>
          <w:color w:val="000000"/>
          <w:sz w:val="28"/>
        </w:rPr>
        <w:t>
      2) "Б" корпусы қызметшілерінің құзыреттерін бағалау.</w:t>
      </w:r>
    </w:p>
    <w:bookmarkEnd w:id="23"/>
    <w:bookmarkStart w:name="z29" w:id="2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4"/>
    <w:bookmarkStart w:name="z30" w:id="25"/>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5"/>
    <w:bookmarkStart w:name="z31" w:id="26"/>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6"/>
    <w:bookmarkStart w:name="z32" w:id="27"/>
    <w:p>
      <w:pPr>
        <w:spacing w:after="0"/>
        <w:ind w:left="0"/>
        <w:jc w:val="left"/>
      </w:pPr>
      <w:r>
        <w:rPr>
          <w:rFonts w:ascii="Times New Roman"/>
          <w:b/>
          <w:i w:val="false"/>
          <w:color w:val="000000"/>
        </w:rPr>
        <w:t xml:space="preserve"> 2-тарау. НМИ анықтау тәртібі</w:t>
      </w:r>
    </w:p>
    <w:bookmarkEnd w:id="27"/>
    <w:bookmarkStart w:name="z33" w:id="28"/>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8"/>
    <w:bookmarkStart w:name="z34" w:id="29"/>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9"/>
    <w:bookmarkStart w:name="z35" w:id="30"/>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30"/>
    <w:bookmarkStart w:name="z36" w:id="31"/>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1"/>
    <w:bookmarkStart w:name="z37" w:id="32"/>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2"/>
    <w:bookmarkStart w:name="z38" w:id="33"/>
    <w:p>
      <w:pPr>
        <w:spacing w:after="0"/>
        <w:ind w:left="0"/>
        <w:jc w:val="both"/>
      </w:pPr>
      <w:r>
        <w:rPr>
          <w:rFonts w:ascii="Times New Roman"/>
          <w:b w:val="false"/>
          <w:i w:val="false"/>
          <w:color w:val="000000"/>
          <w:sz w:val="28"/>
        </w:rPr>
        <w:t>
      13. НМИ:</w:t>
      </w:r>
    </w:p>
    <w:bookmarkEnd w:id="33"/>
    <w:bookmarkStart w:name="z39" w:id="3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4"/>
    <w:bookmarkStart w:name="z40" w:id="3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5"/>
    <w:bookmarkStart w:name="z41" w:id="3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6"/>
    <w:bookmarkStart w:name="z42" w:id="3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7"/>
    <w:bookmarkStart w:name="z43" w:id="38"/>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8"/>
    <w:bookmarkStart w:name="z44" w:id="39"/>
    <w:p>
      <w:pPr>
        <w:spacing w:after="0"/>
        <w:ind w:left="0"/>
        <w:jc w:val="both"/>
      </w:pPr>
      <w:r>
        <w:rPr>
          <w:rFonts w:ascii="Times New Roman"/>
          <w:b w:val="false"/>
          <w:i w:val="false"/>
          <w:color w:val="000000"/>
          <w:sz w:val="28"/>
        </w:rPr>
        <w:t>
      14. НМИ саны 5 құрайды.</w:t>
      </w:r>
    </w:p>
    <w:bookmarkEnd w:id="39"/>
    <w:bookmarkStart w:name="z45" w:id="40"/>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0"/>
    <w:bookmarkStart w:name="z46" w:id="41"/>
    <w:p>
      <w:pPr>
        <w:spacing w:after="0"/>
        <w:ind w:left="0"/>
        <w:jc w:val="left"/>
      </w:pPr>
      <w:r>
        <w:rPr>
          <w:rFonts w:ascii="Times New Roman"/>
          <w:b/>
          <w:i w:val="false"/>
          <w:color w:val="000000"/>
        </w:rPr>
        <w:t xml:space="preserve"> 3-тарау. НМИ жетістігін бағалау тәртібі</w:t>
      </w:r>
    </w:p>
    <w:bookmarkEnd w:id="41"/>
    <w:bookmarkStart w:name="z47" w:id="42"/>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2"/>
    <w:bookmarkStart w:name="z48" w:id="4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3"/>
    <w:bookmarkStart w:name="z49" w:id="4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4"/>
    <w:bookmarkStart w:name="z50" w:id="4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51" w:id="46"/>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6"/>
    <w:bookmarkStart w:name="z52" w:id="47"/>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7"/>
    <w:bookmarkStart w:name="z53" w:id="48"/>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8"/>
    <w:bookmarkStart w:name="z54" w:id="49"/>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9"/>
    <w:bookmarkStart w:name="z55" w:id="5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0"/>
    <w:bookmarkStart w:name="z56" w:id="5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1"/>
    <w:bookmarkStart w:name="z57" w:id="52"/>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2"/>
    <w:bookmarkStart w:name="z58" w:id="53"/>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3"/>
    <w:bookmarkStart w:name="z59" w:id="54"/>
    <w:p>
      <w:pPr>
        <w:spacing w:after="0"/>
        <w:ind w:left="0"/>
        <w:jc w:val="both"/>
      </w:pPr>
      <w:r>
        <w:rPr>
          <w:rFonts w:ascii="Times New Roman"/>
          <w:b w:val="false"/>
          <w:i w:val="false"/>
          <w:color w:val="000000"/>
          <w:sz w:val="28"/>
        </w:rPr>
        <w:t>
      1) бағалаумен келісу;</w:t>
      </w:r>
    </w:p>
    <w:bookmarkEnd w:id="54"/>
    <w:bookmarkStart w:name="z60" w:id="55"/>
    <w:p>
      <w:pPr>
        <w:spacing w:after="0"/>
        <w:ind w:left="0"/>
        <w:jc w:val="both"/>
      </w:pPr>
      <w:r>
        <w:rPr>
          <w:rFonts w:ascii="Times New Roman"/>
          <w:b w:val="false"/>
          <w:i w:val="false"/>
          <w:color w:val="000000"/>
          <w:sz w:val="28"/>
        </w:rPr>
        <w:t xml:space="preserve">
      2) түзетуге жіберу. </w:t>
      </w:r>
    </w:p>
    <w:bookmarkEnd w:id="55"/>
    <w:bookmarkStart w:name="z61" w:id="5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6"/>
    <w:bookmarkStart w:name="z62" w:id="57"/>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7"/>
    <w:bookmarkStart w:name="z63" w:id="58"/>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8"/>
    <w:bookmarkStart w:name="z64" w:id="59"/>
    <w:p>
      <w:pPr>
        <w:spacing w:after="0"/>
        <w:ind w:left="0"/>
        <w:jc w:val="left"/>
      </w:pPr>
      <w:r>
        <w:rPr>
          <w:rFonts w:ascii="Times New Roman"/>
          <w:b/>
          <w:i w:val="false"/>
          <w:color w:val="000000"/>
        </w:rPr>
        <w:t xml:space="preserve"> 4-тарау. Құзыреттерді бағалау тәртібі</w:t>
      </w:r>
    </w:p>
    <w:bookmarkEnd w:id="59"/>
    <w:bookmarkStart w:name="z65" w:id="60"/>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0"/>
    <w:bookmarkStart w:name="z66" w:id="6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1"/>
    <w:bookmarkStart w:name="z67" w:id="6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2"/>
    <w:bookmarkStart w:name="z68" w:id="6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3"/>
    <w:bookmarkStart w:name="z69" w:id="6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4"/>
    <w:bookmarkStart w:name="z70" w:id="65"/>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1" w:id="6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6"/>
    <w:bookmarkStart w:name="z72" w:id="67"/>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7"/>
    <w:bookmarkStart w:name="z73" w:id="6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8"/>
    <w:bookmarkStart w:name="z74" w:id="6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5" w:id="7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0"/>
    <w:bookmarkStart w:name="z76" w:id="7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7" w:id="72"/>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2"/>
    <w:bookmarkStart w:name="z78" w:id="73"/>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3"/>
    <w:bookmarkStart w:name="z79" w:id="74"/>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4"/>
    <w:bookmarkStart w:name="z80" w:id="75"/>
    <w:p>
      <w:pPr>
        <w:spacing w:after="0"/>
        <w:ind w:left="0"/>
        <w:jc w:val="both"/>
      </w:pPr>
      <w:r>
        <w:rPr>
          <w:rFonts w:ascii="Times New Roman"/>
          <w:b w:val="false"/>
          <w:i w:val="false"/>
          <w:color w:val="000000"/>
          <w:sz w:val="28"/>
        </w:rPr>
        <w:t>
      1) толтырылған бағалау парақтарын;</w:t>
      </w:r>
    </w:p>
    <w:bookmarkEnd w:id="75"/>
    <w:bookmarkStart w:name="z81"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82" w:id="7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7"/>
    <w:bookmarkStart w:name="z83" w:id="78"/>
    <w:p>
      <w:pPr>
        <w:spacing w:after="0"/>
        <w:ind w:left="0"/>
        <w:jc w:val="both"/>
      </w:pPr>
      <w:r>
        <w:rPr>
          <w:rFonts w:ascii="Times New Roman"/>
          <w:b w:val="false"/>
          <w:i w:val="false"/>
          <w:color w:val="000000"/>
          <w:sz w:val="28"/>
        </w:rPr>
        <w:t>
      1) бағалау нәтижелерін бекіту;</w:t>
      </w:r>
    </w:p>
    <w:bookmarkEnd w:id="78"/>
    <w:bookmarkStart w:name="z84" w:id="79"/>
    <w:p>
      <w:pPr>
        <w:spacing w:after="0"/>
        <w:ind w:left="0"/>
        <w:jc w:val="both"/>
      </w:pPr>
      <w:r>
        <w:rPr>
          <w:rFonts w:ascii="Times New Roman"/>
          <w:b w:val="false"/>
          <w:i w:val="false"/>
          <w:color w:val="000000"/>
          <w:sz w:val="28"/>
        </w:rPr>
        <w:t>
      2) бағалау нәтижелерін қайта қарау.</w:t>
      </w:r>
    </w:p>
    <w:bookmarkEnd w:id="79"/>
    <w:bookmarkStart w:name="z85" w:id="8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6" w:id="81"/>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87" w:id="82"/>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Батыс Қазақстан облысы Бөрлі ауданы әкімдігінің 31.05.2022 </w:t>
      </w:r>
      <w:r>
        <w:rPr>
          <w:rFonts w:ascii="Times New Roman"/>
          <w:b w:val="false"/>
          <w:i w:val="false"/>
          <w:color w:val="000000"/>
          <w:sz w:val="28"/>
        </w:rPr>
        <w:t>№ 203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Батыс Қазақстан облысы Бөрлі ауданы әкімдігінің 31.05.2022 </w:t>
      </w:r>
      <w:r>
        <w:rPr>
          <w:rFonts w:ascii="Times New Roman"/>
          <w:b w:val="false"/>
          <w:i w:val="false"/>
          <w:color w:val="000000"/>
          <w:sz w:val="28"/>
        </w:rPr>
        <w:t>№ 203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3"/>
    <w:bookmarkStart w:name="z90"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1"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2"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3"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 Бөрлі</w:t>
            </w:r>
            <w:r>
              <w:br/>
            </w:r>
            <w:r>
              <w:rPr>
                <w:rFonts w:ascii="Times New Roman"/>
                <w:b w:val="false"/>
                <w:i w:val="false"/>
                <w:color w:val="000000"/>
                <w:sz w:val="20"/>
              </w:rPr>
              <w:t>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 Бөрлі</w:t>
            </w:r>
            <w:r>
              <w:br/>
            </w:r>
            <w:r>
              <w:rPr>
                <w:rFonts w:ascii="Times New Roman"/>
                <w:b w:val="false"/>
                <w:i w:val="false"/>
                <w:color w:val="000000"/>
                <w:sz w:val="20"/>
              </w:rPr>
              <w:t>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НМИ бойынша бағалау парағы</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(Т.А.Ә., бағаланатын тұлғаның лауазымы)</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 Бөрлі</w:t>
            </w:r>
            <w:r>
              <w:br/>
            </w:r>
            <w:r>
              <w:rPr>
                <w:rFonts w:ascii="Times New Roman"/>
                <w:b w:val="false"/>
                <w:i w:val="false"/>
                <w:color w:val="000000"/>
                <w:sz w:val="20"/>
              </w:rPr>
              <w:t>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Құзыреттер бойынша бағалау парағы _________________ 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 Бөрлі</w:t>
            </w:r>
            <w:r>
              <w:br/>
            </w:r>
            <w:r>
              <w:rPr>
                <w:rFonts w:ascii="Times New Roman"/>
                <w:b w:val="false"/>
                <w:i w:val="false"/>
                <w:color w:val="000000"/>
                <w:sz w:val="20"/>
              </w:rPr>
              <w:t>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мерзімдерді сақтайды.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Жедел жұмыс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мерзімдерді сақтамайды.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Әрқайсысының нәтижеге жетуге қосқан үлесін анықтайды.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Әріптестерімен мәселелерді талқыламайды.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Міндеттерді дұрыс бөле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Әртүрлі </w:t>
            </w:r>
          </w:p>
          <w:p>
            <w:pPr>
              <w:spacing w:after="20"/>
              <w:ind w:left="20"/>
              <w:jc w:val="both"/>
            </w:pPr>
            <w:r>
              <w:rPr>
                <w:rFonts w:ascii="Times New Roman"/>
                <w:b w:val="false"/>
                <w:i w:val="false"/>
                <w:color w:val="000000"/>
                <w:sz w:val="20"/>
              </w:rPr>
              <w:t xml:space="preserve">дереккөздерден </w:t>
            </w:r>
          </w:p>
          <w:p>
            <w:pPr>
              <w:spacing w:after="20"/>
              <w:ind w:left="20"/>
              <w:jc w:val="both"/>
            </w:pPr>
            <w:r>
              <w:rPr>
                <w:rFonts w:ascii="Times New Roman"/>
                <w:b w:val="false"/>
                <w:i w:val="false"/>
                <w:color w:val="000000"/>
                <w:sz w:val="20"/>
              </w:rPr>
              <w:t>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Өзінің пікірін негіздей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Негізсіз пікір білдіреді.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Көрсетілетін қызметтердің қолжетімділілігін қамтамасыз етеді;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Стратегиялық </w:t>
            </w:r>
          </w:p>
          <w:p>
            <w:pPr>
              <w:spacing w:after="20"/>
              <w:ind w:left="20"/>
              <w:jc w:val="both"/>
            </w:pPr>
            <w:r>
              <w:rPr>
                <w:rFonts w:ascii="Times New Roman"/>
                <w:b w:val="false"/>
                <w:i w:val="false"/>
                <w:color w:val="000000"/>
                <w:sz w:val="20"/>
              </w:rPr>
              <w:t>мақсаттар мен басымдылықтарды ескермей, анық емес міндеттер қоя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Көрсетілетін қызметтердің қолжетімділілігін қамтамасыз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көрсету сапасын жақсарту бойынша ұсыныс енгізеді.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тұтынушыларының пікірін құрметтейді.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тұтынушыларының пікірін елемейді.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 жағдайларында тез бейімделеді.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Бағыныстылармен олардың құзыреттерін талқыламайды.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Өзінде бар дағдылармен шектеледі.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 ісі мен нәтижелері үшін жауаптылықта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 Бөрлі</w:t>
            </w:r>
            <w:r>
              <w:br/>
            </w:r>
            <w:r>
              <w:rPr>
                <w:rFonts w:ascii="Times New Roman"/>
                <w:b w:val="false"/>
                <w:i w:val="false"/>
                <w:color w:val="000000"/>
                <w:sz w:val="20"/>
              </w:rPr>
              <w:t>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Жоғары тұрған басшы(тегі, аты-жөнінің бірінші</w:t>
      </w:r>
    </w:p>
    <w:p>
      <w:pPr>
        <w:spacing w:after="0"/>
        <w:ind w:left="0"/>
        <w:jc w:val="both"/>
      </w:pPr>
      <w:r>
        <w:rPr>
          <w:rFonts w:ascii="Times New Roman"/>
          <w:b w:val="false"/>
          <w:i w:val="false"/>
          <w:color w:val="000000"/>
          <w:sz w:val="28"/>
        </w:rPr>
        <w:t>әріптері)</w:t>
      </w:r>
    </w:p>
    <w:p>
      <w:pPr>
        <w:spacing w:after="0"/>
        <w:ind w:left="0"/>
        <w:jc w:val="both"/>
      </w:pPr>
      <w:r>
        <w:rPr>
          <w:rFonts w:ascii="Times New Roman"/>
          <w:b w:val="false"/>
          <w:i w:val="false"/>
          <w:color w:val="000000"/>
          <w:sz w:val="28"/>
        </w:rPr>
        <w:t>күні ________________________</w:t>
      </w:r>
    </w:p>
    <w:p>
      <w:pPr>
        <w:spacing w:after="0"/>
        <w:ind w:left="0"/>
        <w:jc w:val="both"/>
      </w:pPr>
      <w:r>
        <w:rPr>
          <w:rFonts w:ascii="Times New Roman"/>
          <w:b w:val="false"/>
          <w:i w:val="false"/>
          <w:color w:val="000000"/>
          <w:sz w:val="28"/>
        </w:rPr>
        <w:t>қолы _______________________</w:t>
      </w:r>
    </w:p>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header.xml" Type="http://schemas.openxmlformats.org/officeDocument/2006/relationships/header" Id="rId19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