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f573c" w14:textId="7ff57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2013 жылғы 20 қарашадағы № 18-4 "Орал қаласының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2018 жылғы 30 мамырдағы № 22-3 шешімі. Батыс Қазақстан облысының Әділет департаментінде 2018 жылғы 8 маусымда № 5236 болып тіркелді. Күші жойылды - Батыс Қазақстан облысы Орал қалалық мәслихатының 2020 жылғы 12 ақпандағы № 40-8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қалалық мәслихатының 12.02.2020 </w:t>
      </w:r>
      <w:r>
        <w:rPr>
          <w:rFonts w:ascii="Times New Roman"/>
          <w:b w:val="false"/>
          <w:i w:val="false"/>
          <w:color w:val="ff0000"/>
          <w:sz w:val="28"/>
        </w:rPr>
        <w:t>№ 40-8</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№504 </w:t>
      </w:r>
      <w:r>
        <w:rPr>
          <w:rFonts w:ascii="Times New Roman"/>
          <w:b w:val="false"/>
          <w:i w:val="false"/>
          <w:color w:val="000000"/>
          <w:sz w:val="28"/>
        </w:rPr>
        <w:t>қаулысына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Орал қалалық мәслихатының "Орал қаласының әлеуметтік көмек көрсету, оның мөлшерлерін белгілеу және мұқтаж азаматтардың жекелеген санаттарының тізбесін айқындау қағидасын бекіту туралы" 2013 жылғы 20 қарашадағы №18-4 (Нормативтік құқықтық актілерді мемлекеттік тіркеу тізілімінде №3376 тіркелген, 2013 жылғы 30 желтоқсандағы "Жайық үні" - "Жизнь города"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Орал қаласының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7" w:id="3"/>
    <w:p>
      <w:pPr>
        <w:spacing w:after="0"/>
        <w:ind w:left="0"/>
        <w:jc w:val="both"/>
      </w:pPr>
      <w:r>
        <w:rPr>
          <w:rFonts w:ascii="Times New Roman"/>
          <w:b w:val="false"/>
          <w:i w:val="false"/>
          <w:color w:val="000000"/>
          <w:sz w:val="28"/>
        </w:rPr>
        <w:t>
      бірінші баған мынадай редакцияда жазылсын:</w:t>
      </w:r>
    </w:p>
    <w:bookmarkEnd w:id="3"/>
    <w:bookmarkStart w:name="z8" w:id="4"/>
    <w:p>
      <w:pPr>
        <w:spacing w:after="0"/>
        <w:ind w:left="0"/>
        <w:jc w:val="both"/>
      </w:pPr>
      <w:r>
        <w:rPr>
          <w:rFonts w:ascii="Times New Roman"/>
          <w:b w:val="false"/>
          <w:i w:val="false"/>
          <w:color w:val="000000"/>
          <w:sz w:val="28"/>
        </w:rPr>
        <w:t>
      "1. Ұлы Отан соғысының мүгедектері мен қатысушылары - 300 000";</w:t>
      </w:r>
    </w:p>
    <w:bookmarkEnd w:id="4"/>
    <w:bookmarkStart w:name="z9" w:id="5"/>
    <w:p>
      <w:pPr>
        <w:spacing w:after="0"/>
        <w:ind w:left="0"/>
        <w:jc w:val="both"/>
      </w:pPr>
      <w:r>
        <w:rPr>
          <w:rFonts w:ascii="Times New Roman"/>
          <w:b w:val="false"/>
          <w:i w:val="false"/>
          <w:color w:val="000000"/>
          <w:sz w:val="28"/>
        </w:rPr>
        <w:t>
      екінші бағандағы 1), 2), 3) тармақшалар мынадай редакцияда жазылсын:</w:t>
      </w:r>
    </w:p>
    <w:bookmarkEnd w:id="5"/>
    <w:bookmarkStart w:name="z10" w:id="6"/>
    <w:p>
      <w:pPr>
        <w:spacing w:after="0"/>
        <w:ind w:left="0"/>
        <w:jc w:val="both"/>
      </w:pPr>
      <w:r>
        <w:rPr>
          <w:rFonts w:ascii="Times New Roman"/>
          <w:b w:val="false"/>
          <w:i w:val="false"/>
          <w:color w:val="000000"/>
          <w:sz w:val="28"/>
        </w:rPr>
        <w:t>
      "1) Ұлы Отан соғысы кезінде майдандағы армия құрамына кірген әскери бөлімдерде, штабтарда, мекемелерде штаттық қызмет атқарған Совет Армиясының, Әскери-Теңiз Флотының, бұрынғы КСР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есептеледі қалаларда болған адамдар - 120 000</w:t>
      </w:r>
    </w:p>
    <w:bookmarkEnd w:id="6"/>
    <w:bookmarkStart w:name="z11" w:id="7"/>
    <w:p>
      <w:pPr>
        <w:spacing w:after="0"/>
        <w:ind w:left="0"/>
        <w:jc w:val="both"/>
      </w:pPr>
      <w:r>
        <w:rPr>
          <w:rFonts w:ascii="Times New Roman"/>
          <w:b w:val="false"/>
          <w:i w:val="false"/>
          <w:color w:val="000000"/>
          <w:sz w:val="28"/>
        </w:rPr>
        <w:t xml:space="preserve">
      2)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азаматтарға - 120 000 </w:t>
      </w:r>
    </w:p>
    <w:bookmarkEnd w:id="7"/>
    <w:bookmarkStart w:name="z12" w:id="8"/>
    <w:p>
      <w:pPr>
        <w:spacing w:after="0"/>
        <w:ind w:left="0"/>
        <w:jc w:val="both"/>
      </w:pPr>
      <w:r>
        <w:rPr>
          <w:rFonts w:ascii="Times New Roman"/>
          <w:b w:val="false"/>
          <w:i w:val="false"/>
          <w:color w:val="000000"/>
          <w:sz w:val="28"/>
        </w:rPr>
        <w:t>
      3)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 - 120 000 ".</w:t>
      </w:r>
    </w:p>
    <w:bookmarkEnd w:id="8"/>
    <w:bookmarkStart w:name="z13" w:id="9"/>
    <w:p>
      <w:pPr>
        <w:spacing w:after="0"/>
        <w:ind w:left="0"/>
        <w:jc w:val="both"/>
      </w:pPr>
      <w:r>
        <w:rPr>
          <w:rFonts w:ascii="Times New Roman"/>
          <w:b w:val="false"/>
          <w:i w:val="false"/>
          <w:color w:val="000000"/>
          <w:sz w:val="28"/>
        </w:rPr>
        <w:t>
      2. Орал қалалық мәслихаты аппаратының басшысы (С.Давлетов) осы шешімнің әділет органдарында мемлекеттік тіркелуін, Қазақстан Республикасы нормативтік құқықтық актілері эталондық бақылау банкінде және бұқаралық ақпарат құралдарында оның ресми жариялануын қамтамасыз етсін.</w:t>
      </w:r>
    </w:p>
    <w:bookmarkEnd w:id="9"/>
    <w:bookmarkStart w:name="z14" w:id="10"/>
    <w:p>
      <w:pPr>
        <w:spacing w:after="0"/>
        <w:ind w:left="0"/>
        <w:jc w:val="both"/>
      </w:pPr>
      <w:r>
        <w:rPr>
          <w:rFonts w:ascii="Times New Roman"/>
          <w:b w:val="false"/>
          <w:i w:val="false"/>
          <w:color w:val="000000"/>
          <w:sz w:val="28"/>
        </w:rPr>
        <w:t>
      3. Осы шешім 2018 жылдың 1 мамырынан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Бисенов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Әубекеров</w:t>
            </w:r>
            <w:r>
              <w:rPr>
                <w:rFonts w:ascii="Times New Roman"/>
                <w:b w:val="false"/>
                <w:i w:val="false"/>
                <w:color w:val="000000"/>
                <w:sz w:val="20"/>
              </w:rPr>
              <w:t>
</w:t>
            </w:r>
          </w:p>
        </w:tc>
      </w:tr>
    </w:tbl>
    <w:bookmarkStart w:name="z17" w:id="11"/>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Батыс Қазақстан облысы</w:t>
      </w:r>
      <w:r>
        <w:br/>
      </w:r>
      <w:r>
        <w:rPr>
          <w:rFonts w:ascii="Times New Roman"/>
          <w:b w:val="false"/>
          <w:i w:val="false"/>
          <w:color w:val="000000"/>
          <w:sz w:val="28"/>
        </w:rPr>
        <w:t>әкімінің орынбасары</w:t>
      </w:r>
      <w:r>
        <w:br/>
      </w:r>
      <w:r>
        <w:rPr>
          <w:rFonts w:ascii="Times New Roman"/>
          <w:b w:val="false"/>
          <w:i w:val="false"/>
          <w:color w:val="000000"/>
          <w:sz w:val="28"/>
        </w:rPr>
        <w:t>_______________________Б.Қонысбаева</w:t>
      </w:r>
      <w:r>
        <w:br/>
      </w:r>
      <w:r>
        <w:rPr>
          <w:rFonts w:ascii="Times New Roman"/>
          <w:b w:val="false"/>
          <w:i w:val="false"/>
          <w:color w:val="000000"/>
          <w:sz w:val="28"/>
        </w:rPr>
        <w:t>2018 жылғы 1 маусым</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