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7eb00" w14:textId="a37eb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3 қыркүйектегі № 250 "Өздігінен жүретін шағын көлемдi кемелердi жүргізу құқығына куәлiктер беру"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2018 жылғы 10 тамыздағы № 196 қаулысы. Батыс Қазақстан облысының Әділет департаментінде 2018 жылғы 7 қыркүйекте № 5331 болып тіркелді. Күші жойылды - Батыс Қазақстан облысы әкімдігінің 2020 жылғы 28 тамыздағы № 200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28.08.2020 </w:t>
      </w:r>
      <w:r>
        <w:rPr>
          <w:rFonts w:ascii="Times New Roman"/>
          <w:b w:val="false"/>
          <w:i w:val="false"/>
          <w:color w:val="ff0000"/>
          <w:sz w:val="28"/>
        </w:rPr>
        <w:t>№ 200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cәйкес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3 қыркүйектегі № 250 "Өздігінен жүретін шағын көлемдi кемелердi жүргізу құқығына куәлiктер беру"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4060 тіркелген, 2015 жылдың 13 қазанында "Әділет" ақпараттық-құқықтық жүйесінде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"Өздігінен жүретін шағын көлемдi кемелердi жүргізу құқығына куәлiктер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3"/>
    <w:bookmarkStart w:name="z7" w:id="4"/>
    <w:p>
      <w:pPr>
        <w:spacing w:after="0"/>
        <w:ind w:left="0"/>
        <w:jc w:val="both"/>
      </w:pPr>
      <w:r>
        <w:rPr>
          <w:rFonts w:ascii="Times New Roman"/>
          <w:b w:val="false"/>
          <w:i w:val="false"/>
          <w:color w:val="000000"/>
          <w:sz w:val="28"/>
        </w:rPr>
        <w:t>
      "7) 5-процесс - ЭҮШ арқылы Мемлекеттік корпорация қызметкерінің электрондық цифрлық қолтаңбасымен (бұдан әрі - ЭЦҚ) куәландырылған (қол қойылған) электрондық құжаттар топтамасын (көрсетілетін қызметті алушының сұранысын) ЭҮАШ АЖО-ға жолдау (2 минут ішінде);"</w:t>
      </w:r>
    </w:p>
    <w:bookmarkEnd w:id="4"/>
    <w:bookmarkStart w:name="z8" w:id="5"/>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
    <w:bookmarkStart w:name="z9" w:id="6"/>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(порталда тіркелмеген көрсетілетін қызметті алушылар үшін іске асырылады) көмегімен порталға тіркеледі.</w:t>
      </w:r>
    </w:p>
    <w:bookmarkEnd w:id="6"/>
    <w:bookmarkStart w:name="z10" w:id="7"/>
    <w:p>
      <w:pPr>
        <w:spacing w:after="0"/>
        <w:ind w:left="0"/>
        <w:jc w:val="both"/>
      </w:pPr>
      <w:r>
        <w:rPr>
          <w:rFonts w:ascii="Times New Roman"/>
          <w:b w:val="false"/>
          <w:i w:val="false"/>
          <w:color w:val="000000"/>
          <w:sz w:val="28"/>
        </w:rPr>
        <w:t>
      Көрсетілетін қызметті алушының ЭЦҚ-сы болған немесе көрсетілетін қызметті алушының ұялы байланыс операторы берген абоненттік нөмipi тіркелген және порталдың есепке алу жазбасына қосылған жағдайда, бip реттік парольді қолданған кезде мемлекеттік көрсетілетін қызметті электрондық нысанда портал арқылы алуға мүмкіндігі бар;".</w:t>
      </w:r>
    </w:p>
    <w:bookmarkEnd w:id="7"/>
    <w:bookmarkStart w:name="z11" w:id="8"/>
    <w:p>
      <w:pPr>
        <w:spacing w:after="0"/>
        <w:ind w:left="0"/>
        <w:jc w:val="both"/>
      </w:pPr>
      <w:r>
        <w:rPr>
          <w:rFonts w:ascii="Times New Roman"/>
          <w:b w:val="false"/>
          <w:i w:val="false"/>
          <w:color w:val="000000"/>
          <w:sz w:val="28"/>
        </w:rPr>
        <w:t>
      2. "Батыс Қазақстан облысының жолаушылар көлігі және автомобиль жолдары басқармасы" мемлекеттік мекемесі (М.М.Шақаев)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8"/>
    <w:bookmarkStart w:name="z12" w:id="9"/>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Б.О. Азбаевқа жүктелсін.</w:t>
      </w:r>
    </w:p>
    <w:bookmarkEnd w:id="9"/>
    <w:bookmarkStart w:name="z13" w:id="10"/>
    <w:p>
      <w:pPr>
        <w:spacing w:after="0"/>
        <w:ind w:left="0"/>
        <w:jc w:val="both"/>
      </w:pPr>
      <w:r>
        <w:rPr>
          <w:rFonts w:ascii="Times New Roman"/>
          <w:b w:val="false"/>
          <w:i w:val="false"/>
          <w:color w:val="000000"/>
          <w:sz w:val="28"/>
        </w:rPr>
        <w:t>
      4. Осы қаулы алғашқы ресми жарияланған күнінен кейін күнтізбелік жиырма бір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И.Стексов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