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9a4e" w14:textId="ff89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Шыңғырлау ауданының ауылдары мен ауылдық округтері атауларын қайта атау туралы</w:t>
      </w:r>
    </w:p>
    <w:p>
      <w:pPr>
        <w:spacing w:after="0"/>
        <w:ind w:left="0"/>
        <w:jc w:val="both"/>
      </w:pPr>
      <w:r>
        <w:rPr>
          <w:rFonts w:ascii="Times New Roman"/>
          <w:b w:val="false"/>
          <w:i w:val="false"/>
          <w:color w:val="000000"/>
          <w:sz w:val="28"/>
        </w:rPr>
        <w:t>Батыс Қазақстан облысы әкімдігінің 2018 жылғы 1 наурыздағы № 52 және Батыс Қазақстан облыстық мәслихатының 2018 жылғы 16 наурыздағы № 16-6 бірлескен қаулысы мен шешімі. Батыс Қазақстан облысының Әділет департаментінде 2018 жылғы 3 сәуірде № 5113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w:t>
      </w:r>
      <w:r>
        <w:rPr>
          <w:rFonts w:ascii="Times New Roman"/>
          <w:b w:val="false"/>
          <w:i w:val="false"/>
          <w:color w:val="000000"/>
          <w:sz w:val="28"/>
        </w:rPr>
        <w:t xml:space="preserve"> </w:t>
      </w:r>
      <w:r>
        <w:rPr>
          <w:rFonts w:ascii="Times New Roman"/>
          <w:b w:val="false"/>
          <w:i w:val="false"/>
          <w:color w:val="000000"/>
          <w:sz w:val="28"/>
        </w:rPr>
        <w:t>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1993 жылғы 8 желтоқсандағы Қазақстан Республикасының Заңдарына, Қазақстан Республикасы Үкіметінің 2014 жылғы 24 ақпандағы № 138 "Әкімшілік-аумақтық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мен өзгерту кезінде тиісті аумақ халқының пікірін ескеру қағидаларын бекіту туралы" қаулысына сәйкес, облыстық ономастика комиссиясының 2017 жылғы 13 қарашадағы қорытындысы негізінде, Шыңғырлау ауданының әкімдігі және мәслихатының ұсынуы бойынша Батыс Қазақстан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Батыс Қазақстан облысы Шыңғырлау ауданының мынадай ауылдары мен ауылдық округтері қайта аталсын:</w:t>
      </w:r>
    </w:p>
    <w:bookmarkEnd w:id="0"/>
    <w:bookmarkStart w:name="z5" w:id="1"/>
    <w:p>
      <w:pPr>
        <w:spacing w:after="0"/>
        <w:ind w:left="0"/>
        <w:jc w:val="both"/>
      </w:pPr>
      <w:r>
        <w:rPr>
          <w:rFonts w:ascii="Times New Roman"/>
          <w:b w:val="false"/>
          <w:i w:val="false"/>
          <w:color w:val="000000"/>
          <w:sz w:val="28"/>
        </w:rPr>
        <w:t>
      Белогор ауылы - Ақтау ауылы;</w:t>
      </w:r>
    </w:p>
    <w:bookmarkEnd w:id="1"/>
    <w:bookmarkStart w:name="z6" w:id="2"/>
    <w:p>
      <w:pPr>
        <w:spacing w:after="0"/>
        <w:ind w:left="0"/>
        <w:jc w:val="both"/>
      </w:pPr>
      <w:r>
        <w:rPr>
          <w:rFonts w:ascii="Times New Roman"/>
          <w:b w:val="false"/>
          <w:i w:val="false"/>
          <w:color w:val="000000"/>
          <w:sz w:val="28"/>
        </w:rPr>
        <w:t>
      Белогор ауылдық округі - Ақтау ауылдық округі;</w:t>
      </w:r>
    </w:p>
    <w:bookmarkEnd w:id="2"/>
    <w:bookmarkStart w:name="z7" w:id="3"/>
    <w:p>
      <w:pPr>
        <w:spacing w:after="0"/>
        <w:ind w:left="0"/>
        <w:jc w:val="both"/>
      </w:pPr>
      <w:r>
        <w:rPr>
          <w:rFonts w:ascii="Times New Roman"/>
          <w:b w:val="false"/>
          <w:i w:val="false"/>
          <w:color w:val="000000"/>
          <w:sz w:val="28"/>
        </w:rPr>
        <w:t>
      Полтава ауылы - Ардақ ауылы;</w:t>
      </w:r>
    </w:p>
    <w:bookmarkEnd w:id="3"/>
    <w:bookmarkStart w:name="z8" w:id="4"/>
    <w:p>
      <w:pPr>
        <w:spacing w:after="0"/>
        <w:ind w:left="0"/>
        <w:jc w:val="both"/>
      </w:pPr>
      <w:r>
        <w:rPr>
          <w:rFonts w:ascii="Times New Roman"/>
          <w:b w:val="false"/>
          <w:i w:val="false"/>
          <w:color w:val="000000"/>
          <w:sz w:val="28"/>
        </w:rPr>
        <w:t>
      Полтава ауылдық округі - Ардақ ауылдық округі;</w:t>
      </w:r>
    </w:p>
    <w:bookmarkEnd w:id="4"/>
    <w:bookmarkStart w:name="z9" w:id="5"/>
    <w:p>
      <w:pPr>
        <w:spacing w:after="0"/>
        <w:ind w:left="0"/>
        <w:jc w:val="both"/>
      </w:pPr>
      <w:r>
        <w:rPr>
          <w:rFonts w:ascii="Times New Roman"/>
          <w:b w:val="false"/>
          <w:i w:val="false"/>
          <w:color w:val="000000"/>
          <w:sz w:val="28"/>
        </w:rPr>
        <w:t xml:space="preserve">
      Лубен ауылы - Ақшат ауылы; </w:t>
      </w:r>
    </w:p>
    <w:bookmarkEnd w:id="5"/>
    <w:bookmarkStart w:name="z10" w:id="6"/>
    <w:p>
      <w:pPr>
        <w:spacing w:after="0"/>
        <w:ind w:left="0"/>
        <w:jc w:val="both"/>
      </w:pPr>
      <w:r>
        <w:rPr>
          <w:rFonts w:ascii="Times New Roman"/>
          <w:b w:val="false"/>
          <w:i w:val="false"/>
          <w:color w:val="000000"/>
          <w:sz w:val="28"/>
        </w:rPr>
        <w:t>
      Лубен ауылдық округі - Ақшат ауылдық округі;</w:t>
      </w:r>
    </w:p>
    <w:bookmarkEnd w:id="6"/>
    <w:bookmarkStart w:name="z11" w:id="7"/>
    <w:p>
      <w:pPr>
        <w:spacing w:after="0"/>
        <w:ind w:left="0"/>
        <w:jc w:val="both"/>
      </w:pPr>
      <w:r>
        <w:rPr>
          <w:rFonts w:ascii="Times New Roman"/>
          <w:b w:val="false"/>
          <w:i w:val="false"/>
          <w:color w:val="000000"/>
          <w:sz w:val="28"/>
        </w:rPr>
        <w:t>
      Тасмола ауылы - Ақбұлақ ауылы.</w:t>
      </w:r>
    </w:p>
    <w:bookmarkEnd w:id="7"/>
    <w:bookmarkStart w:name="z12" w:id="8"/>
    <w:p>
      <w:pPr>
        <w:spacing w:after="0"/>
        <w:ind w:left="0"/>
        <w:jc w:val="both"/>
      </w:pPr>
      <w:r>
        <w:rPr>
          <w:rFonts w:ascii="Times New Roman"/>
          <w:b w:val="false"/>
          <w:i w:val="false"/>
          <w:color w:val="000000"/>
          <w:sz w:val="28"/>
        </w:rPr>
        <w:t>
      2. Облыстық мәслихат аппаратының басшысы (А.Сұлтанов) осы бірлескен қаулы және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8"/>
    <w:bookmarkStart w:name="z13" w:id="9"/>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А.Көлгінов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