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86c59" w14:textId="f686c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әкімінің аппараты" мемлекеттік мекемесінің және жергілікті бюджеттен қаржыланатын облыстық атқарушы органдардың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Батыс Қазақстан облысы әкімдігінің 2018 жылғы 15 наурыздағы № 53 қаулысы. Батыс Қазақстан облысының Әділет департаментінде 2018 жылғы 28 наурызда № 5102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және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(Мемлекеттік тіркеу тізілімінде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 әкімінің аппараты" мемлекеттік мекемесінің және жергілікті бюджеттен қаржыланатын облыстық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Батыс Қазақстан облысы әкімдігінің 2017 жылғы 21 сәуірдегі № 96 "Батыс Қазақстан облысы әкімінің аппараты" мемлекеттік мекемесінің және жергілікті бюджеттен қаржыланатын облыстық атқарушы органдардың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№4800 болып тіркелген, 2017 жылғы 29 мамырда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Батыс Қазақстан облысы әкімі аппараты мемлекеттік-құқықтық жұмыстар бөлімі басшысының міндетін атқарушы (Ж.Жамашұлы)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облыс әкімі аппаратының басшысы Қ.Ш.Қанаевқа жүктелсін.</w:t>
      </w:r>
    </w:p>
    <w:bookmarkEnd w:id="4"/>
    <w:bookmarkStart w:name="z8"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15 наурыздағы </w:t>
            </w:r>
            <w:r>
              <w:br/>
            </w:r>
            <w:r>
              <w:rPr>
                <w:rFonts w:ascii="Times New Roman"/>
                <w:b w:val="false"/>
                <w:i w:val="false"/>
                <w:color w:val="000000"/>
                <w:sz w:val="20"/>
              </w:rPr>
              <w:t xml:space="preserve">№ 53 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бекітілді</w:t>
            </w:r>
          </w:p>
        </w:tc>
      </w:tr>
    </w:tbl>
    <w:bookmarkStart w:name="z9" w:id="6"/>
    <w:p>
      <w:pPr>
        <w:spacing w:after="0"/>
        <w:ind w:left="0"/>
        <w:jc w:val="left"/>
      </w:pPr>
      <w:r>
        <w:rPr>
          <w:rFonts w:ascii="Times New Roman"/>
          <w:b/>
          <w:i w:val="false"/>
          <w:color w:val="000000"/>
        </w:rPr>
        <w:t xml:space="preserve"> "Батыс Қазақстан облысы әкімінің аппараты" мемлекеттік мекемесінің және жергілікті бюджеттен қаржыланатын облыстық атқарушы органдардың "Б" корпусы мемлекеттік әкімшілік қызметшілерінің қызметін бағалау әдістемесі</w:t>
      </w:r>
    </w:p>
    <w:bookmarkEnd w:id="6"/>
    <w:p>
      <w:pPr>
        <w:spacing w:after="0"/>
        <w:ind w:left="0"/>
        <w:jc w:val="both"/>
      </w:pPr>
      <w:r>
        <w:rPr>
          <w:rFonts w:ascii="Times New Roman"/>
          <w:b w:val="false"/>
          <w:i w:val="false"/>
          <w:color w:val="ff0000"/>
          <w:sz w:val="28"/>
        </w:rPr>
        <w:t xml:space="preserve">
      Ескерту. Әдістеме жаңа редакцияда – Батыс Қазақстан облысы әкімдігінің 05.05.2026 </w:t>
      </w:r>
      <w:r>
        <w:rPr>
          <w:rFonts w:ascii="Times New Roman"/>
          <w:b w:val="false"/>
          <w:i w:val="false"/>
          <w:color w:val="ff0000"/>
          <w:sz w:val="28"/>
        </w:rPr>
        <w:t>№ 107</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307"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"Батыс Қазақстан облысы әкімінің аппараты" мемлекеттік мекемесінің және жергілікті бюджеттен қаржыланатын облыстық атқарушы органдардың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"Батыс Қазақстан облысы әкімінің аппараты" мемлекеттік мекемесінің және жергілікті бюджеттен қаржыланатын облыстық атқарушы органдардың "Б" корпусы мемлекеттік әкімшілік қызметшілерінің тәртібін айқындайды.</w:t>
      </w:r>
    </w:p>
    <w:bookmarkEnd w:id="8"/>
    <w:bookmarkStart w:name="z12" w:id="9"/>
    <w:p>
      <w:pPr>
        <w:spacing w:after="0"/>
        <w:ind w:left="0"/>
        <w:jc w:val="both"/>
      </w:pPr>
      <w:r>
        <w:rPr>
          <w:rFonts w:ascii="Times New Roman"/>
          <w:b w:val="false"/>
          <w:i w:val="false"/>
          <w:color w:val="000000"/>
          <w:sz w:val="28"/>
        </w:rPr>
        <w:t>
      2. Осы Әдістемеде пайдаланылатын негізгі ұғымдар:</w:t>
      </w:r>
    </w:p>
    <w:bookmarkEnd w:id="9"/>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В-1, C-1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Start w:name="z13" w:id="1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0"/>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Start w:name="z14" w:id="11"/>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11"/>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Start w:name="z15" w:id="12"/>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12"/>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Start w:name="z16" w:id="13"/>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13"/>
    <w:bookmarkStart w:name="z17" w:id="14"/>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4"/>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8" w:id="15"/>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15"/>
    <w:bookmarkStart w:name="z19" w:id="16"/>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16"/>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0" w:id="17"/>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7"/>
    <w:bookmarkStart w:name="z21" w:id="18"/>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18"/>
    <w:bookmarkStart w:name="z22" w:id="19"/>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19"/>
    <w:bookmarkStart w:name="z23" w:id="20"/>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0"/>
    <w:bookmarkStart w:name="z24" w:id="21"/>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1"/>
    <w:bookmarkStart w:name="z25" w:id="22"/>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2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6" w:id="23"/>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23"/>
    <w:bookmarkStart w:name="z27" w:id="24"/>
    <w:p>
      <w:pPr>
        <w:spacing w:after="0"/>
        <w:ind w:left="0"/>
        <w:jc w:val="both"/>
      </w:pPr>
      <w:r>
        <w:rPr>
          <w:rFonts w:ascii="Times New Roman"/>
          <w:b w:val="false"/>
          <w:i w:val="false"/>
          <w:color w:val="000000"/>
          <w:sz w:val="28"/>
        </w:rPr>
        <w:t xml:space="preserve">
      16. D-1, D-3 (құрылымдық бөлімшелердің басшылары), C-O-1, D-O-1, D-R-1, C-R-1, Е-1, Е-2, E-R-1 санаттарының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24"/>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xml:space="preserve">
      D-3 санаттарының (құрылымдық бөлімшелердің басшыларын қоспағанда) "Б" корпусының мемлекеттік әкімшілік қызметшілерін бағалау тікелей басшымен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Start w:name="z28" w:id="25"/>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25"/>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Start w:name="z29" w:id="26"/>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26"/>
    <w:bookmarkStart w:name="z30" w:id="27"/>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27"/>
    <w:bookmarkStart w:name="z31" w:id="28"/>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28"/>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Start w:name="z32" w:id="29"/>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29"/>
    <w:bookmarkStart w:name="z33" w:id="30"/>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30"/>
    <w:bookmarkStart w:name="z34" w:id="31"/>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31"/>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35" w:id="32"/>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32"/>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әкімінің 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облыстық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атқаратын адамның бағалау парағы</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жетекшілік ететін бөлімшелердегі міндеттер мен тапсырмаларды сапалы орындау;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орындаудың жеделдігі;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команданы басқаруды және командалық нәтиже үшін жауапкершілікті өз мойнына ала білу; - мақсаттар мен міндеттерді нақты белгілей білу; - жеке мысал арқылы тиімді қарым-қатынас және оң командалық климат құру арқылы команданы ынталандыру мүмкіндігі; - белгісіздік жағдайында тиімді әрекет ете білу; - ықтимал тәуекелдерді ескере отырып, міндеттерді шешудің бірнеше нұсқаларын ұсына білу;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(электрондық цифрлық қолтаңба арқылы куәләндырылған)</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әкімінің 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облыстық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атқармайтын адамның бағалау парағы</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қызметшінің функционалдық міндеттерін жоғары деңгейде дербес орындай алуы; - жетекшілік ететін қызмет саласын жақсартуға бағытталған тәсілдерді, ұсыныстарды пысықтаудағы бастамашылдық; - жетекшілік ететін міндеттерді шешуге қатысу және белсенділігі;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(электрондық цифрлық қолтаңба арқылы куәләндырылған)</w:t>
      </w:r>
    </w:p>
    <w:p>
      <w:pPr>
        <w:spacing w:after="0"/>
        <w:ind w:left="0"/>
        <w:jc w:val="both"/>
      </w:pPr>
      <w:r>
        <w:rPr>
          <w:rFonts w:ascii="Times New Roman"/>
          <w:b w:val="false"/>
          <w:i w:val="false"/>
          <w:color w:val="000000"/>
          <w:sz w:val="28"/>
        </w:rPr>
        <w:t>
      Күні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