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0f3f" w14:textId="1f30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Үржар ауылдық округінің Бургон ауылына қарасты "Ержан" шаруа қожалығына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Үржар ауылдық округі әкімінің 2018 жылғы 15 қазандағы № 170 шешімі. Шығыс Қазақстан облысы Әділет департаментінің Үржар аудандық Әділет басқармасында 2018 жылғы 18 қазанда № 5-18-170 болып тіркелді. Күші жойылды - Шығыс Қазақстан облысы Үржар ауданы Үржар ауылдық округі әкімінің 2018 жылғы 12 желтоқсандағы № 215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ауданы Үржар ауылдық округі әкімінің 12.12.2018 </w:t>
      </w:r>
      <w:r>
        <w:rPr>
          <w:rFonts w:ascii="Times New Roman"/>
          <w:b w:val="false"/>
          <w:i w:val="false"/>
          <w:color w:val="ff0000"/>
          <w:sz w:val="28"/>
        </w:rPr>
        <w:t>№ 215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Үржар аудандық аумақтық инспекциясы басшысының 2018 жылғы 4 қазандағы № 188 ұсынысы негізінде Үржар ауылдық округі әкімі ШЕШІМ ҚАБЫЛДАДЫ:</w:t>
      </w:r>
    </w:p>
    <w:bookmarkEnd w:id="0"/>
    <w:bookmarkStart w:name="z6" w:id="1"/>
    <w:p>
      <w:pPr>
        <w:spacing w:after="0"/>
        <w:ind w:left="0"/>
        <w:jc w:val="both"/>
      </w:pPr>
      <w:r>
        <w:rPr>
          <w:rFonts w:ascii="Times New Roman"/>
          <w:b w:val="false"/>
          <w:i w:val="false"/>
          <w:color w:val="000000"/>
          <w:sz w:val="28"/>
        </w:rPr>
        <w:t>
      1. Үржар ауданы Үржар ауылдық округінің Бургон ауылына қарасты "Ержан" шаруа қожалығының ірі қара малында құтырық ауруының шығуына байланысты шектеу іс-шаралары белгіленсін.</w:t>
      </w:r>
    </w:p>
    <w:bookmarkEnd w:id="1"/>
    <w:bookmarkStart w:name="z7" w:id="2"/>
    <w:p>
      <w:pPr>
        <w:spacing w:after="0"/>
        <w:ind w:left="0"/>
        <w:jc w:val="both"/>
      </w:pPr>
      <w:r>
        <w:rPr>
          <w:rFonts w:ascii="Times New Roman"/>
          <w:b w:val="false"/>
          <w:i w:val="false"/>
          <w:color w:val="000000"/>
          <w:sz w:val="28"/>
        </w:rPr>
        <w:t>
      2. "Үржар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Үржар аудандық аумақтық инспекциясы" мемлекеттік мекемесіне (келісім бойынша), "Шығыс Қазақстан Облысы Денсаулық сақтау басқармасының "Үржар ауданының орталық аудандық ауруханасы" шаруашылық жүргізу құқығындағы коммуналдық мемлекеттік кәсіпорнына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іс-шараларды жүргізу ұсынылсын.</w:t>
      </w:r>
    </w:p>
    <w:bookmarkEnd w:id="2"/>
    <w:bookmarkStart w:name="z8" w:id="3"/>
    <w:p>
      <w:pPr>
        <w:spacing w:after="0"/>
        <w:ind w:left="0"/>
        <w:jc w:val="both"/>
      </w:pPr>
      <w:r>
        <w:rPr>
          <w:rFonts w:ascii="Times New Roman"/>
          <w:b w:val="false"/>
          <w:i w:val="false"/>
          <w:color w:val="000000"/>
          <w:sz w:val="28"/>
        </w:rPr>
        <w:t>
      3. "Шығыс Қазақстан облысы Үржар ауданының Үржар ауылдық округі әкімінің аппараты" мемлекеттік мекемесі Қазақстан Республикасының заңнамасында белгіленген тәртіпте:</w:t>
      </w:r>
    </w:p>
    <w:bookmarkEnd w:id="3"/>
    <w:bookmarkStart w:name="z9"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10" w:id="5"/>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ресми жариялау және енгізу үшін жолдансын;</w:t>
      </w:r>
    </w:p>
    <w:bookmarkEnd w:id="5"/>
    <w:bookmarkStart w:name="z11"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Үржар ауданының аумағында таратылатын мерзімді баспа басылымдарында ресми жариялауға жолдансын</w:t>
      </w:r>
    </w:p>
    <w:bookmarkEnd w:id="6"/>
    <w:bookmarkStart w:name="z12" w:id="7"/>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интернет-ресурсында орналастыруын қамтамасыз етсін.</w:t>
      </w:r>
    </w:p>
    <w:bookmarkEnd w:id="7"/>
    <w:bookmarkStart w:name="z13" w:id="8"/>
    <w:p>
      <w:pPr>
        <w:spacing w:after="0"/>
        <w:ind w:left="0"/>
        <w:jc w:val="both"/>
      </w:pPr>
      <w:r>
        <w:rPr>
          <w:rFonts w:ascii="Times New Roman"/>
          <w:b w:val="false"/>
          <w:i w:val="false"/>
          <w:color w:val="000000"/>
          <w:sz w:val="28"/>
        </w:rPr>
        <w:t>
      4. Осы шешімнің орындалуын бақылауды өзіме қалдырамын.</w:t>
      </w:r>
    </w:p>
    <w:bookmarkEnd w:id="8"/>
    <w:bookmarkStart w:name="z14" w:id="9"/>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ауылдық округі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Щуцкий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