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a793" w14:textId="ff4a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2018 жылғы 12 наурыздағы № 24-249/VI шешімнің "2018 жылға арналған 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мөлшерлерін айқындау туралы"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аудандық мәслихатының 2018 жылғы 28 желтоқсандағы № 36-403/VI шешімі. Шығыс Қазақстан облысы Әділет департаментінің Үржар аудандық Әділет басқармасында 2019 жылғы 8 қаңтарда № 5-18-190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сәйкес, Үржар аудандық мәслихаты ШЕШТІ:</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2018 жылғы 12 наурыздағы № 24-249/VI </w:t>
      </w:r>
      <w:r>
        <w:rPr>
          <w:rFonts w:ascii="Times New Roman"/>
          <w:b w:val="false"/>
          <w:i w:val="false"/>
          <w:color w:val="000000"/>
          <w:sz w:val="28"/>
        </w:rPr>
        <w:t>шешімнің</w:t>
      </w:r>
      <w:r>
        <w:rPr>
          <w:rFonts w:ascii="Times New Roman"/>
          <w:b w:val="false"/>
          <w:i w:val="false"/>
          <w:color w:val="000000"/>
          <w:sz w:val="28"/>
        </w:rPr>
        <w:t xml:space="preserve"> "2018 жылға арналған 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мөлшерлерін айқындау туралы" (Нормативтік құқықтық актілерді мемлекеттік тіркеу Тізілімінде 5555 нөмірімен тіркелген, 2018 жылғы 30 наурыздағы Қазақстан Республикасының нормативтық құқықтық актілерінің электрондық түрдегі Эталондық бақылау банкінде және "Пульс времени/Уақыт тынысы" газетінің 2018 жылдың 9 сәуірінде жарияланған) күші жойылды деп танылсын.</w:t>
      </w:r>
    </w:p>
    <w:bookmarkEnd w:id="2"/>
    <w:bookmarkStart w:name="z9" w:id="3"/>
    <w:p>
      <w:pPr>
        <w:spacing w:after="0"/>
        <w:ind w:left="0"/>
        <w:jc w:val="both"/>
      </w:pPr>
      <w:r>
        <w:rPr>
          <w:rFonts w:ascii="Times New Roman"/>
          <w:b w:val="false"/>
          <w:i w:val="false"/>
          <w:color w:val="000000"/>
          <w:sz w:val="28"/>
        </w:rPr>
        <w:t>
      2. Осы шешім 2019 жылдың 1 қаңтарынан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Бейсенбек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