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55ba" w14:textId="e035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7 желтоқсандағы № 253 шешімі. Шығыс Қазақстан облысы Әділет департаментінің Ұлан аудандық Әділет басқармасында 2018 жылғы 25 желтоқсандағы № 5-17-209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 – тармағының</w:t>
      </w:r>
      <w:r>
        <w:rPr>
          <w:rFonts w:ascii="Times New Roman"/>
          <w:b w:val="false"/>
          <w:i w:val="false"/>
          <w:color w:val="000000"/>
          <w:sz w:val="28"/>
        </w:rPr>
        <w:t xml:space="preserve"> 1) –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5704 нөмірімен тіркелген) сәйкес, Ұлан аудандық маслихаты ШЕШІМ ҚАБЫЛДАДЫ:</w:t>
      </w:r>
    </w:p>
    <w:bookmarkEnd w:id="1"/>
    <w:bookmarkStart w:name="z8" w:id="2"/>
    <w:p>
      <w:pPr>
        <w:spacing w:after="0"/>
        <w:ind w:left="0"/>
        <w:jc w:val="both"/>
      </w:pPr>
      <w:r>
        <w:rPr>
          <w:rFonts w:ascii="Times New Roman"/>
          <w:b w:val="false"/>
          <w:i w:val="false"/>
          <w:color w:val="000000"/>
          <w:sz w:val="28"/>
        </w:rPr>
        <w:t xml:space="preserve">
      1. "2018–2020 жылдарға арналған Ұлан ауданыңың бюджеті туралы" Ұлан аудандық маслихатының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6284326,8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1174040,0 мың теңге;</w:t>
      </w:r>
    </w:p>
    <w:bookmarkEnd w:id="5"/>
    <w:bookmarkStart w:name="z13" w:id="6"/>
    <w:p>
      <w:pPr>
        <w:spacing w:after="0"/>
        <w:ind w:left="0"/>
        <w:jc w:val="both"/>
      </w:pPr>
      <w:r>
        <w:rPr>
          <w:rFonts w:ascii="Times New Roman"/>
          <w:b w:val="false"/>
          <w:i w:val="false"/>
          <w:color w:val="000000"/>
          <w:sz w:val="28"/>
        </w:rPr>
        <w:t>
      салықтық емес түсімдер – 6288,0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740499,2 мың теңге;</w:t>
      </w:r>
    </w:p>
    <w:bookmarkEnd w:id="7"/>
    <w:bookmarkStart w:name="z15" w:id="8"/>
    <w:p>
      <w:pPr>
        <w:spacing w:after="0"/>
        <w:ind w:left="0"/>
        <w:jc w:val="both"/>
      </w:pPr>
      <w:r>
        <w:rPr>
          <w:rFonts w:ascii="Times New Roman"/>
          <w:b w:val="false"/>
          <w:i w:val="false"/>
          <w:color w:val="000000"/>
          <w:sz w:val="28"/>
        </w:rPr>
        <w:t>
      трансферттер түсімі – 4363499,6 мың теңге;</w:t>
      </w:r>
    </w:p>
    <w:bookmarkEnd w:id="8"/>
    <w:bookmarkStart w:name="z16" w:id="9"/>
    <w:p>
      <w:pPr>
        <w:spacing w:after="0"/>
        <w:ind w:left="0"/>
        <w:jc w:val="both"/>
      </w:pPr>
      <w:r>
        <w:rPr>
          <w:rFonts w:ascii="Times New Roman"/>
          <w:b w:val="false"/>
          <w:i w:val="false"/>
          <w:color w:val="000000"/>
          <w:sz w:val="28"/>
        </w:rPr>
        <w:t>
      2) шығындар – 5730378,4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142242,0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164986,0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22744,0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411706,4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- 411706,4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164986,0 мың теңге;</w:t>
      </w:r>
    </w:p>
    <w:bookmarkEnd w:id="18"/>
    <w:bookmarkStart w:name="z26" w:id="19"/>
    <w:p>
      <w:pPr>
        <w:spacing w:after="0"/>
        <w:ind w:left="0"/>
        <w:jc w:val="both"/>
      </w:pPr>
      <w:r>
        <w:rPr>
          <w:rFonts w:ascii="Times New Roman"/>
          <w:b w:val="false"/>
          <w:i w:val="false"/>
          <w:color w:val="000000"/>
          <w:sz w:val="28"/>
        </w:rPr>
        <w:t>
      қарыздарды өтеу – 591757,0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15064,6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2018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Рагызбаева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7 желтоқсандағы </w:t>
            </w:r>
            <w:r>
              <w:br/>
            </w:r>
            <w:r>
              <w:rPr>
                <w:rFonts w:ascii="Times New Roman"/>
                <w:b w:val="false"/>
                <w:i w:val="false"/>
                <w:color w:val="000000"/>
                <w:sz w:val="20"/>
              </w:rPr>
              <w:t>№ 253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1 қосымша</w:t>
            </w:r>
          </w:p>
        </w:tc>
      </w:tr>
    </w:tbl>
    <w:bookmarkStart w:name="z35" w:id="23"/>
    <w:p>
      <w:pPr>
        <w:spacing w:after="0"/>
        <w:ind w:left="0"/>
        <w:jc w:val="left"/>
      </w:pPr>
      <w:r>
        <w:rPr>
          <w:rFonts w:ascii="Times New Roman"/>
          <w:b/>
          <w:i w:val="false"/>
          <w:color w:val="000000"/>
        </w:rPr>
        <w:t xml:space="preserve"> 2018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948261,5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5730378,4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263870,6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2998968,6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409653,6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7 желтоқсандағы </w:t>
            </w:r>
            <w:r>
              <w:br/>
            </w:r>
            <w:r>
              <w:rPr>
                <w:rFonts w:ascii="Times New Roman"/>
                <w:b w:val="false"/>
                <w:i w:val="false"/>
                <w:color w:val="000000"/>
                <w:sz w:val="20"/>
              </w:rPr>
              <w:t>№ 253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5 қосымша</w:t>
            </w:r>
          </w:p>
        </w:tc>
      </w:tr>
    </w:tbl>
    <w:bookmarkStart w:name="z38" w:id="24"/>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050"/>
        <w:gridCol w:w="2731"/>
        <w:gridCol w:w="1983"/>
        <w:gridCol w:w="2731"/>
        <w:gridCol w:w="3108"/>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91212,9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