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4e2cf" w14:textId="3d4e2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ауданы бойынша 2018-2019 жылдарға арналған жайылымдарды басқару және оларды пайдалану жөніндегі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2018 жылғы 30 наурыздағы № 23-8 шешімі. Шығыс Қазақстан облысы Әділет департаментінің Тарбағатай аудандық Әділет басқармасында 2018 жылғы 18 сәуірде № 5-16-131 тіркелді. Күші жойылды - Шығыс Қазақстан облысы Тарбағатай аудандық мәслихатының 2021 жылғы 2 сәуірдегі № 4-6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Тарбағатай аудандық мәслихатының 02.04.2021 </w:t>
      </w:r>
      <w:r>
        <w:rPr>
          <w:rFonts w:ascii="Times New Roman"/>
          <w:b w:val="false"/>
          <w:i w:val="false"/>
          <w:color w:val="ff0000"/>
          <w:sz w:val="28"/>
        </w:rPr>
        <w:t>№ 4-6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"Жайылымдар туралы" Қазақстан Республикасының 2017 жылғы 20 ақпандағы Заңының </w:t>
      </w:r>
      <w:r>
        <w:rPr>
          <w:rFonts w:ascii="Times New Roman"/>
          <w:b w:val="false"/>
          <w:i w:val="false"/>
          <w:color w:val="000000"/>
          <w:sz w:val="28"/>
        </w:rPr>
        <w:t>8-бабына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Тарбағатай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Тарбағатай ауданы бойынша 2018-2019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осы шешімнің қосымшасына сәйкес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кеиін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Нүрпейсов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Тарбағатай аудандық </w:t>
            </w:r>
            <w:r>
              <w:br/>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2018 жылғы </w:t>
            </w:r>
            <w:r>
              <w:br/>
            </w:r>
            <w:r>
              <w:rPr>
                <w:rFonts w:ascii="Times New Roman"/>
                <w:b w:val="false"/>
                <w:i w:val="false"/>
                <w:color w:val="000000"/>
                <w:sz w:val="20"/>
              </w:rPr>
              <w:t xml:space="preserve">30 наурыздағы № 23-8 </w:t>
            </w:r>
            <w:r>
              <w:br/>
            </w:r>
            <w:r>
              <w:rPr>
                <w:rFonts w:ascii="Times New Roman"/>
                <w:b w:val="false"/>
                <w:i w:val="false"/>
                <w:color w:val="000000"/>
                <w:sz w:val="20"/>
              </w:rPr>
              <w:t>шешімімен бекітілді</w:t>
            </w:r>
          </w:p>
        </w:tc>
      </w:tr>
    </w:tbl>
    <w:bookmarkStart w:name="z42" w:id="3"/>
    <w:p>
      <w:pPr>
        <w:spacing w:after="0"/>
        <w:ind w:left="0"/>
        <w:jc w:val="left"/>
      </w:pPr>
      <w:r>
        <w:rPr>
          <w:rFonts w:ascii="Times New Roman"/>
          <w:b/>
          <w:i w:val="false"/>
          <w:color w:val="000000"/>
        </w:rPr>
        <w:t xml:space="preserve"> Тарбағатай ауданы бойынша 2018-2019 жылдарға арналған жайылымдарды басқару және оларды пайдалану жөніндегі жоспар</w:t>
      </w:r>
    </w:p>
    <w:bookmarkEnd w:id="3"/>
    <w:bookmarkStart w:name="z5" w:id="4"/>
    <w:p>
      <w:pPr>
        <w:spacing w:after="0"/>
        <w:ind w:left="0"/>
        <w:jc w:val="both"/>
      </w:pPr>
      <w:r>
        <w:rPr>
          <w:rFonts w:ascii="Times New Roman"/>
          <w:b w:val="false"/>
          <w:i w:val="false"/>
          <w:color w:val="000000"/>
          <w:sz w:val="28"/>
        </w:rPr>
        <w:t>
      Осы Тарбағатай ауданы бойынша 2018-2019 жылдарға арналған жайылымдарды басқару және оларды пайдалану жөніндегі жоспар (бұдан әрі – Жоспар) Қазақстан Республикасының 2017 жылғы 20 ақпандағы "Жайылымдар туралы" Заңына, Қазақстан Республикасының 2001 жылғы 23 қаңтардағы "Қазақстан Республикасындағы жергілікті мемлекеттік басқару және өзін-өзі басқару туралы" Заңына сәйкес әзірленді.</w:t>
      </w:r>
    </w:p>
    <w:bookmarkEnd w:id="4"/>
    <w:bookmarkStart w:name="z6"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7" w:id="6"/>
    <w:p>
      <w:pPr>
        <w:spacing w:after="0"/>
        <w:ind w:left="0"/>
        <w:jc w:val="both"/>
      </w:pPr>
      <w:r>
        <w:rPr>
          <w:rFonts w:ascii="Times New Roman"/>
          <w:b w:val="false"/>
          <w:i w:val="false"/>
          <w:color w:val="000000"/>
          <w:sz w:val="28"/>
        </w:rPr>
        <w:t>
      Жоспар мазмұны:</w:t>
      </w:r>
    </w:p>
    <w:bookmarkEnd w:id="6"/>
    <w:bookmarkStart w:name="z8" w:id="7"/>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bookmarkEnd w:id="7"/>
    <w:bookmarkStart w:name="z9" w:id="8"/>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bookmarkEnd w:id="8"/>
    <w:bookmarkStart w:name="z10" w:id="9"/>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 xml:space="preserve">3 қосымшасына </w:t>
      </w:r>
      <w:r>
        <w:rPr>
          <w:rFonts w:ascii="Times New Roman"/>
          <w:b w:val="false"/>
          <w:i w:val="false"/>
          <w:color w:val="000000"/>
          <w:sz w:val="28"/>
        </w:rPr>
        <w:t>сәйкес;</w:t>
      </w:r>
    </w:p>
    <w:bookmarkEnd w:id="9"/>
    <w:bookmarkStart w:name="z11" w:id="10"/>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bookmarkEnd w:id="10"/>
    <w:bookmarkStart w:name="z12" w:id="11"/>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bookmarkEnd w:id="11"/>
    <w:bookmarkStart w:name="z13" w:id="12"/>
    <w:p>
      <w:pPr>
        <w:spacing w:after="0"/>
        <w:ind w:left="0"/>
        <w:jc w:val="both"/>
      </w:pPr>
      <w:r>
        <w:rPr>
          <w:rFonts w:ascii="Times New Roman"/>
          <w:b w:val="false"/>
          <w:i w:val="false"/>
          <w:color w:val="000000"/>
          <w:sz w:val="28"/>
        </w:rPr>
        <w:t xml:space="preserve">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bookmarkEnd w:id="12"/>
    <w:bookmarkStart w:name="z14" w:id="13"/>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w:t>
      </w:r>
    </w:p>
    <w:bookmarkEnd w:id="13"/>
    <w:bookmarkStart w:name="z15" w:id="14"/>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bookmarkEnd w:id="14"/>
    <w:bookmarkStart w:name="z16" w:id="15"/>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5"/>
    <w:bookmarkStart w:name="z17" w:id="16"/>
    <w:p>
      <w:pPr>
        <w:spacing w:after="0"/>
        <w:ind w:left="0"/>
        <w:jc w:val="both"/>
      </w:pPr>
      <w:r>
        <w:rPr>
          <w:rFonts w:ascii="Times New Roman"/>
          <w:b w:val="false"/>
          <w:i w:val="false"/>
          <w:color w:val="000000"/>
          <w:sz w:val="28"/>
        </w:rPr>
        <w:t>
      Әкімшілік-аумақтық бөлініс бойынша Тарбағатай ауданда 17 ауылдық округтер, 65 ауылдық елді– мекендер орналасқан.</w:t>
      </w:r>
    </w:p>
    <w:bookmarkEnd w:id="16"/>
    <w:bookmarkStart w:name="z18" w:id="17"/>
    <w:p>
      <w:pPr>
        <w:spacing w:after="0"/>
        <w:ind w:left="0"/>
        <w:jc w:val="both"/>
      </w:pPr>
      <w:r>
        <w:rPr>
          <w:rFonts w:ascii="Times New Roman"/>
          <w:b w:val="false"/>
          <w:i w:val="false"/>
          <w:color w:val="000000"/>
          <w:sz w:val="28"/>
        </w:rPr>
        <w:t>
      Тарбағатай ауданының жалпы көлемі 2 373 190 га, оның ішінде жайылымдық жерлер – 1 999 481 га, суармалы жерлер – 29082га, шабындық жерлер – 89009 гектар, өзге және басқадай жерлер 255009 гектар.</w:t>
      </w:r>
    </w:p>
    <w:bookmarkEnd w:id="17"/>
    <w:bookmarkStart w:name="z19" w:id="18"/>
    <w:p>
      <w:pPr>
        <w:spacing w:after="0"/>
        <w:ind w:left="0"/>
        <w:jc w:val="both"/>
      </w:pPr>
      <w:r>
        <w:rPr>
          <w:rFonts w:ascii="Times New Roman"/>
          <w:b w:val="false"/>
          <w:i w:val="false"/>
          <w:color w:val="000000"/>
          <w:sz w:val="28"/>
        </w:rPr>
        <w:t>
      Санаттар бойынша жерлер бөлінісі:</w:t>
      </w:r>
    </w:p>
    <w:bookmarkEnd w:id="18"/>
    <w:bookmarkStart w:name="z20" w:id="19"/>
    <w:p>
      <w:pPr>
        <w:spacing w:after="0"/>
        <w:ind w:left="0"/>
        <w:jc w:val="both"/>
      </w:pPr>
      <w:r>
        <w:rPr>
          <w:rFonts w:ascii="Times New Roman"/>
          <w:b w:val="false"/>
          <w:i w:val="false"/>
          <w:color w:val="000000"/>
          <w:sz w:val="28"/>
        </w:rPr>
        <w:t>
      Ауылшаруашылығы мақсатындағы жерлер – 979 963 га;</w:t>
      </w:r>
    </w:p>
    <w:bookmarkEnd w:id="19"/>
    <w:bookmarkStart w:name="z21" w:id="20"/>
    <w:p>
      <w:pPr>
        <w:spacing w:after="0"/>
        <w:ind w:left="0"/>
        <w:jc w:val="both"/>
      </w:pPr>
      <w:r>
        <w:rPr>
          <w:rFonts w:ascii="Times New Roman"/>
          <w:b w:val="false"/>
          <w:i w:val="false"/>
          <w:color w:val="000000"/>
          <w:sz w:val="28"/>
        </w:rPr>
        <w:t>
      Елді мекен жерлері – 553079,2 га;</w:t>
      </w:r>
    </w:p>
    <w:bookmarkEnd w:id="20"/>
    <w:bookmarkStart w:name="z22" w:id="21"/>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ауылшаруашылығына арналмаған өзге де жерлер – 23760 га;</w:t>
      </w:r>
    </w:p>
    <w:bookmarkEnd w:id="21"/>
    <w:bookmarkStart w:name="z23" w:id="22"/>
    <w:p>
      <w:pPr>
        <w:spacing w:after="0"/>
        <w:ind w:left="0"/>
        <w:jc w:val="both"/>
      </w:pPr>
      <w:r>
        <w:rPr>
          <w:rFonts w:ascii="Times New Roman"/>
          <w:b w:val="false"/>
          <w:i w:val="false"/>
          <w:color w:val="000000"/>
          <w:sz w:val="28"/>
        </w:rPr>
        <w:t>
      су қорының жерлері – 106155 га;</w:t>
      </w:r>
    </w:p>
    <w:bookmarkEnd w:id="22"/>
    <w:bookmarkStart w:name="z24" w:id="23"/>
    <w:p>
      <w:pPr>
        <w:spacing w:after="0"/>
        <w:ind w:left="0"/>
        <w:jc w:val="both"/>
      </w:pPr>
      <w:r>
        <w:rPr>
          <w:rFonts w:ascii="Times New Roman"/>
          <w:b w:val="false"/>
          <w:i w:val="false"/>
          <w:color w:val="000000"/>
          <w:sz w:val="28"/>
        </w:rPr>
        <w:t>
      Босалқы жерлер – 703691,4 га.</w:t>
      </w:r>
    </w:p>
    <w:bookmarkEnd w:id="23"/>
    <w:bookmarkStart w:name="z25" w:id="24"/>
    <w:p>
      <w:pPr>
        <w:spacing w:after="0"/>
        <w:ind w:left="0"/>
        <w:jc w:val="both"/>
      </w:pPr>
      <w:r>
        <w:rPr>
          <w:rFonts w:ascii="Times New Roman"/>
          <w:b w:val="false"/>
          <w:i w:val="false"/>
          <w:color w:val="000000"/>
          <w:sz w:val="28"/>
        </w:rPr>
        <w:t>
      Ауданда климат өте қатаң, тәуліктік, жылдық температурасы жиі ауытқуда болады, ауасы құрғақ, ылғал аз мөлшерде түседі . Қысы суық, қары аз. Жазы ыстық және құрғақ.</w:t>
      </w:r>
    </w:p>
    <w:bookmarkEnd w:id="24"/>
    <w:bookmarkStart w:name="z26" w:id="25"/>
    <w:p>
      <w:pPr>
        <w:spacing w:after="0"/>
        <w:ind w:left="0"/>
        <w:jc w:val="both"/>
      </w:pPr>
      <w:r>
        <w:rPr>
          <w:rFonts w:ascii="Times New Roman"/>
          <w:b w:val="false"/>
          <w:i w:val="false"/>
          <w:color w:val="000000"/>
          <w:sz w:val="28"/>
        </w:rPr>
        <w:t>
      Аудан географиялық жағдайы бойынша, жартылай шөлейтті-далалық, ұсақ бедерлі соқпақты аймақта (зонада) орналасқан, ең суық температурасы - 45С*, ал ең жоғары температурасы +40 +42С*.</w:t>
      </w:r>
    </w:p>
    <w:bookmarkEnd w:id="25"/>
    <w:bookmarkStart w:name="z27" w:id="26"/>
    <w:p>
      <w:pPr>
        <w:spacing w:after="0"/>
        <w:ind w:left="0"/>
        <w:jc w:val="both"/>
      </w:pPr>
      <w:r>
        <w:rPr>
          <w:rFonts w:ascii="Times New Roman"/>
          <w:b w:val="false"/>
          <w:i w:val="false"/>
          <w:color w:val="000000"/>
          <w:sz w:val="28"/>
        </w:rPr>
        <w:t xml:space="preserve">
      Оңтүстік Шығыстан Солтүстік батысқа дейінгі орталық бөлігі ашық сарғылтым топырақ қабатымен, тау беткейлері қоңыр топырақты жайылғымен ерекшеленеді. Аудан жерінің көпшілік бөлігі жазық. Зайсан қазан шұңқыры манындағы құмды, құмдақ және қалын, қабатты сұр топырақты жерлерде жусанды – соран өсімдіктер, ал Зайсан көлінің жағасына таяу шалғынды батпақты топырақта тұрақты шалғындар мен жайылымдар бар. Тарбағатай тауының етегінде қиыршық тасты боз қызыл-қоңыр топырақтарда тобылғы аралас әр түрлі шөп өседі. Тарбағатайда бірнеше топырақ пен өсімдіктер белдеулері бар 1400 м биіктікке дейін таулы қызыл-қоңыр, таулы қара топырақтарда бозды бетегелі дала зонасы, одан жоғары /1400-1700 м/ қара </w:t>
      </w:r>
    </w:p>
    <w:bookmarkEnd w:id="26"/>
    <w:bookmarkStart w:name="z28" w:id="27"/>
    <w:p>
      <w:pPr>
        <w:spacing w:after="0"/>
        <w:ind w:left="0"/>
        <w:jc w:val="both"/>
      </w:pPr>
      <w:r>
        <w:rPr>
          <w:rFonts w:ascii="Times New Roman"/>
          <w:b w:val="false"/>
          <w:i w:val="false"/>
          <w:color w:val="000000"/>
          <w:sz w:val="28"/>
        </w:rPr>
        <w:t>
      топырақ тәрізді шымды-шалғындық топырақтарда суальпілік және альпілік шалғындар өскен таулы зонасы бар.</w:t>
      </w:r>
    </w:p>
    <w:bookmarkEnd w:id="27"/>
    <w:bookmarkStart w:name="z29" w:id="28"/>
    <w:p>
      <w:pPr>
        <w:spacing w:after="0"/>
        <w:ind w:left="0"/>
        <w:jc w:val="both"/>
      </w:pPr>
      <w:r>
        <w:rPr>
          <w:rFonts w:ascii="Times New Roman"/>
          <w:b w:val="false"/>
          <w:i w:val="false"/>
          <w:color w:val="000000"/>
          <w:sz w:val="28"/>
        </w:rPr>
        <w:t>
      Ауданда 17 мал дәрігерлік пункті, 5 мал сою алаңдары, 17 мал өлекселерін тастайтын орындар және 8 ішкі сауда нысандары бар.</w:t>
      </w:r>
    </w:p>
    <w:bookmarkEnd w:id="28"/>
    <w:bookmarkStart w:name="z30" w:id="29"/>
    <w:p>
      <w:pPr>
        <w:spacing w:after="0"/>
        <w:ind w:left="0"/>
        <w:jc w:val="both"/>
      </w:pPr>
      <w:r>
        <w:rPr>
          <w:rFonts w:ascii="Times New Roman"/>
          <w:b w:val="false"/>
          <w:i w:val="false"/>
          <w:color w:val="000000"/>
          <w:sz w:val="28"/>
        </w:rPr>
        <w:t>
      Қазіргі уақытта Тарбағатай ауданында елді мекендердегі жеке мал бастары мынадай: мүйізді ірі қара 74663 бас, ұсақ мал 167 297 бас, 12 120  бас жылқы, саналады.</w:t>
      </w:r>
    </w:p>
    <w:bookmarkEnd w:id="29"/>
    <w:bookmarkStart w:name="z31" w:id="30"/>
    <w:p>
      <w:pPr>
        <w:spacing w:after="0"/>
        <w:ind w:left="0"/>
        <w:jc w:val="both"/>
      </w:pPr>
      <w:r>
        <w:rPr>
          <w:rFonts w:ascii="Times New Roman"/>
          <w:b w:val="false"/>
          <w:i w:val="false"/>
          <w:color w:val="000000"/>
          <w:sz w:val="28"/>
        </w:rPr>
        <w:t>
      Ауылшаруашылығы жануарларын қамтамасыз ету үшін Тарбағатай ауданы бойынша барлығы 1999481 жайылымдық алқаптары бар. Елді-мекен шегіндегі жайылымдары 505 584,0 жайылым саналады, босалқы қордағы жерлерде 574193,9 га жайылымдық алқаптар бар.</w:t>
      </w:r>
    </w:p>
    <w:bookmarkEnd w:id="30"/>
    <w:bookmarkStart w:name="z43"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4"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5"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6"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7"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8"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ауданы бойынша </w:t>
            </w:r>
            <w:r>
              <w:br/>
            </w:r>
            <w:r>
              <w:rPr>
                <w:rFonts w:ascii="Times New Roman"/>
                <w:b w:val="false"/>
                <w:i w:val="false"/>
                <w:color w:val="000000"/>
                <w:sz w:val="20"/>
              </w:rPr>
              <w:t xml:space="preserve">2018-2019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9"/>
        <w:gridCol w:w="1613"/>
        <w:gridCol w:w="3639"/>
        <w:gridCol w:w="3087"/>
        <w:gridCol w:w="882"/>
      </w:tblGrid>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округатауы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шығару мерзімі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 қайтарылу мерзімі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1 онкүндігі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1 онкүндігі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1 онкүндігі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Жана-ауыл</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2 жартысы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2 онкүндігі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Жети-арал</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2 жартысы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2 онкүндігі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Кабанбай</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1 онкүндігі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1 онкүндігі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Киндикты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1 онкүндігі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Кокжыра</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2 онкүндігі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1 онкүндігі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Құмкөл</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1 онкүндігі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Қызыл-кесик</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1 онкүндігі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Маңырақ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1 онкүндігі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Ойшілік</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1 онкүндігі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1 онкүндігі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Тұғыл</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1 онкүндігі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Ырғызбай</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1 онкүндігі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37"/>
    <w:p>
      <w:pPr>
        <w:spacing w:after="0"/>
        <w:ind w:left="0"/>
        <w:jc w:val="both"/>
      </w:pPr>
      <w:r>
        <w:rPr>
          <w:rFonts w:ascii="Times New Roman"/>
          <w:b w:val="false"/>
          <w:i w:val="false"/>
          <w:color w:val="000000"/>
          <w:sz w:val="28"/>
        </w:rPr>
        <w:t>
      Сонымен қатар жайылымның кезеңінің ұзақтығы топырақтық-климаттық аймақ зонасына байланысты, ауыл шаруашылығы жануарлар түріне, сондай-ақ жайылым өнімділігіне байланысты құрғақ далалы және далалы аймақта, бозды-типчакты, жусанды-бозды-типчакты және жусанды-типчакты далада 180-200 күнді құрайды.</w:t>
      </w:r>
    </w:p>
    <w:bookmarkEnd w:id="37"/>
    <w:bookmarkStart w:name="z34" w:id="38"/>
    <w:p>
      <w:pPr>
        <w:spacing w:after="0"/>
        <w:ind w:left="0"/>
        <w:jc w:val="both"/>
      </w:pPr>
      <w:r>
        <w:rPr>
          <w:rFonts w:ascii="Times New Roman"/>
          <w:b w:val="false"/>
          <w:i w:val="false"/>
          <w:color w:val="000000"/>
          <w:sz w:val="28"/>
        </w:rPr>
        <w:t>
      Бұл жағдайда жайылымның ұзақтығы мүйізді ірі қара, мүйізді ұзақ малдар және жылқы үшін максималды қар жамылғысың қалыңдыңымен тереңдігіне және басқада факторларға байланысты.</w:t>
      </w:r>
    </w:p>
    <w:bookmarkEnd w:id="38"/>
    <w:bookmarkStart w:name="z35" w:id="39"/>
    <w:p>
      <w:pPr>
        <w:spacing w:after="0"/>
        <w:ind w:left="0"/>
        <w:jc w:val="both"/>
      </w:pPr>
      <w:r>
        <w:rPr>
          <w:rFonts w:ascii="Times New Roman"/>
          <w:b w:val="false"/>
          <w:i w:val="false"/>
          <w:color w:val="000000"/>
          <w:sz w:val="28"/>
        </w:rPr>
        <w:t>
      Ескерту: аббревиа туралардың шешуі:</w:t>
      </w:r>
    </w:p>
    <w:bookmarkEnd w:id="39"/>
    <w:bookmarkStart w:name="z36" w:id="40"/>
    <w:p>
      <w:pPr>
        <w:spacing w:after="0"/>
        <w:ind w:left="0"/>
        <w:jc w:val="both"/>
      </w:pPr>
      <w:r>
        <w:rPr>
          <w:rFonts w:ascii="Times New Roman"/>
          <w:b w:val="false"/>
          <w:i w:val="false"/>
          <w:color w:val="000000"/>
          <w:sz w:val="28"/>
        </w:rPr>
        <w:t>
      га-гектар;</w:t>
      </w:r>
    </w:p>
    <w:bookmarkEnd w:id="40"/>
    <w:bookmarkStart w:name="z37" w:id="41"/>
    <w:p>
      <w:pPr>
        <w:spacing w:after="0"/>
        <w:ind w:left="0"/>
        <w:jc w:val="both"/>
      </w:pPr>
      <w:r>
        <w:rPr>
          <w:rFonts w:ascii="Times New Roman"/>
          <w:b w:val="false"/>
          <w:i w:val="false"/>
          <w:color w:val="000000"/>
          <w:sz w:val="28"/>
        </w:rPr>
        <w:t>
      С – Цельсия көрсеткіші;</w:t>
      </w:r>
    </w:p>
    <w:bookmarkEnd w:id="41"/>
    <w:bookmarkStart w:name="z38" w:id="42"/>
    <w:p>
      <w:pPr>
        <w:spacing w:after="0"/>
        <w:ind w:left="0"/>
        <w:jc w:val="both"/>
      </w:pPr>
      <w:r>
        <w:rPr>
          <w:rFonts w:ascii="Times New Roman"/>
          <w:b w:val="false"/>
          <w:i w:val="false"/>
          <w:color w:val="000000"/>
          <w:sz w:val="28"/>
        </w:rPr>
        <w:t>
      мм-миллиметр;</w:t>
      </w:r>
    </w:p>
    <w:bookmarkEnd w:id="42"/>
    <w:bookmarkStart w:name="z39" w:id="43"/>
    <w:p>
      <w:pPr>
        <w:spacing w:after="0"/>
        <w:ind w:left="0"/>
        <w:jc w:val="both"/>
      </w:pPr>
      <w:r>
        <w:rPr>
          <w:rFonts w:ascii="Times New Roman"/>
          <w:b w:val="false"/>
          <w:i w:val="false"/>
          <w:color w:val="000000"/>
          <w:sz w:val="28"/>
        </w:rPr>
        <w:t>
      см-сантиметр;</w:t>
      </w:r>
    </w:p>
    <w:bookmarkEnd w:id="43"/>
    <w:bookmarkStart w:name="z40" w:id="44"/>
    <w:p>
      <w:pPr>
        <w:spacing w:after="0"/>
        <w:ind w:left="0"/>
        <w:jc w:val="both"/>
      </w:pPr>
      <w:r>
        <w:rPr>
          <w:rFonts w:ascii="Times New Roman"/>
          <w:b w:val="false"/>
          <w:i w:val="false"/>
          <w:color w:val="000000"/>
          <w:sz w:val="28"/>
        </w:rPr>
        <w:t>
      а/о-ауылдық округ;</w:t>
      </w:r>
    </w:p>
    <w:bookmarkEnd w:id="44"/>
    <w:bookmarkStart w:name="z41" w:id="45"/>
    <w:p>
      <w:pPr>
        <w:spacing w:after="0"/>
        <w:ind w:left="0"/>
        <w:jc w:val="both"/>
      </w:pPr>
      <w:r>
        <w:rPr>
          <w:rFonts w:ascii="Times New Roman"/>
          <w:b w:val="false"/>
          <w:i w:val="false"/>
          <w:color w:val="000000"/>
          <w:sz w:val="28"/>
        </w:rPr>
        <w:t>
      к/о – кенттік округ.</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