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ed93" w14:textId="516e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Көкпекті аудандық бюджеті туралы" Көкпекті аудандық мәслихатының 2017 жылғы 22 желтоқсандағы № 18-2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29 қазандағы № 27-2 шешімі. Шығыс Қазақстан облысы Әділет департаментінің Көкпекті аудандық Әділет басқармасында 2018 жылғы 7 қарашада № 5-15-128 болып тіркелді. Күші жойылды - Шығыс Қазақстан облысы Көкпекті аудандық мәслихатының 2018 жылғы 21 желтоқсандағы № 30-2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21.12.2018 </w:t>
      </w:r>
      <w:r>
        <w:rPr>
          <w:rFonts w:ascii="Times New Roman"/>
          <w:b w:val="false"/>
          <w:i w:val="false"/>
          <w:color w:val="ff0000"/>
          <w:sz w:val="28"/>
        </w:rPr>
        <w:t>№ 30-2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 xml:space="preserve">1 тармағының </w:t>
      </w:r>
      <w:r>
        <w:rPr>
          <w:rFonts w:ascii="Times New Roman"/>
          <w:b w:val="false"/>
          <w:i w:val="false"/>
          <w:color w:val="000000"/>
          <w:sz w:val="28"/>
        </w:rPr>
        <w:t xml:space="preserve"> 1) тармақшасына, Шығыс Қазақстан облыстық мәслихатының 2018 жылғы 10 қазандағы "Шығыс Қазақстан облыстық мәслихатының 2017 жылғы 13 желтоқсандағы "2018-2020 жылдарға арналған облыстық бюджет туралы"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23/264-VI (нормативтік құқықтық актілердің мемлекеттік тіркеу Тізілімінде № 5682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 </w:t>
      </w:r>
    </w:p>
    <w:p>
      <w:pPr>
        <w:spacing w:after="0"/>
        <w:ind w:left="0"/>
        <w:jc w:val="both"/>
      </w:pPr>
      <w:r>
        <w:rPr>
          <w:rFonts w:ascii="Times New Roman"/>
          <w:b w:val="false"/>
          <w:i w:val="false"/>
          <w:color w:val="000000"/>
          <w:sz w:val="28"/>
        </w:rPr>
        <w:t xml:space="preserve">
      1. "2018-2020 жылдарға арналған Көкпекті аудандық бюджеті туралы" Көкпекті аудандық мәслихатының 2017 жылғы 22 желтоқсандағы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5355 тіркелген, 2017 жылғы 28 желтоқсанда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0"/>
    <w:p>
      <w:pPr>
        <w:spacing w:after="0"/>
        <w:ind w:left="0"/>
        <w:jc w:val="both"/>
      </w:pPr>
      <w:r>
        <w:rPr>
          <w:rFonts w:ascii="Times New Roman"/>
          <w:b w:val="false"/>
          <w:i w:val="false"/>
          <w:color w:val="000000"/>
          <w:sz w:val="28"/>
        </w:rPr>
        <w:t xml:space="preserve">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2018 жылға мынадай көлемде бекітілсін:</w:t>
      </w:r>
    </w:p>
    <w:bookmarkEnd w:id="0"/>
    <w:bookmarkStart w:name="z5" w:id="1"/>
    <w:p>
      <w:pPr>
        <w:spacing w:after="0"/>
        <w:ind w:left="0"/>
        <w:jc w:val="both"/>
      </w:pPr>
      <w:r>
        <w:rPr>
          <w:rFonts w:ascii="Times New Roman"/>
          <w:b w:val="false"/>
          <w:i w:val="false"/>
          <w:color w:val="000000"/>
          <w:sz w:val="28"/>
        </w:rPr>
        <w:t xml:space="preserve">
      1) кірістер – 6 284 846,4 мың теңге, оның ішінде: </w:t>
      </w:r>
    </w:p>
    <w:bookmarkEnd w:id="1"/>
    <w:bookmarkStart w:name="z6" w:id="2"/>
    <w:p>
      <w:pPr>
        <w:spacing w:after="0"/>
        <w:ind w:left="0"/>
        <w:jc w:val="both"/>
      </w:pPr>
      <w:r>
        <w:rPr>
          <w:rFonts w:ascii="Times New Roman"/>
          <w:b w:val="false"/>
          <w:i w:val="false"/>
          <w:color w:val="000000"/>
          <w:sz w:val="28"/>
        </w:rPr>
        <w:t xml:space="preserve">
      салықтық түсімдер – 786 600,8 мың теңге; </w:t>
      </w:r>
    </w:p>
    <w:bookmarkEnd w:id="2"/>
    <w:bookmarkStart w:name="z7" w:id="3"/>
    <w:p>
      <w:pPr>
        <w:spacing w:after="0"/>
        <w:ind w:left="0"/>
        <w:jc w:val="both"/>
      </w:pPr>
      <w:r>
        <w:rPr>
          <w:rFonts w:ascii="Times New Roman"/>
          <w:b w:val="false"/>
          <w:i w:val="false"/>
          <w:color w:val="000000"/>
          <w:sz w:val="28"/>
        </w:rPr>
        <w:t>
      салықтық емес түсімдер – 32 754,0 мың теңге;</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63 454,2 мың теңге;</w:t>
      </w:r>
    </w:p>
    <w:bookmarkEnd w:id="4"/>
    <w:bookmarkStart w:name="z9" w:id="5"/>
    <w:p>
      <w:pPr>
        <w:spacing w:after="0"/>
        <w:ind w:left="0"/>
        <w:jc w:val="both"/>
      </w:pPr>
      <w:r>
        <w:rPr>
          <w:rFonts w:ascii="Times New Roman"/>
          <w:b w:val="false"/>
          <w:i w:val="false"/>
          <w:color w:val="000000"/>
          <w:sz w:val="28"/>
        </w:rPr>
        <w:t>
      трансферттердің түсімдері – 5 260 833,2 мың теңге;</w:t>
      </w:r>
    </w:p>
    <w:bookmarkEnd w:id="5"/>
    <w:bookmarkStart w:name="z10" w:id="6"/>
    <w:p>
      <w:pPr>
        <w:spacing w:after="0"/>
        <w:ind w:left="0"/>
        <w:jc w:val="both"/>
      </w:pPr>
      <w:r>
        <w:rPr>
          <w:rFonts w:ascii="Times New Roman"/>
          <w:b w:val="false"/>
          <w:i w:val="false"/>
          <w:color w:val="000000"/>
          <w:sz w:val="28"/>
        </w:rPr>
        <w:t>
      2) шығындар – 6 163 078,8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39 660,2 мың теңге, оның ішінде:</w:t>
      </w:r>
    </w:p>
    <w:bookmarkEnd w:id="7"/>
    <w:bookmarkStart w:name="z12" w:id="8"/>
    <w:p>
      <w:pPr>
        <w:spacing w:after="0"/>
        <w:ind w:left="0"/>
        <w:jc w:val="both"/>
      </w:pPr>
      <w:r>
        <w:rPr>
          <w:rFonts w:ascii="Times New Roman"/>
          <w:b w:val="false"/>
          <w:i w:val="false"/>
          <w:color w:val="000000"/>
          <w:sz w:val="28"/>
        </w:rPr>
        <w:t>
      бюджеттік кредиттер – 60 163,8 мың теңге;</w:t>
      </w:r>
    </w:p>
    <w:bookmarkEnd w:id="8"/>
    <w:bookmarkStart w:name="z13" w:id="9"/>
    <w:p>
      <w:pPr>
        <w:spacing w:after="0"/>
        <w:ind w:left="0"/>
        <w:jc w:val="both"/>
      </w:pPr>
      <w:r>
        <w:rPr>
          <w:rFonts w:ascii="Times New Roman"/>
          <w:b w:val="false"/>
          <w:i w:val="false"/>
          <w:color w:val="000000"/>
          <w:sz w:val="28"/>
        </w:rPr>
        <w:t xml:space="preserve">
      бюджеттік кредиттерді өтеу – 20 503,6 мың теңге; </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101 264,0 мың теңге, 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101 264,0 мың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2"/>
    <w:bookmarkStart w:name="z17" w:id="13"/>
    <w:p>
      <w:pPr>
        <w:spacing w:after="0"/>
        <w:ind w:left="0"/>
        <w:jc w:val="both"/>
      </w:pPr>
      <w:r>
        <w:rPr>
          <w:rFonts w:ascii="Times New Roman"/>
          <w:b w:val="false"/>
          <w:i w:val="false"/>
          <w:color w:val="000000"/>
          <w:sz w:val="28"/>
        </w:rPr>
        <w:t xml:space="preserve">
      5) бюджет тапшылығы (профициті) – -19 156,6 мың теңге; </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19 156,6 мың теңге, оның ішінде:</w:t>
      </w:r>
    </w:p>
    <w:bookmarkEnd w:id="14"/>
    <w:bookmarkStart w:name="z19" w:id="15"/>
    <w:p>
      <w:pPr>
        <w:spacing w:after="0"/>
        <w:ind w:left="0"/>
        <w:jc w:val="both"/>
      </w:pPr>
      <w:r>
        <w:rPr>
          <w:rFonts w:ascii="Times New Roman"/>
          <w:b w:val="false"/>
          <w:i w:val="false"/>
          <w:color w:val="000000"/>
          <w:sz w:val="28"/>
        </w:rPr>
        <w:t>
      қарыздар түсімі – 60 163,8 мың теңге;</w:t>
      </w:r>
    </w:p>
    <w:bookmarkEnd w:id="15"/>
    <w:bookmarkStart w:name="z20" w:id="16"/>
    <w:p>
      <w:pPr>
        <w:spacing w:after="0"/>
        <w:ind w:left="0"/>
        <w:jc w:val="both"/>
      </w:pPr>
      <w:r>
        <w:rPr>
          <w:rFonts w:ascii="Times New Roman"/>
          <w:b w:val="false"/>
          <w:i w:val="false"/>
          <w:color w:val="000000"/>
          <w:sz w:val="28"/>
        </w:rPr>
        <w:t>
      қарыздарды өтеу – 20 503,6 мың теңге;</w:t>
      </w:r>
    </w:p>
    <w:bookmarkEnd w:id="16"/>
    <w:bookmarkStart w:name="z21" w:id="17"/>
    <w:p>
      <w:pPr>
        <w:spacing w:after="0"/>
        <w:ind w:left="0"/>
        <w:jc w:val="both"/>
      </w:pPr>
      <w:r>
        <w:rPr>
          <w:rFonts w:ascii="Times New Roman"/>
          <w:b w:val="false"/>
          <w:i w:val="false"/>
          <w:color w:val="000000"/>
          <w:sz w:val="28"/>
        </w:rPr>
        <w:t>
      бюджет қаражатының пайдаланылатын қалдықтары – 120 700,6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3"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2018 жылға аудандық бюджетте облыстық бюджеттен 317 359,4 мың теңге сомасында ағымдағы нысаналы трансферттер ескерілсін.";</w:t>
      </w:r>
    </w:p>
    <w:bookmarkEnd w:id="18"/>
    <w:bookmarkStart w:name="z24"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қазандағы </w:t>
            </w:r>
            <w:r>
              <w:br/>
            </w:r>
            <w:r>
              <w:rPr>
                <w:rFonts w:ascii="Times New Roman"/>
                <w:b w:val="false"/>
                <w:i w:val="false"/>
                <w:color w:val="000000"/>
                <w:sz w:val="20"/>
              </w:rPr>
              <w:t>№ 27-2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18-2 шешіміне 1 қосымша</w:t>
            </w:r>
          </w:p>
        </w:tc>
      </w:tr>
    </w:tbl>
    <w:bookmarkStart w:name="z28"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42"/>
        <w:gridCol w:w="6708"/>
        <w:gridCol w:w="3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6 284 846,4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786 600,8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5 260 833,2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5 260 833,2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5 260 833,2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6 163 078,8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404 094,4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3 083 485,9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2 518 617,8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2 477 712,8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326 055,3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1 363 876,6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157 191,5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- 19 156,6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қазандағы </w:t>
            </w:r>
            <w:r>
              <w:br/>
            </w:r>
            <w:r>
              <w:rPr>
                <w:rFonts w:ascii="Times New Roman"/>
                <w:b w:val="false"/>
                <w:i w:val="false"/>
                <w:color w:val="000000"/>
                <w:sz w:val="20"/>
              </w:rPr>
              <w:t>№ 27-2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18-2 шешіміне 4 қосымша</w:t>
            </w:r>
          </w:p>
        </w:tc>
      </w:tr>
    </w:tbl>
    <w:bookmarkStart w:name="z31" w:id="22"/>
    <w:p>
      <w:pPr>
        <w:spacing w:after="0"/>
        <w:ind w:left="0"/>
        <w:jc w:val="left"/>
      </w:pPr>
      <w:r>
        <w:rPr>
          <w:rFonts w:ascii="Times New Roman"/>
          <w:b/>
          <w:i w:val="false"/>
          <w:color w:val="000000"/>
        </w:rPr>
        <w:t xml:space="preserve"> 2018 жылға арналған облыстық бюджеттен берілетін ағымдағы нысаналы трансферттер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6684"/>
        <w:gridCol w:w="3921"/>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79 843,0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және оқу-әдістемелік әдебиеттер сатып алуға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22 065,1</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6 707,0</w:t>
            </w:r>
          </w:p>
        </w:tc>
      </w:tr>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20 580,0</w:t>
            </w:r>
          </w:p>
        </w:tc>
      </w:tr>
      <w:tr>
        <w:trPr>
          <w:trHeight w:val="30" w:hRule="atLeast"/>
        </w:trPr>
        <w:tc>
          <w:tcPr>
            <w:tcW w:w="0" w:type="auto"/>
            <w:vMerge/>
            <w:tcBorders>
              <w:top w:val="nil"/>
              <w:left w:val="single" w:color="cfcfcf" w:sz="5"/>
              <w:bottom w:val="single" w:color="cfcfcf" w:sz="5"/>
              <w:right w:val="single" w:color="cfcfcf" w:sz="5"/>
            </w:tcBorders>
          </w:tcP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0" w:type="auto"/>
            <w:vMerge/>
            <w:tcBorders>
              <w:top w:val="nil"/>
              <w:left w:val="single" w:color="cfcfcf" w:sz="5"/>
              <w:bottom w:val="single" w:color="cfcfcf" w:sz="5"/>
              <w:right w:val="single" w:color="cfcfcf" w:sz="5"/>
            </w:tcBorders>
          </w:tcP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vMerge/>
            <w:tcBorders>
              <w:top w:val="nil"/>
              <w:left w:val="single" w:color="cfcfcf" w:sz="5"/>
              <w:bottom w:val="single" w:color="cfcfcf" w:sz="5"/>
              <w:right w:val="single" w:color="cfcfcf" w:sz="5"/>
            </w:tcBorders>
          </w:tcP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w:t>
            </w:r>
          </w:p>
        </w:tc>
      </w:tr>
      <w:tr>
        <w:trPr>
          <w:trHeight w:val="30" w:hRule="atLeast"/>
        </w:trPr>
        <w:tc>
          <w:tcPr>
            <w:tcW w:w="0" w:type="auto"/>
            <w:vMerge/>
            <w:tcBorders>
              <w:top w:val="nil"/>
              <w:left w:val="single" w:color="cfcfcf" w:sz="5"/>
              <w:bottom w:val="single" w:color="cfcfcf" w:sz="5"/>
              <w:right w:val="single" w:color="cfcfcf" w:sz="5"/>
            </w:tcBorders>
          </w:tcP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 меншік агенттіктері арқылы жұмысқа орналастыру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төртінші деңгейдегі бюджетке өтетін ауылдық округтер әкімдерін оқытуға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базаны нығайтуға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Интернет желісінің жылдамдығын арттыруға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мектептерінде рұқсат нүктесін орнатуға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іс-сапар шығындарын өтеуге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қызмет үрдісін автоматтандыруға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 бағыты бойынша мұғалімдерді курстық даярлауға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89 624,0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жолдарының жұмыс істеуін қамтамасыз етуге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50 005,9</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дәрі-дәрмекті қолдану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оқуына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