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a894" w14:textId="2dfa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3 қазандағы № 26-5/1 шешімі. Шығыс Қазақстан облысы Әділет департаментінің Көкпекті аудандық Әділет басқармасында 2018 жылғы 22 қазанда № 5-15-125 болып тіркелді. Күші жойылды - Шығыс Қазақстан облысы Көкпекті аудандық мәслихатының 2018 жылғы 28 желтоқсандағы № 31-2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2018 жылғы 7 қыркүйектегі "2018-2020 жылдарға арналған Көкпекті аудандық бюджеті туралы" Көкпекті аудандық мәслихатының 2017 жылғы 22 желтоқсандағы № 18-2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25-2 (нормативтік құқықтық актілердің мемлекеттік тіркеу Тізілімінде № 5-15-123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Көкпекті ауылдық округінің, Самар ауылдық округінің, Қ. Аухадиев атындағы ауылдық округінің бюджеті туралы" Көкпекті аудандық мәслихатының 2017 жылғы 29 желтоқсандағы № 19-2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5437 тіркелген, 2018 жылғы 22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2018-2020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57 323,1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27 128,0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3 013,1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27 182,0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57 323,1 мың теңге;";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26-5/1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Самар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35 024,4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