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5183" w14:textId="0305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Көкпекті аудандық бюджеті туралы" Көкпекті аудандық мәслихатының 2017 жылғы 22 желтоқсандағы № 18-2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2018 жылғы 20 маусымдағы № 23-6/1 шешімі. Шығыс Қазақстан облысы Әділет департаментінің Көкпекті аудандық Әділет басқармасында 2018 жылғы 28 маусымда № 5-15-115 болып тіркелді. Күші жойылды - Шығыс Қазақстан облысы Көкпекті аудандық мәслихатының 2018 жылғы 21 желтоқсандағы № 30-2 шешімімен</w:t>
      </w:r>
    </w:p>
    <w:p>
      <w:pPr>
        <w:spacing w:after="0"/>
        <w:ind w:left="0"/>
        <w:jc w:val="both"/>
      </w:pPr>
      <w:r>
        <w:rPr>
          <w:rFonts w:ascii="Times New Roman"/>
          <w:b w:val="false"/>
          <w:i w:val="false"/>
          <w:color w:val="ff0000"/>
          <w:sz w:val="28"/>
        </w:rPr>
        <w:t xml:space="preserve">
      Сноска. Утратило силу - решением Кокпектинского районного маслихата Восточно-Казахстанской области от 21.12.2018 </w:t>
      </w:r>
      <w:r>
        <w:rPr>
          <w:rFonts w:ascii="Times New Roman"/>
          <w:b w:val="false"/>
          <w:i w:val="false"/>
          <w:color w:val="ff0000"/>
          <w:sz w:val="28"/>
        </w:rPr>
        <w:t>№ 30-2</w:t>
      </w:r>
      <w:r>
        <w:rPr>
          <w:rFonts w:ascii="Times New Roman"/>
          <w:b w:val="false"/>
          <w:i w:val="false"/>
          <w:color w:val="ff0000"/>
          <w:sz w:val="28"/>
        </w:rPr>
        <w:t xml:space="preserve"> (вводится в действие с 01.01.2019).</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тармағының 1) тармақшасына, Шығыс Қазақстан облыстық мәслихатының 2018 жылғы 6 маусымдағы "Шығыс Қазақстан облыстық мәслихатының 2017 жылғы 13 желтоқсандағы "2018-2020 жылдарға арналған облыстық бюджет туралы"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20/233-VI (нормативтік құқықтық актілердің мемлекеттік тіркеу Тізілімінде № 5648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"2018-2020 жылдарға арналған Көкпекті аудандық бюджеті туралы" Көкпекті аудандық мәслихатының 2017 жылғы 22 желтоқсандағы № 18-2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5355 тіркелген, 2017 жылғы 28 желтоқсанда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"2018-2020 жылдарға арналған Көкпекті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2018 жылға мынадай көлемде бекітілсін:</w:t>
      </w:r>
    </w:p>
    <w:bookmarkEnd w:id="2"/>
    <w:bookmarkStart w:name="z5" w:id="3"/>
    <w:p>
      <w:pPr>
        <w:spacing w:after="0"/>
        <w:ind w:left="0"/>
        <w:jc w:val="both"/>
      </w:pPr>
      <w:r>
        <w:rPr>
          <w:rFonts w:ascii="Times New Roman"/>
          <w:b w:val="false"/>
          <w:i w:val="false"/>
          <w:color w:val="000000"/>
          <w:sz w:val="28"/>
        </w:rPr>
        <w:t xml:space="preserve">
      1) кірістер – 6 074 573,0 мың теңге, 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786 600,8 мың теңге; </w:t>
      </w:r>
    </w:p>
    <w:bookmarkEnd w:id="4"/>
    <w:bookmarkStart w:name="z7" w:id="5"/>
    <w:p>
      <w:pPr>
        <w:spacing w:after="0"/>
        <w:ind w:left="0"/>
        <w:jc w:val="both"/>
      </w:pPr>
      <w:r>
        <w:rPr>
          <w:rFonts w:ascii="Times New Roman"/>
          <w:b w:val="false"/>
          <w:i w:val="false"/>
          <w:color w:val="000000"/>
          <w:sz w:val="28"/>
        </w:rPr>
        <w:t>
      салықтық емес түсімдер – 7 754,0 мың теңге;</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33 454,2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5 105 559,8 мың теңге;</w:t>
      </w:r>
    </w:p>
    <w:bookmarkEnd w:id="7"/>
    <w:bookmarkStart w:name="z10" w:id="8"/>
    <w:p>
      <w:pPr>
        <w:spacing w:after="0"/>
        <w:ind w:left="0"/>
        <w:jc w:val="both"/>
      </w:pPr>
      <w:r>
        <w:rPr>
          <w:rFonts w:ascii="Times New Roman"/>
          <w:b w:val="false"/>
          <w:i w:val="false"/>
          <w:color w:val="000000"/>
          <w:sz w:val="28"/>
        </w:rPr>
        <w:t>
      2) шығындар – 5 947 604,4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35 556,4 мың теңге, оның ішінде:</w:t>
      </w:r>
    </w:p>
    <w:bookmarkEnd w:id="9"/>
    <w:bookmarkStart w:name="z12" w:id="10"/>
    <w:p>
      <w:pPr>
        <w:spacing w:after="0"/>
        <w:ind w:left="0"/>
        <w:jc w:val="both"/>
      </w:pPr>
      <w:r>
        <w:rPr>
          <w:rFonts w:ascii="Times New Roman"/>
          <w:b w:val="false"/>
          <w:i w:val="false"/>
          <w:color w:val="000000"/>
          <w:sz w:val="28"/>
        </w:rPr>
        <w:t>
      бюджеттік кредиттер – 56 060,0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20 503,6 мың теңге; </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 106 465,0 мың теңге, 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106 465,0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xml:space="preserve">
      5) бюджет тапшылығы (профициті) – -15 052,8 мың теңге; </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15 052,8 мың теңге, оның ішінде:</w:t>
      </w:r>
    </w:p>
    <w:bookmarkEnd w:id="16"/>
    <w:bookmarkStart w:name="z19" w:id="17"/>
    <w:p>
      <w:pPr>
        <w:spacing w:after="0"/>
        <w:ind w:left="0"/>
        <w:jc w:val="both"/>
      </w:pPr>
      <w:r>
        <w:rPr>
          <w:rFonts w:ascii="Times New Roman"/>
          <w:b w:val="false"/>
          <w:i w:val="false"/>
          <w:color w:val="000000"/>
          <w:sz w:val="28"/>
        </w:rPr>
        <w:t>
      қарыздар түсімі – 56 060,0 мың теңге;</w:t>
      </w:r>
    </w:p>
    <w:bookmarkEnd w:id="17"/>
    <w:bookmarkStart w:name="z20" w:id="18"/>
    <w:p>
      <w:pPr>
        <w:spacing w:after="0"/>
        <w:ind w:left="0"/>
        <w:jc w:val="both"/>
      </w:pPr>
      <w:r>
        <w:rPr>
          <w:rFonts w:ascii="Times New Roman"/>
          <w:b w:val="false"/>
          <w:i w:val="false"/>
          <w:color w:val="000000"/>
          <w:sz w:val="28"/>
        </w:rPr>
        <w:t>
      қарыздарды өтеу – 20 503,6 мың теңге;</w:t>
      </w:r>
    </w:p>
    <w:bookmarkEnd w:id="18"/>
    <w:bookmarkStart w:name="z21" w:id="19"/>
    <w:p>
      <w:pPr>
        <w:spacing w:after="0"/>
        <w:ind w:left="0"/>
        <w:jc w:val="both"/>
      </w:pPr>
      <w:r>
        <w:rPr>
          <w:rFonts w:ascii="Times New Roman"/>
          <w:b w:val="false"/>
          <w:i w:val="false"/>
          <w:color w:val="000000"/>
          <w:sz w:val="28"/>
        </w:rPr>
        <w:t>
      бюджет қаражатының пайдаланылатын қалдықтары – 120 700,6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редакцияда жазылсын:</w:t>
      </w:r>
    </w:p>
    <w:bookmarkStart w:name="z23" w:id="20"/>
    <w:p>
      <w:pPr>
        <w:spacing w:after="0"/>
        <w:ind w:left="0"/>
        <w:jc w:val="both"/>
      </w:pPr>
      <w:r>
        <w:rPr>
          <w:rFonts w:ascii="Times New Roman"/>
          <w:b w:val="false"/>
          <w:i w:val="false"/>
          <w:color w:val="000000"/>
          <w:sz w:val="28"/>
        </w:rPr>
        <w:t xml:space="preserve">
      "3. Шығыс Қазақстан облыстық мәслихатының 2018 жылғы 20 маусымдағы "Шығыс Қазақстан облыстық мәслихатының 2017 жылғы 13 желтоқсандағы "2018-2020 жылдарға арналған облыстық бюджет туралы"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 20/233-VI (нормативтік құқықтық актілердің мемлекеттік тіркеу Тізілімінде № 5648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2018 жылға арналған аудан бюджетіне әлеуметтік салық, төлем көзінен ұсталатын жеке табыс салығы бойынша кірістерді бөлу нормативтері 99,3 пайыз болып орындауға қабылдансын.";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5"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 қосымшаға</w:t>
      </w:r>
      <w:r>
        <w:rPr>
          <w:rFonts w:ascii="Times New Roman"/>
          <w:b w:val="false"/>
          <w:i w:val="false"/>
          <w:color w:val="000000"/>
          <w:sz w:val="28"/>
        </w:rPr>
        <w:t xml:space="preserve"> сәйкес 2018 жылға аудандық бюджетте облыстық бюджеттен 180 586,0 мың теңге сомасында ағымдағы нысаналы трансферттер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bookmarkStart w:name="z27"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 қосымшаға</w:t>
      </w:r>
      <w:r>
        <w:rPr>
          <w:rFonts w:ascii="Times New Roman"/>
          <w:b w:val="false"/>
          <w:i w:val="false"/>
          <w:color w:val="000000"/>
          <w:sz w:val="28"/>
        </w:rPr>
        <w:t xml:space="preserve"> сәйкес 2018 жылға аудандық бюджетте республикалық бюджеттен 256 558,0 мың теңге сомасында ағымдағы нысаналы трансферттер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29"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 қосымшаға</w:t>
      </w:r>
      <w:r>
        <w:rPr>
          <w:rFonts w:ascii="Times New Roman"/>
          <w:b w:val="false"/>
          <w:i w:val="false"/>
          <w:color w:val="000000"/>
          <w:sz w:val="28"/>
        </w:rPr>
        <w:t xml:space="preserve"> сәйкес 2018 жылға аудандық бюджетте республикалық бюджеттен 1 113 670,0 мың теңге сомасында нысаналы даму трансферттері ескерілсін.";</w:t>
      </w:r>
    </w:p>
    <w:bookmarkEnd w:id="23"/>
    <w:bookmarkStart w:name="z30" w:id="24"/>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4"/>
    <w:bookmarkStart w:name="z31" w:id="25"/>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Дюсембаев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2018 жылғы 20 маусымдағы</w:t>
            </w:r>
            <w:r>
              <w:br/>
            </w:r>
            <w:r>
              <w:rPr>
                <w:rFonts w:ascii="Times New Roman"/>
                <w:b w:val="false"/>
                <w:i w:val="false"/>
                <w:color w:val="000000"/>
                <w:sz w:val="20"/>
              </w:rPr>
              <w:t>№ 23-6/1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r>
              <w:br/>
            </w: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1 қосымша</w:t>
            </w:r>
          </w:p>
        </w:tc>
      </w:tr>
    </w:tbl>
    <w:bookmarkStart w:name="z34" w:id="26"/>
    <w:p>
      <w:pPr>
        <w:spacing w:after="0"/>
        <w:ind w:left="0"/>
        <w:jc w:val="left"/>
      </w:pPr>
      <w:r>
        <w:rPr>
          <w:rFonts w:ascii="Times New Roman"/>
          <w:b/>
          <w:i w:val="false"/>
          <w:color w:val="000000"/>
        </w:rPr>
        <w:t xml:space="preserve"> 2018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642"/>
        <w:gridCol w:w="642"/>
        <w:gridCol w:w="6708"/>
        <w:gridCol w:w="36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6 074 573,0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786 600,8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364 860,4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364 860,4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293 322,4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293 322,4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84 712,0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3 052,0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26 427,0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38 706,0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6 379,1</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33 454,2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26 161,0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5 105 559,8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5 105 559,8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5 105 559,8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120 700,6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520"/>
        <w:gridCol w:w="1096"/>
        <w:gridCol w:w="1096"/>
        <w:gridCol w:w="5811"/>
        <w:gridCol w:w="297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5 947 604,4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523 074,9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148 028,9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2 912 031,0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287 671,0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2 544 492,0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2 544 492,0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2 428 524,0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79 868,0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352 788,0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85 829,0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1 381 005,8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1 313 577,8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1 299 077,8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223 675,6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118 576,0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16 259,6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169 508,4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97 873,6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239 367,2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несиелендіру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35 556,4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операцияларының сальдосы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- 15 052,8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қаржыландыру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23-6/1 шешіміне </w:t>
            </w:r>
            <w:r>
              <w:br/>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4 қосымша</w:t>
            </w:r>
          </w:p>
        </w:tc>
      </w:tr>
    </w:tbl>
    <w:bookmarkStart w:name="z37" w:id="27"/>
    <w:p>
      <w:pPr>
        <w:spacing w:after="0"/>
        <w:ind w:left="0"/>
        <w:jc w:val="left"/>
      </w:pPr>
      <w:r>
        <w:rPr>
          <w:rFonts w:ascii="Times New Roman"/>
          <w:b/>
          <w:i w:val="false"/>
          <w:color w:val="000000"/>
        </w:rPr>
        <w:t xml:space="preserve"> 2018 жылға арналған облыстық бюджеттен берілетін ағымдағы нысаналы трансферттер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6936"/>
        <w:gridCol w:w="4069"/>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азаматтық қызметшілердің еңбекақы төлеу жүйесінің жаңа моделі өту, сондай-ақ олардың лауазымдық ақыларына ерекше еңбек жағдайлары үшін айсайынғы қосымша ақы төлеу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79 843,0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және оқу-әдістемелік әдебиеттер сатып алуға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18 071,0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(30 %-ға дейін) өтеуге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13 800,0</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36 292,0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төртінші деңгейдегі бюджетке өтетін селолық округтер әкімдерін оқытуға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техникалық базаны нығайтуға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12 185,0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Интернет желісінің жылдамдығын арттыруға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мектептерінде рұқсат нүктесін орнатуға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іс-сапар шығындарын өтеуге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қызмет үрдісін автоматтандыруға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23-6/1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5 қосымша</w:t>
            </w:r>
          </w:p>
        </w:tc>
      </w:tr>
    </w:tbl>
    <w:bookmarkStart w:name="z40" w:id="28"/>
    <w:p>
      <w:pPr>
        <w:spacing w:after="0"/>
        <w:ind w:left="0"/>
        <w:jc w:val="left"/>
      </w:pPr>
      <w:r>
        <w:rPr>
          <w:rFonts w:ascii="Times New Roman"/>
          <w:b/>
          <w:i w:val="false"/>
          <w:color w:val="000000"/>
        </w:rPr>
        <w:t xml:space="preserve"> 2018 жылға арналған республикалық бюджеттен берілетін ағымдағы нысаналы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328"/>
        <w:gridCol w:w="3296"/>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тағылымдамадан өткен мұғалімдерге және негізгі қызметшінің оқу кезеңінде оның орнына уақытша қызмет атқарған мұғалімдерге қосымша ақы төлеуге, соның ішінде: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14 200,0</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тағылымдамадан өткен мұғалімдерге қосымша ақы төлеуге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10 662,0</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қызметшінің оқу кезеңінде оның орнына уақытша қызмет атқарғаны үшін төлемақы шығындарын өтеуге жергілікті бюджеттердің жоғалтымдарын өтеуге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3 538,0</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соның ішінде: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(өтемдеуіш) құралдар Тізбесін кеңейтуге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22 592,0</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орталықтарында әлеуметтік жұмыс бойынша консультанттар және ассистенттер енгізуге, соның ішінде: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24 839,0</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 қызметіне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22 657,0</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 қызметіне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2 182,0</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27 946,0</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ішінара субсидиялауға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4 667,0</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көшіп-қонуға субсидия ұсынуға</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9 090,0</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3 607,0</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тұрғын-үйді жалға алуға және коммуналдық шығындарды өтеуге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0" w:type="auto"/>
            <w:vMerge/>
            <w:tcBorders>
              <w:top w:val="nil"/>
              <w:left w:val="single" w:color="cfcfcf" w:sz="5"/>
              <w:bottom w:val="single" w:color="cfcfcf" w:sz="5"/>
              <w:right w:val="single" w:color="cfcfcf" w:sz="5"/>
            </w:tcBorders>
          </w:tcP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биснес идеяларды іске асыруға қоныс аударушыларға гранттар</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мазмұнды білім беру бойынша бастауыш, негізгі және жалпы орта білім берудің оқу бағдарламасын іске асыратын, білім беру ұйымдарының мұғалімдеріне қосымша ақы төлеуге, және аталған бағыт бойынша жергілікті бюджет есебінен төленген шығындарды өтеуге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147 444,0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 беру бағдарламаларын іске асыратын мұғалімдерге педагогикалық шеберлік біліктілігі үлін қосымша ақы төлеуге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14 117,0</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20 маусымдағы </w:t>
            </w:r>
            <w:r>
              <w:br/>
            </w:r>
            <w:r>
              <w:rPr>
                <w:rFonts w:ascii="Times New Roman"/>
                <w:b w:val="false"/>
                <w:i w:val="false"/>
                <w:color w:val="000000"/>
                <w:sz w:val="20"/>
              </w:rPr>
              <w:t xml:space="preserve">№ 23-6/1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 шешіміне </w:t>
            </w:r>
            <w:r>
              <w:br/>
            </w:r>
            <w:r>
              <w:rPr>
                <w:rFonts w:ascii="Times New Roman"/>
                <w:b w:val="false"/>
                <w:i w:val="false"/>
                <w:color w:val="000000"/>
                <w:sz w:val="20"/>
              </w:rPr>
              <w:t>6 қосымша</w:t>
            </w:r>
          </w:p>
        </w:tc>
      </w:tr>
    </w:tbl>
    <w:bookmarkStart w:name="z43" w:id="29"/>
    <w:p>
      <w:pPr>
        <w:spacing w:after="0"/>
        <w:ind w:left="0"/>
        <w:jc w:val="left"/>
      </w:pPr>
      <w:r>
        <w:rPr>
          <w:rFonts w:ascii="Times New Roman"/>
          <w:b/>
          <w:i w:val="false"/>
          <w:color w:val="000000"/>
        </w:rPr>
        <w:t xml:space="preserve"> 2018 жылға арналған республикалық бюджеттен берілетін нысаналы даму трансферттері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753"/>
        <w:gridCol w:w="7274"/>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1 113 670,0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1 113 670,0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