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d021" w14:textId="993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арналқан Көкпекті ауылдық округінің, Самар ауылдық округінің, К. Аухадиев атындағы ауылдық округінің бюджеті туралы" Көкпекті аудандық мәслихатының 2017 жылқы 29 желтоқсандағы № 19-2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 сәуірдегі № 21-5/1 шешімі. Шығыс Қазақстан облысының Әділет департаментінде 2018 жылғы 18 сәуірде № 5-15-109 болып тіркелді. Күші жойылды - Шығыс Қазақстан облысы Көкпекті аудандық мәслихатының 2018 жылғы 28 желтоқсандағы № 31-2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5437 тіркелген,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45 708,0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24 607,0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20 680,0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55 662,0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9 954,0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- 9 954,0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9 954,0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54 141,0 мың теңге, соның ішінде: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27 128,0 мың теңге;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551,0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26 462,0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56 603,1 мың теңге;";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2 462,1 мың теңге;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- 2 462,1 мың теңге, 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2 462,1 мың теңге;";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Қ. Аухадиев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2018 жылға келесі көлемде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24 662,0 мың теңге, соның ішінде: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4 469,0 мың теңге;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20 178,0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25 443,8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781,8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- 781,8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781,8 мың теңге;";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