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d021" w14:textId="993d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арналқан Көкпекті ауылдық округінің, Самар ауылдық округінің, К. Аухадиев атындағы ауылдық округінің бюджеті туралы" Көкпекті аудандық мәслихатының 2017 жылқы 29 желтоқсандағы № 19-2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 сәуірдегі № 21-5/1 шешімі. Шығыс Қазақстан облысының Әділет департаментінде 2018 жылғы 18 сәуірде № 5-15-109 болып тіркелді. Күші жойылды - Шығыс Қазақстан облысы Көкпекті аудандық мәслихатының 2018 жылғы 28 желтоқсандағы № 31-2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5437 тіркелген, 2018 жылғы 22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45 708,0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24 607,0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421,0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20 680,0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55 662,0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9 954,0 мың теңге;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- 9 954,0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9 954,0 мың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54 141,0 мың теңге, соның ішінде: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27 128,0 мың теңге;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551,0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26 462,0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56 603,1 мың теңге;";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2 462,1 мың теңге;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- 2 462,1 мың теңге, 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2 462,1 мың теңге;";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Қ. Аухадиев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2018 жылға келесі көлемде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24 662,0 мың теңге, соның ішінде: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4 469,0 мың теңге;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20 178,0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25 443,8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781,8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- 781,8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781,8 мың теңге;";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Самар ауылдық округ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34 424,4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Қ. Аухадиев атындағы ауылдық округ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