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3f66" w14:textId="c3a3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 Марқакөл ауылдық округіне қарасты Ақжайлау ауылына шектеу іс-шарасын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Марқакөл ауылдық округі әкімінің 2018 жылғы 4 желтоқсандағы № 6 шешімі. Шығыс Қазақстан облысы Әділет департаментінің Күршім аудандық Әділет басқармасында 2018 жылғы 7 желтоқсанда № 5-14-184 болып тіркелді. Күші жойылды - Шығыс Қазақстан облысы Күршім ауданы Марқакөл ауылдық округі әкімінің 2019 жылғы 22 мамырдағы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Күршім ауданы Марқакөл ауылдық округі әкімінің 22.05.2019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35 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Күршім аудандық аумақтық инспекция басшысының 2018 жылғы 02 қарашадағы № 1233 ұсынысы негізінде, Марқакөл ауылдық округі әкімі ШЕШТІ:</w:t>
      </w:r>
    </w:p>
    <w:bookmarkEnd w:id="0"/>
    <w:bookmarkStart w:name="z4" w:id="1"/>
    <w:p>
      <w:pPr>
        <w:spacing w:after="0"/>
        <w:ind w:left="0"/>
        <w:jc w:val="both"/>
      </w:pPr>
      <w:r>
        <w:rPr>
          <w:rFonts w:ascii="Times New Roman"/>
          <w:b w:val="false"/>
          <w:i w:val="false"/>
          <w:color w:val="000000"/>
          <w:sz w:val="28"/>
        </w:rPr>
        <w:t>
      1. Марқакөл ауылдық округіне қарасты Ақжайлау ауылына ұсақ мүйізді малдарының арасынан сарып ауруының шығуына байланысты шектеу іс-шаралары белгіленсін.</w:t>
      </w:r>
    </w:p>
    <w:bookmarkEnd w:id="1"/>
    <w:p>
      <w:pPr>
        <w:spacing w:after="0"/>
        <w:ind w:left="0"/>
        <w:jc w:val="both"/>
      </w:pPr>
      <w:r>
        <w:rPr>
          <w:rFonts w:ascii="Times New Roman"/>
          <w:b w:val="false"/>
          <w:i w:val="false"/>
          <w:color w:val="000000"/>
          <w:sz w:val="28"/>
        </w:rPr>
        <w:t>
      2. "Марқакөл ауылдық округі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1)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2) ресми жарияланғаннан кейін осы шешімді Күршім ауданы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Касентаева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