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941e" w14:textId="bcc9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Катонқарағай аудандық әкімдігінің 2018 жылғы 6 ақпандағы № 43 қаулысы. Шығыс Қазақстан облысының Әділет департаментінде 2018 жылғы 20 ақпанда № 5489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нөмірімен тіркелген) сәйкес, Катонқарағай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пробация қызметінің есебінде тұрған адамдарды жұмысқа орналастыру үшін квота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Р. Құрмамбаевқа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Катонқарағай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06</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 </w:t>
            </w:r>
            <w:r>
              <w:rPr>
                <w:rFonts w:ascii="Times New Roman"/>
                <w:b w:val="false"/>
                <w:i w:val="false"/>
                <w:color w:val="000000"/>
                <w:sz w:val="20"/>
                <w:u w:val="single"/>
              </w:rPr>
              <w:t>43</w:t>
            </w:r>
            <w:r>
              <w:rPr>
                <w:rFonts w:ascii="Times New Roman"/>
                <w:b w:val="false"/>
                <w:i w:val="false"/>
                <w:color w:val="000000"/>
                <w:sz w:val="20"/>
              </w:rPr>
              <w:t xml:space="preserve"> </w:t>
            </w:r>
            <w:r>
              <w:br/>
            </w:r>
            <w:r>
              <w:rPr>
                <w:rFonts w:ascii="Times New Roman"/>
                <w:b w:val="false"/>
                <w:i w:val="false"/>
                <w:color w:val="000000"/>
                <w:sz w:val="20"/>
              </w:rPr>
              <w:t>қаулысына 1 қосымша</w:t>
            </w:r>
          </w:p>
        </w:tc>
      </w:tr>
    </w:tbl>
    <w:bookmarkStart w:name="z7" w:id="5"/>
    <w:p>
      <w:pPr>
        <w:spacing w:after="0"/>
        <w:ind w:left="0"/>
        <w:jc w:val="left"/>
      </w:pPr>
      <w:r>
        <w:rPr>
          <w:rFonts w:ascii="Times New Roman"/>
          <w:b/>
          <w:i w:val="false"/>
          <w:color w:val="000000"/>
        </w:rPr>
        <w:t xml:space="preserve"> Катонқарағай ауданы бойынша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6327"/>
        <w:gridCol w:w="1843"/>
        <w:gridCol w:w="1846"/>
        <w:gridCol w:w="139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саны (адам)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"Сейтқамза Ластаев атындағы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орталық аудандық ауруханасы" коммуналдық мемлекеттік қазыналық кәсіпорыны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ауданаралық ауруханасы" коммуналдық мемлекеттік қазыналық кәсіпорыны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Комхоз Сервис" қазыналық мемлекеттік кәсіпорыны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18 жастан асқан психоневрологиялық патологиясы бар мүгедектерге және қарт азаматтарға арнаулы әлеуметтік қызмет көрсету жөніндегі Катонқарағай аумақтық орталығы"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06</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 </w:t>
            </w:r>
            <w:r>
              <w:rPr>
                <w:rFonts w:ascii="Times New Roman"/>
                <w:b w:val="false"/>
                <w:i w:val="false"/>
                <w:color w:val="000000"/>
                <w:sz w:val="20"/>
                <w:u w:val="single"/>
              </w:rPr>
              <w:t>43</w:t>
            </w:r>
            <w:r>
              <w:rPr>
                <w:rFonts w:ascii="Times New Roman"/>
                <w:b w:val="false"/>
                <w:i w:val="false"/>
                <w:color w:val="000000"/>
                <w:sz w:val="20"/>
              </w:rPr>
              <w:t xml:space="preserve"> </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Катонқарағай ауданы бойынша 2018 жылға арналған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белгіленетін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143"/>
        <w:gridCol w:w="1870"/>
        <w:gridCol w:w="2364"/>
        <w:gridCol w:w="1790"/>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саны (адам)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кәсіпорыны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Комхоз Сервис" қазыналық мемлекеттік кәсіпорыны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Үлкен Нарын орман шаруашылығы" коммуналдық мемлекеттік мекемесі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