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338d" w14:textId="5eb3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Алтынбел, Катонқарағай, Үлкен Нарын ауылдық округтерінің бюджеті туралы" Катонқарағай аудандық мәслихатының 2018 жылғы 4 қаңтардағы № 15/144–VI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2018 жылғы 12 желтоқсандағы № 23/194-VI шешімі. Шығыс Қазақстан облысы Әділет департаментінің Катонқарағай аудандық Әділет басқармасында 2018 жылғы 19 желтоқсанда № 5-13-155 болып тіркелді. Күші жойылды - Шығыс Қазақстан облысы Катонқарағай аудандық мәслихатының 2018 жылғы 28 желтоқсандағы № 24/214-VI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24/214-VI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Катонқарағай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Алтынбел, Катонқарағай, Үлкен Нарын ауылдық округтерінің бюджеті туралы" Катонқарағай аудандық мәслихатының 2018 жылғы 4 қаңтардағы № 15/144-VI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5435 нөмірімен тіркелген, 2018 жылғы 23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2018 - 2020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38 554,0 мың теңге, оның iшiнде: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4 240,0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32 485,0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38 554,0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ішінде: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 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82 801,0 мың теңге, оның iшiнде: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21 368,0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61 433,0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82 801,0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–148 359,0 мың теңге, оның iшiнде: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33108,0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8506,0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106 745,0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48 359,0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 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23/194- IV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округінің 2018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23/194- IV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2018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23/194- IV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2018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