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6f26" w14:textId="7e96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2018 жылғы 13 сәуірдегі № 17/156-VI шешімі. Шығыс Қазақстан облысы Әділет департаментінің Катонқарағай аудандық Әділет басқармасында 2018 жылғы 24 сәуірде № 5-13-132 тіркелді. Күші жойылды - Шығыс Қазақстан облысы Катонқарағай аудандық мәслихатының 2022 жылғы 20 сәуірдегі № 17/202-VII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Катонқарағай аудандық мәслихатының 20.04.2022 № 17/202-VII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16299 нөмірімен тіркелген), Катонқарағай аудандық мәслихаты ШЕШІМ ҚАБЫЛДАДЫ:</w:t>
      </w:r>
    </w:p>
    <w:bookmarkEnd w:id="0"/>
    <w:p>
      <w:pPr>
        <w:spacing w:after="0"/>
        <w:ind w:left="0"/>
        <w:jc w:val="both"/>
      </w:pPr>
      <w:r>
        <w:rPr>
          <w:rFonts w:ascii="Times New Roman"/>
          <w:b w:val="false"/>
          <w:i w:val="false"/>
          <w:color w:val="000000"/>
          <w:sz w:val="28"/>
        </w:rPr>
        <w:t>
      1. Қоса беріліп отырған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 бекітілсін.</w:t>
      </w:r>
    </w:p>
    <w:bookmarkStart w:name="z4" w:id="1"/>
    <w:p>
      <w:pPr>
        <w:spacing w:after="0"/>
        <w:ind w:left="0"/>
        <w:jc w:val="both"/>
      </w:pPr>
      <w:r>
        <w:rPr>
          <w:rFonts w:ascii="Times New Roman"/>
          <w:b w:val="false"/>
          <w:i w:val="false"/>
          <w:color w:val="000000"/>
          <w:sz w:val="28"/>
        </w:rPr>
        <w:t xml:space="preserve">
      2.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Катонқарағай аудандық мәслихатының 2017 жылғы 13 сәуірдегі № 10/87-VІ (нормативтік құқықтық актілердің мемлекеттік тіркеу Тізілімінде 5021 нөмірімен тіркелген, 2017 жылғы 7 маусымдағы "Арай"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аудандық мәслихатының </w:t>
            </w:r>
            <w:r>
              <w:br/>
            </w:r>
            <w:r>
              <w:rPr>
                <w:rFonts w:ascii="Times New Roman"/>
                <w:b w:val="false"/>
                <w:i w:val="false"/>
                <w:color w:val="000000"/>
                <w:sz w:val="20"/>
              </w:rPr>
              <w:t>2018 жылғы 13 сәуірдегі</w:t>
            </w:r>
            <w:r>
              <w:br/>
            </w:r>
            <w:r>
              <w:rPr>
                <w:rFonts w:ascii="Times New Roman"/>
                <w:b w:val="false"/>
                <w:i w:val="false"/>
                <w:color w:val="000000"/>
                <w:sz w:val="20"/>
              </w:rPr>
              <w:t>№ 17/156-VІ</w:t>
            </w:r>
            <w:r>
              <w:br/>
            </w:r>
            <w:r>
              <w:rPr>
                <w:rFonts w:ascii="Times New Roman"/>
                <w:b w:val="false"/>
                <w:i w:val="false"/>
                <w:color w:val="000000"/>
                <w:sz w:val="20"/>
              </w:rPr>
              <w:t>шешімімен бекітілген</w:t>
            </w:r>
            <w:r>
              <w:br/>
            </w:r>
          </w:p>
        </w:tc>
      </w:tr>
    </w:tbl>
    <w:bookmarkStart w:name="z6" w:id="2"/>
    <w:p>
      <w:pPr>
        <w:spacing w:after="0"/>
        <w:ind w:left="0"/>
        <w:jc w:val="left"/>
      </w:pPr>
      <w:r>
        <w:rPr>
          <w:rFonts w:ascii="Times New Roman"/>
          <w:b/>
          <w:i w:val="false"/>
          <w:color w:val="000000"/>
        </w:rPr>
        <w:t xml:space="preserve">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2"/>
    <w:p>
      <w:pPr>
        <w:spacing w:after="0"/>
        <w:ind w:left="0"/>
        <w:jc w:val="both"/>
      </w:pPr>
      <w:r>
        <w:rPr>
          <w:rFonts w:ascii="Times New Roman"/>
          <w:b w:val="false"/>
          <w:i w:val="false"/>
          <w:color w:val="000000"/>
          <w:sz w:val="28"/>
        </w:rPr>
        <w:t xml:space="preserve">
      1. Осы "Катонқарағай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жұмысы бойынша бас маман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p>
      <w:pPr>
        <w:spacing w:after="0"/>
        <w:ind w:left="0"/>
        <w:jc w:val="both"/>
      </w:pPr>
      <w:r>
        <w:rPr>
          <w:rFonts w:ascii="Times New Roman"/>
          <w:b w:val="false"/>
          <w:i w:val="false"/>
          <w:color w:val="000000"/>
          <w:sz w:val="28"/>
        </w:rPr>
        <w:t>
      8. Бағалауға байланысты құжаттар кадр жұмысы бойынша бас маманда бағалау аяқталғаннан кейін үш жыл бойы сақталады.</w:t>
      </w:r>
    </w:p>
    <w:p>
      <w:pPr>
        <w:spacing w:after="0"/>
        <w:ind w:left="0"/>
        <w:jc w:val="left"/>
      </w:pPr>
      <w:r>
        <w:rPr>
          <w:rFonts w:ascii="Times New Roman"/>
          <w:b/>
          <w:i w:val="false"/>
          <w:color w:val="000000"/>
        </w:rPr>
        <w:t xml:space="preserve"> 2-тарау.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14" w:id="3"/>
    <w:p>
      <w:pPr>
        <w:spacing w:after="0"/>
        <w:ind w:left="0"/>
        <w:jc w:val="both"/>
      </w:pPr>
      <w:r>
        <w:rPr>
          <w:rFonts w:ascii="Times New Roman"/>
          <w:b w:val="false"/>
          <w:i w:val="false"/>
          <w:color w:val="000000"/>
          <w:sz w:val="28"/>
        </w:rPr>
        <w:t>
      13. НМИ:</w:t>
      </w:r>
    </w:p>
    <w:bookmarkEnd w:id="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кадр жұмысы бойынша бас маманда сақталады.</w:t>
      </w:r>
    </w:p>
    <w:p>
      <w:pPr>
        <w:spacing w:after="0"/>
        <w:ind w:left="0"/>
        <w:jc w:val="left"/>
      </w:pPr>
      <w:r>
        <w:rPr>
          <w:rFonts w:ascii="Times New Roman"/>
          <w:b/>
          <w:i w:val="false"/>
          <w:color w:val="000000"/>
        </w:rPr>
        <w:t xml:space="preserve"> 3-тарау. НМИ жетістігін бағалау тәртібі</w:t>
      </w:r>
    </w:p>
    <w:bookmarkStart w:name="z7" w:id="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жұмысы бойынша бас маман 2 жұмыс күнінен кешіктірмей оны Комиссияның қарауына ұсынады.</w:t>
      </w:r>
    </w:p>
    <w:bookmarkStart w:name="z8" w:id="5"/>
    <w:p>
      <w:pPr>
        <w:spacing w:after="0"/>
        <w:ind w:left="0"/>
        <w:jc w:val="left"/>
      </w:pPr>
      <w:r>
        <w:rPr>
          <w:rFonts w:ascii="Times New Roman"/>
          <w:b/>
          <w:i w:val="false"/>
          <w:color w:val="000000"/>
        </w:rPr>
        <w:t xml:space="preserve"> 4-тарау. Құзыреттерді бағалау тәртібі</w:t>
      </w:r>
    </w:p>
    <w:bookmarkEnd w:id="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кадр жұмысы бойынша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Кадр жұмысы бойынша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кадр жұмысы бойынша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Кадр жұмысы бойынша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Кадр жұмысы бойынша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Кадр жұмысы бойынша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жұмысы бойынша бас маманмен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жұмысы бойынша бас маманмен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 </w:t>
            </w:r>
            <w:r>
              <w:br/>
            </w:r>
            <w:r>
              <w:rPr>
                <w:rFonts w:ascii="Times New Roman"/>
                <w:b w:val="false"/>
                <w:i w:val="false"/>
                <w:color w:val="000000"/>
                <w:sz w:val="20"/>
              </w:rPr>
              <w:t>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___________________жыл</w:t>
      </w:r>
      <w:r>
        <w:br/>
      </w: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Қызметшінің лауазымы:__________________________________________________________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қай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(Т.А.Ә., бағаланатын тұлғаның лауазымы)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атауы:__________________________</w:t>
      </w:r>
    </w:p>
    <w:p>
      <w:pPr>
        <w:spacing w:after="0"/>
        <w:ind w:left="0"/>
        <w:jc w:val="both"/>
      </w:pPr>
      <w:r>
        <w:rPr>
          <w:rFonts w:ascii="Times New Roman"/>
          <w:b w:val="false"/>
          <w:i w:val="false"/>
          <w:color w:val="000000"/>
          <w:sz w:val="28"/>
        </w:rPr>
        <w:t>
      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0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 </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 </w:t>
            </w:r>
          </w:p>
          <w:p>
            <w:pPr>
              <w:spacing w:after="20"/>
              <w:ind w:left="20"/>
              <w:jc w:val="both"/>
            </w:pPr>
            <w:r>
              <w:rPr>
                <w:rFonts w:ascii="Times New Roman"/>
                <w:b w:val="false"/>
                <w:i w:val="false"/>
                <w:color w:val="000000"/>
                <w:sz w:val="20"/>
              </w:rPr>
              <w:t>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 </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Ұжымның мүддесін өз мүддесінен жоғары қояды; </w:t>
            </w:r>
          </w:p>
          <w:p>
            <w:pPr>
              <w:spacing w:after="20"/>
              <w:ind w:left="20"/>
              <w:jc w:val="both"/>
            </w:pPr>
            <w:r>
              <w:rPr>
                <w:rFonts w:ascii="Times New Roman"/>
                <w:b w:val="false"/>
                <w:i w:val="false"/>
                <w:color w:val="000000"/>
                <w:sz w:val="20"/>
              </w:rPr>
              <w:t>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 </w:t>
            </w:r>
          </w:p>
          <w:p>
            <w:pPr>
              <w:spacing w:after="20"/>
              <w:ind w:left="20"/>
              <w:jc w:val="both"/>
            </w:pPr>
            <w:r>
              <w:rPr>
                <w:rFonts w:ascii="Times New Roman"/>
                <w:b w:val="false"/>
                <w:i w:val="false"/>
                <w:color w:val="000000"/>
                <w:sz w:val="20"/>
              </w:rPr>
              <w:t>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5-қосымша</w:t>
            </w:r>
            <w:r>
              <w:br/>
            </w:r>
            <w:r>
              <w:rPr>
                <w:rFonts w:ascii="Times New Roman"/>
                <w:b w:val="false"/>
                <w:i w:val="false"/>
                <w:color w:val="000000"/>
                <w:sz w:val="20"/>
              </w:rPr>
              <w:t>Нысан</w:t>
            </w:r>
            <w:r>
              <w:br/>
            </w:r>
            <w:r>
              <w:rPr>
                <w:rFonts w:ascii="Times New Roman"/>
                <w:b w:val="false"/>
                <w:i w:val="false"/>
                <w:color w:val="000000"/>
                <w:sz w:val="20"/>
              </w:rPr>
              <w:t xml:space="preserve"> "БЕКІТЕМІН"</w:t>
            </w:r>
            <w:r>
              <w:br/>
            </w:r>
            <w:r>
              <w:rPr>
                <w:rFonts w:ascii="Times New Roman"/>
                <w:b w:val="false"/>
                <w:i w:val="false"/>
                <w:color w:val="000000"/>
                <w:sz w:val="20"/>
              </w:rPr>
              <w:t>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__________________________________ Күні: 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___________________________________ Күні: ________________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