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d73f4" w14:textId="2ed7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Зырян ауданында мектепке дейінгі тәрбие мен оқытуға мемлекеттік білім беру тапсырысын, ата-ана төлемақысының мөлшерін бекіту туралы</w:t>
      </w:r>
    </w:p>
    <w:p>
      <w:pPr>
        <w:spacing w:after="0"/>
        <w:ind w:left="0"/>
        <w:jc w:val="both"/>
      </w:pPr>
      <w:r>
        <w:rPr>
          <w:rFonts w:ascii="Times New Roman"/>
          <w:b w:val="false"/>
          <w:i w:val="false"/>
          <w:color w:val="000000"/>
          <w:sz w:val="28"/>
        </w:rPr>
        <w:t>Шығыс Қазақстан облысы Зырян ауданы әкімінің 2018 жылғы 26 ақпандағы № 63 шешімі. Шығыс Қазақстан облысының Әділет департаментінде 2018 жылғы 20 наурызда № 5542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Қазақстан Республикасының 2001 жылғы 23 қаңтардағы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"Білім туралы" Қазақстан Республикасының 2007 жылғы 27 шілдедегі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"Құқықтық актілер туралы" Қазақстан Республикасының 2016 жылғы 6 сәуірдегі Заңының 46-бабының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Зырян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2018 жылға Зырян ауданында мектепке дейінгі тәрбие мен оқытуға мемлекеттік білім беру тапсырысы, ата-ана төлемақысының мөлшері бекітілсін.</w:t>
      </w:r>
    </w:p>
    <w:bookmarkEnd w:id="1"/>
    <w:bookmarkStart w:name="z3" w:id="2"/>
    <w:p>
      <w:pPr>
        <w:spacing w:after="0"/>
        <w:ind w:left="0"/>
        <w:jc w:val="both"/>
      </w:pPr>
      <w:r>
        <w:rPr>
          <w:rFonts w:ascii="Times New Roman"/>
          <w:b w:val="false"/>
          <w:i w:val="false"/>
          <w:color w:val="000000"/>
          <w:sz w:val="28"/>
        </w:rPr>
        <w:t xml:space="preserve">
      2. Зырян ауданы әкімдігінің 2017 жылғы 1 қарашадағы № 383 "2017 жылға Зырян ауданында мектепке дейінгі тәрбие мен оқытуға мемлекеттік білім беру тапсырысын, ата-ана төлемақысының мөлшерін бекіту туралы" (Нормативтік құқықтық актілерді мемлекеттік тіркеу тізілімінде 5281 нөмірімен тіркелген, 2017 жылғы 30 қарашада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"Зырян ауданының білім, дене шынықтыру және спорт бөлімі" мемлекеттік мекемесі Қазақстан Республикасының заңнамасымен бекітілген тәртіпте:</w:t>
      </w:r>
    </w:p>
    <w:bookmarkEnd w:id="3"/>
    <w:bookmarkStart w:name="z5" w:id="4"/>
    <w:p>
      <w:pPr>
        <w:spacing w:after="0"/>
        <w:ind w:left="0"/>
        <w:jc w:val="both"/>
      </w:pPr>
      <w:r>
        <w:rPr>
          <w:rFonts w:ascii="Times New Roman"/>
          <w:b w:val="false"/>
          <w:i w:val="false"/>
          <w:color w:val="000000"/>
          <w:sz w:val="28"/>
        </w:rPr>
        <w:t>
      1) Шығыс Қазақстан облысының әділет департаментінде осы қаулының мемлекеттік тіркелуін;</w:t>
      </w:r>
    </w:p>
    <w:bookmarkEnd w:id="4"/>
    <w:bookmarkStart w:name="z6" w:id="5"/>
    <w:p>
      <w:pPr>
        <w:spacing w:after="0"/>
        <w:ind w:left="0"/>
        <w:jc w:val="both"/>
      </w:pPr>
      <w:r>
        <w:rPr>
          <w:rFonts w:ascii="Times New Roman"/>
          <w:b w:val="false"/>
          <w:i w:val="false"/>
          <w:color w:val="000000"/>
          <w:sz w:val="28"/>
        </w:rPr>
        <w:t>
      2) әкімдіктің осы қаулысы мемлекеттік тіркелгеннен кейін он күн ішінде оның көшірмесі қазақ және орыс тілдерінде қағаз және электрондық нұсқада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жіберілуін;</w:t>
      </w:r>
    </w:p>
    <w:bookmarkEnd w:id="5"/>
    <w:bookmarkStart w:name="z7"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Зырян ауданы аумағында таратылатын мерзімдік баспаға оның көшірмесі ресми жариялауға жіберілуін;</w:t>
      </w:r>
    </w:p>
    <w:bookmarkEnd w:id="6"/>
    <w:bookmarkStart w:name="z8" w:id="7"/>
    <w:p>
      <w:pPr>
        <w:spacing w:after="0"/>
        <w:ind w:left="0"/>
        <w:jc w:val="both"/>
      </w:pPr>
      <w:r>
        <w:rPr>
          <w:rFonts w:ascii="Times New Roman"/>
          <w:b w:val="false"/>
          <w:i w:val="false"/>
          <w:color w:val="000000"/>
          <w:sz w:val="28"/>
        </w:rPr>
        <w:t>
      4) қаулы ресми жарияланғаннан кейін Зырян ауданы әкімдігінің интернет-ресурсында осы қаулының орналастырылуын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Зырян ауданы әкімінің орынбасары Ж.А. Аскароваға жүктелсін.</w:t>
      </w:r>
    </w:p>
    <w:bookmarkEnd w:id="8"/>
    <w:bookmarkStart w:name="z10" w:id="9"/>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Токсеитов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әкімдігінің </w:t>
            </w:r>
            <w:r>
              <w:br/>
            </w:r>
            <w:r>
              <w:rPr>
                <w:rFonts w:ascii="Times New Roman"/>
                <w:b w:val="false"/>
                <w:i w:val="false"/>
                <w:color w:val="000000"/>
                <w:sz w:val="20"/>
              </w:rPr>
              <w:t xml:space="preserve">2018 жылғы 26 ақпандағы </w:t>
            </w:r>
            <w:r>
              <w:br/>
            </w:r>
            <w:r>
              <w:rPr>
                <w:rFonts w:ascii="Times New Roman"/>
                <w:b w:val="false"/>
                <w:i w:val="false"/>
                <w:color w:val="000000"/>
                <w:sz w:val="20"/>
              </w:rPr>
              <w:t xml:space="preserve">№ 63 қаулысына </w:t>
            </w:r>
            <w:r>
              <w:br/>
            </w:r>
            <w:r>
              <w:rPr>
                <w:rFonts w:ascii="Times New Roman"/>
                <w:b w:val="false"/>
                <w:i w:val="false"/>
                <w:color w:val="000000"/>
                <w:sz w:val="20"/>
              </w:rPr>
              <w:t>1 қосымша</w:t>
            </w:r>
          </w:p>
        </w:tc>
      </w:tr>
    </w:tbl>
    <w:bookmarkStart w:name="z12" w:id="10"/>
    <w:p>
      <w:pPr>
        <w:spacing w:after="0"/>
        <w:ind w:left="0"/>
        <w:jc w:val="left"/>
      </w:pPr>
      <w:r>
        <w:rPr>
          <w:rFonts w:ascii="Times New Roman"/>
          <w:b/>
          <w:i w:val="false"/>
          <w:color w:val="000000"/>
        </w:rPr>
        <w:t xml:space="preserve"> Мектепке дейінгі тәрбие мен оқытуға мемлекеттік білім беру тапсырысы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1"/>
        <w:gridCol w:w="3581"/>
        <w:gridCol w:w="5918"/>
      </w:tblGrid>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орындар саны</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кіші орталықтар</w:t>
            </w:r>
          </w:p>
        </w:tc>
        <w:tc>
          <w:tcPr>
            <w:tcW w:w="5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әкімдігінің </w:t>
            </w:r>
            <w:r>
              <w:br/>
            </w:r>
            <w:r>
              <w:rPr>
                <w:rFonts w:ascii="Times New Roman"/>
                <w:b w:val="false"/>
                <w:i w:val="false"/>
                <w:color w:val="000000"/>
                <w:sz w:val="20"/>
              </w:rPr>
              <w:t xml:space="preserve">2018 жылғы 26 ақпандағы </w:t>
            </w:r>
            <w:r>
              <w:br/>
            </w:r>
            <w:r>
              <w:rPr>
                <w:rFonts w:ascii="Times New Roman"/>
                <w:b w:val="false"/>
                <w:i w:val="false"/>
                <w:color w:val="000000"/>
                <w:sz w:val="20"/>
              </w:rPr>
              <w:t xml:space="preserve">№ 63 қаулысына </w:t>
            </w:r>
            <w:r>
              <w:br/>
            </w:r>
            <w:r>
              <w:rPr>
                <w:rFonts w:ascii="Times New Roman"/>
                <w:b w:val="false"/>
                <w:i w:val="false"/>
                <w:color w:val="000000"/>
                <w:sz w:val="20"/>
              </w:rPr>
              <w:t>2 қосымша</w:t>
            </w:r>
          </w:p>
        </w:tc>
      </w:tr>
    </w:tbl>
    <w:bookmarkStart w:name="z14" w:id="11"/>
    <w:p>
      <w:pPr>
        <w:spacing w:after="0"/>
        <w:ind w:left="0"/>
        <w:jc w:val="left"/>
      </w:pPr>
      <w:r>
        <w:rPr>
          <w:rFonts w:ascii="Times New Roman"/>
          <w:b/>
          <w:i w:val="false"/>
          <w:color w:val="000000"/>
        </w:rPr>
        <w:t xml:space="preserve"> Ата-ана төлемақысының мөлшері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7"/>
        <w:gridCol w:w="1389"/>
        <w:gridCol w:w="4307"/>
        <w:gridCol w:w="5517"/>
      </w:tblGrid>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 ұйымдары</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жасқа дейін (теңге)</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баланың шығыны, 3 жастан 7 жасқа дейін (теңге)</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кіші орталықтар</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bl>
    <w:p>
      <w:pPr>
        <w:spacing w:after="0"/>
        <w:ind w:left="0"/>
        <w:jc w:val="left"/>
      </w:pP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Ескертпе: 1 күнге бір балаға жас ерекшелігіне карай кететін шығын. Нақты жұмыс күніне есептелген.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