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73f4" w14:textId="2ed7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Зырян ауданында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Шығыс Қазақстан облысы Зырян ауданы әкімінің 2018 жылғы 26 ақпандағы № 63 шешімі. Шығыс Қазақстан облысының Әділет департаментінде 2018 жылғы 20 наурызда № 5542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Зырян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2018 жылға Зырян ауданында мектепке дейінгі тәрбие мен оқытуға мемлекеттік білім беру тапсырысы,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Зырян ауданы әкімдігінің 2017 жылғы 1 қарашадағы № 383 "2017 жылға Зырян ауданында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5281 нөмірімен тіркелген, 2017 жылғы 30 қарашада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"Зырян ауданының білім, дене шынықтыру және спорт бөлімі" мемлекеттік мекемесі Қазақстан Республикасының заңнамасымен бекітілген тәртіпте:</w:t>
      </w:r>
    </w:p>
    <w:bookmarkEnd w:id="3"/>
    <w:bookmarkStart w:name="z5" w:id="4"/>
    <w:p>
      <w:pPr>
        <w:spacing w:after="0"/>
        <w:ind w:left="0"/>
        <w:jc w:val="both"/>
      </w:pPr>
      <w:r>
        <w:rPr>
          <w:rFonts w:ascii="Times New Roman"/>
          <w:b w:val="false"/>
          <w:i w:val="false"/>
          <w:color w:val="000000"/>
          <w:sz w:val="28"/>
        </w:rPr>
        <w:t>
      1) Шығыс Қазақстан облысының әділет департаментінде осы қаулының мемлекеттік тіркелуін;</w:t>
      </w:r>
    </w:p>
    <w:bookmarkEnd w:id="4"/>
    <w:bookmarkStart w:name="z6" w:id="5"/>
    <w:p>
      <w:pPr>
        <w:spacing w:after="0"/>
        <w:ind w:left="0"/>
        <w:jc w:val="both"/>
      </w:pPr>
      <w:r>
        <w:rPr>
          <w:rFonts w:ascii="Times New Roman"/>
          <w:b w:val="false"/>
          <w:i w:val="false"/>
          <w:color w:val="000000"/>
          <w:sz w:val="28"/>
        </w:rPr>
        <w:t>
      2) әкімдіктің осы қаулысы мемлекеттік тіркелгеннен кейін он күн ішінде оның көшірмесі қазақ және орыс тілдерінде қағаз және электрондық нұсқада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жіберілуін;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Зырян ауданы аумағында таратылатын мерзімдік баспаға оның көшірмесі ресми жариялауға жіберілуін;</w:t>
      </w:r>
    </w:p>
    <w:bookmarkEnd w:id="6"/>
    <w:bookmarkStart w:name="z8" w:id="7"/>
    <w:p>
      <w:pPr>
        <w:spacing w:after="0"/>
        <w:ind w:left="0"/>
        <w:jc w:val="both"/>
      </w:pPr>
      <w:r>
        <w:rPr>
          <w:rFonts w:ascii="Times New Roman"/>
          <w:b w:val="false"/>
          <w:i w:val="false"/>
          <w:color w:val="000000"/>
          <w:sz w:val="28"/>
        </w:rPr>
        <w:t>
      4) қаулы ресми жарияланғаннан кейін Зырян ауданы әкімдігінің интернет-ресурсында осы қаулының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Зырян ауданы әкімінің орынбасары Ж.А. Аскароваға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2018 жылғы 26 ақпандағы </w:t>
            </w:r>
            <w:r>
              <w:br/>
            </w:r>
            <w:r>
              <w:rPr>
                <w:rFonts w:ascii="Times New Roman"/>
                <w:b w:val="false"/>
                <w:i w:val="false"/>
                <w:color w:val="000000"/>
                <w:sz w:val="20"/>
              </w:rPr>
              <w:t xml:space="preserve">№ 63 қаулысына </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3581"/>
        <w:gridCol w:w="5918"/>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2018 жылғы 26 ақпандағы </w:t>
            </w:r>
            <w:r>
              <w:br/>
            </w:r>
            <w:r>
              <w:rPr>
                <w:rFonts w:ascii="Times New Roman"/>
                <w:b w:val="false"/>
                <w:i w:val="false"/>
                <w:color w:val="000000"/>
                <w:sz w:val="20"/>
              </w:rPr>
              <w:t xml:space="preserve">№ 63 қаулысына </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389"/>
        <w:gridCol w:w="4307"/>
        <w:gridCol w:w="5517"/>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Ескертпе: 1 күнге бір балаға жас ерекшелігіне карай кететін шығын. Нақты жұмыс күніне есептелген.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