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2fb7" w14:textId="7902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Жаңа Бұқтырма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29 желтоқсандағы № 42/7-VI шешімі. Шығыс Қазақстан облысы Әділет департаментінің Зырян аудандық Әділет басқармасында 2019 жылғы 9 қаңтарда № 5-12-184 болып тіркелді. Күші жойылды - Шығыс Қазақстан облысы Алтай ауданы мәслихатының 2020 жылғы 5 қаңтардағы № 61/4-VI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- жаңа редакцияда - Шығыс Қазақстан облысы Алтай ауданы мәслихатының 27.03.2019 № 46/3-VI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38389,0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12082,0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4706,3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Жаңа-Бұқтырма кентінің бюджетінде 2019 жылға кенттің бюджетінен аудан бюджетіне 8000,0 мың теңге сомасына бюджеттік алымдар көлемі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Жаңа Бұқтырма кентінің бюджетінде облыстық бюджеттен 10000 мың теңге сомада нысаналы ағымдағы трансферттер көлемі қарастырылсын.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Жаңа-Бұқтырма кентінің бюджетінде 2019 жылға 2082,0 мың теңге сомасына республикалық бюджеттен нысаналы ағымдағы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 Бұқтырма кентінің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56/5-VI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