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fb7" w14:textId="7902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Жаңа Бұқтырма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42/7-VI шешімі. Шығыс Қазақстан облысы Әділет департаментінің Зырян аудандық Әділет басқармасында 2019 жылғы 9 қаңтарда № 5-12-184 болып тіркелді. Күші жойылды - Шығыс Қазақстан облысы Алтай ауданы мәслихатының 2020 жылғы 5 қаңтардағы № 61/4-VI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- жаңа редакцияда - Шығыс Қазақстан облысы Алтай ауданы мәслихатының 27.03.2019 № 46/3-VI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38389,0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12082,0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4706,3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Жаңа-Бұқтырма кентінің бюджетінде 2019 жылға кенттің бюджетінен аудан бюджетіне 8000,0 мың теңге сомасына бюджеттік алымдар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Жаңа Бұқтырма кентінің бюджетінде облыстық бюджеттен 10000 мың теңге сомада нысаналы ағымдағы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Жаңа-Бұқтырма кентінің бюджетінде 2019 жылға 2082,0 мың теңге сомасына республикалық бюджеттен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 Бұқтырма кентінің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