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872f" w14:textId="3de8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14 наурыздағы № 19/163-VI шешімі. Шығыс Қазақстан облысының Әділет департаментінде 2018 жылғы 20 наурызда № 5545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 тармақшасына, "2018-2020 жылдарға арналған облыстық бюджеті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18/202-VІ (нормативтік құқықтық актілерді мемлекеттік тіркеу Тізілімінде № 5508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қантарында,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6697757,0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1851285,0 мың теңге;</w:t>
      </w:r>
    </w:p>
    <w:bookmarkEnd w:id="4"/>
    <w:bookmarkStart w:name="z7" w:id="5"/>
    <w:p>
      <w:pPr>
        <w:spacing w:after="0"/>
        <w:ind w:left="0"/>
        <w:jc w:val="both"/>
      </w:pPr>
      <w:r>
        <w:rPr>
          <w:rFonts w:ascii="Times New Roman"/>
          <w:b w:val="false"/>
          <w:i w:val="false"/>
          <w:color w:val="000000"/>
          <w:sz w:val="28"/>
        </w:rPr>
        <w:t>
      салықтық емес түсімдер – 8118,0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59824,0 мың теңге;</w:t>
      </w:r>
    </w:p>
    <w:bookmarkEnd w:id="6"/>
    <w:bookmarkStart w:name="z9" w:id="7"/>
    <w:p>
      <w:pPr>
        <w:spacing w:after="0"/>
        <w:ind w:left="0"/>
        <w:jc w:val="both"/>
      </w:pPr>
      <w:r>
        <w:rPr>
          <w:rFonts w:ascii="Times New Roman"/>
          <w:b w:val="false"/>
          <w:i w:val="false"/>
          <w:color w:val="000000"/>
          <w:sz w:val="28"/>
        </w:rPr>
        <w:t>
      трансферттер түсімі – 4778530,0 мың теңге;</w:t>
      </w:r>
    </w:p>
    <w:bookmarkEnd w:id="7"/>
    <w:bookmarkStart w:name="z10" w:id="8"/>
    <w:p>
      <w:pPr>
        <w:spacing w:after="0"/>
        <w:ind w:left="0"/>
        <w:jc w:val="both"/>
      </w:pPr>
      <w:r>
        <w:rPr>
          <w:rFonts w:ascii="Times New Roman"/>
          <w:b w:val="false"/>
          <w:i w:val="false"/>
          <w:color w:val="000000"/>
          <w:sz w:val="28"/>
        </w:rPr>
        <w:t>
      2) шығындар – 6734362,4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44763,0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64935,0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20172,0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- 81368,4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81368,4 мың теңге:</w:t>
      </w:r>
    </w:p>
    <w:bookmarkEnd w:id="15"/>
    <w:bookmarkStart w:name="z18" w:id="16"/>
    <w:p>
      <w:pPr>
        <w:spacing w:after="0"/>
        <w:ind w:left="0"/>
        <w:jc w:val="both"/>
      </w:pPr>
      <w:r>
        <w:rPr>
          <w:rFonts w:ascii="Times New Roman"/>
          <w:b w:val="false"/>
          <w:i w:val="false"/>
          <w:color w:val="000000"/>
          <w:sz w:val="28"/>
        </w:rPr>
        <w:t>
      қарыздар түсімі – 64935,0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14 наурыздағы </w:t>
            </w:r>
            <w:r>
              <w:br/>
            </w:r>
            <w:r>
              <w:rPr>
                <w:rFonts w:ascii="Times New Roman"/>
                <w:b w:val="false"/>
                <w:i w:val="false"/>
                <w:color w:val="000000"/>
                <w:sz w:val="20"/>
              </w:rPr>
              <w:t xml:space="preserve">№ 19/163-VI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6697757,0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345054,0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жөніндегі келісімшарт бойынша жүзеге асыратын жер қойнауын пайдаланушының қосымша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4778530,0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4778530,0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4778530,0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399152,0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694917,0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6734362,4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485275,3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2943143,0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2842312,0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381229,1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