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52ea" w14:textId="3045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Глубокое аудандық мәслихатының 2014 жылғы 21 сәуірдегі № 26/5-V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2018 жылғы 15 наурыздағы № 20/16-VI шешімі. Шығыс Қазақстан облысының Әділет департаментінде 2018 жылғы 2 сәуірде № 5579 болып тіркелді. Күші жойылды - Шығыс Қазақстан облысы Глубокое аудандық мәслихатының 2019 жылғы 18 қыркүйектегі № 34/8-VI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Глубокое аудандық мәслихатының 18.09.2019 </w:t>
      </w:r>
      <w:r>
        <w:rPr>
          <w:rFonts w:ascii="Times New Roman"/>
          <w:b w:val="false"/>
          <w:i w:val="false"/>
          <w:color w:val="ff0000"/>
          <w:sz w:val="28"/>
        </w:rPr>
        <w:t>№ 34/8-VI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2001 жылғы 23 қаңтардағы Заңының 6 - бабының </w:t>
      </w:r>
      <w:r>
        <w:rPr>
          <w:rFonts w:ascii="Times New Roman"/>
          <w:b w:val="false"/>
          <w:i w:val="false"/>
          <w:color w:val="000000"/>
          <w:sz w:val="28"/>
        </w:rPr>
        <w:t>2-3 - тармағына</w:t>
      </w:r>
      <w:r>
        <w:rPr>
          <w:rFonts w:ascii="Times New Roman"/>
          <w:b w:val="false"/>
          <w:i w:val="false"/>
          <w:color w:val="000000"/>
          <w:sz w:val="28"/>
        </w:rPr>
        <w:t xml:space="preserve"> сәйкес, Глубокое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Глубокое аудандық мәслихатының 2014 жылғы 21 сәуірдегі № 26/5-V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3337 болып тіркелген, 2014 жылғы 23 мамырдағы "Ақ бұлақ", "Огни Прииртышья" газеттерінде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аталған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тармақтың</w:t>
      </w:r>
      <w:r>
        <w:rPr>
          <w:rFonts w:ascii="Times New Roman"/>
          <w:b w:val="false"/>
          <w:i w:val="false"/>
          <w:color w:val="000000"/>
          <w:sz w:val="28"/>
        </w:rPr>
        <w:t xml:space="preserve"> 10)-тармақшасы келесі редакцияда жазылсын:</w:t>
      </w:r>
    </w:p>
    <w:bookmarkStart w:name="z5" w:id="3"/>
    <w:p>
      <w:pPr>
        <w:spacing w:after="0"/>
        <w:ind w:left="0"/>
        <w:jc w:val="both"/>
      </w:pPr>
      <w:r>
        <w:rPr>
          <w:rFonts w:ascii="Times New Roman"/>
          <w:b w:val="false"/>
          <w:i w:val="false"/>
          <w:color w:val="000000"/>
          <w:sz w:val="28"/>
        </w:rPr>
        <w:t>
      "10) пробация қызметінің есебінде тұрған адамдар;";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7" w:id="4"/>
    <w:p>
      <w:pPr>
        <w:spacing w:after="0"/>
        <w:ind w:left="0"/>
        <w:jc w:val="both"/>
      </w:pPr>
      <w:r>
        <w:rPr>
          <w:rFonts w:ascii="Times New Roman"/>
          <w:b w:val="false"/>
          <w:i w:val="false"/>
          <w:color w:val="000000"/>
          <w:sz w:val="28"/>
        </w:rPr>
        <w:t>
      "7. Жан басына шаққандағы орташа табыстың шегі ең төмен күнкөріс деңгейінің бір еселік мөлшерінде белгіленсін.";</w:t>
      </w:r>
    </w:p>
    <w:bookmarkEnd w:id="4"/>
    <w:bookmarkStart w:name="z8" w:id="5"/>
    <w:p>
      <w:pPr>
        <w:spacing w:after="0"/>
        <w:ind w:left="0"/>
        <w:jc w:val="both"/>
      </w:pPr>
      <w:r>
        <w:rPr>
          <w:rFonts w:ascii="Times New Roman"/>
          <w:b w:val="false"/>
          <w:i w:val="false"/>
          <w:color w:val="000000"/>
          <w:sz w:val="28"/>
        </w:rPr>
        <w:t>
      10-2-тармағымен келесі мазмұнда толықтырылсын:</w:t>
      </w:r>
    </w:p>
    <w:bookmarkEnd w:id="5"/>
    <w:bookmarkStart w:name="z9" w:id="6"/>
    <w:p>
      <w:pPr>
        <w:spacing w:after="0"/>
        <w:ind w:left="0"/>
        <w:jc w:val="both"/>
      </w:pPr>
      <w:r>
        <w:rPr>
          <w:rFonts w:ascii="Times New Roman"/>
          <w:b w:val="false"/>
          <w:i w:val="false"/>
          <w:color w:val="000000"/>
          <w:sz w:val="28"/>
        </w:rPr>
        <w:t>
      "10-2. Жергілікті ауқымдағы төтенше жағдай нәтижесінде өмірлік қиын жағдай туындаған кезде зардап шеккен азаматтарға біржолғы әлеуметтік көмек жұмылдыра дайындау, азаматтық қорғаныс және төтенше жағдайлар саласындағы бас маманның берген Глубокое аудандық әкімдігі бекіткен тізім бойынша алушыдан өтініш талап етпей 20000 теңге мөлшерінде көрсетіледі.".</w:t>
      </w:r>
    </w:p>
    <w:bookmarkEnd w:id="6"/>
    <w:bookmarkStart w:name="z10" w:id="7"/>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Абильмажинова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