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017b" w14:textId="ef301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 Новошульба ауылдық округінің "Лазарев и К" жауапкершілігі шектеулі серіктестігінде карантиндік іс-шаралар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ауданы Новошульба ауылдық округі әкімінің 2018 жылғы 23 қарашадағы № 8 шешімі. Шығыс Қазақстан облысы Әділет департаментінің Бородулиха аудандық Әділет басқармасында 2018 жылғы 27 қарашада № 5-8-186 болып тіркелді. Күші жойылды - Шығыс Қазақстан облысы Бородулиха ауданы Новошульба ауылдық округі әкімінің 2019 жылғы 4 ақпандағы № 2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Бородулиха ауданы Новошульба ауылдық округі әкімінің 04.02.2019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10-1-бабының</w:t>
      </w:r>
      <w:r>
        <w:rPr>
          <w:rFonts w:ascii="Times New Roman"/>
          <w:b w:val="false"/>
          <w:i w:val="false"/>
          <w:color w:val="000000"/>
          <w:sz w:val="28"/>
        </w:rPr>
        <w:t xml:space="preserve"> 7-тармағына,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35 - 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Бородулиха ауданының бас мемлекеттік ветеринариялық-санитариялық инспекторының 2018 жылғы 16 қазандағы № 753 ұсынысы негізінде, Новошульба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Бородулиха ауданы Новошульба ауылдық округінің "Лазарев и К" жауапкершілігі шектеулі серіктестігінде ірі қара мал ауыл шаруашылығы жануарларының арасында қарасан ауруына қарсы ошақты жою және қарсы ветеринариялық - санитариялық іс-шараларды өткізу үшін карантиндік іс-шаралар белгіленсін.</w:t>
      </w:r>
    </w:p>
    <w:bookmarkEnd w:id="1"/>
    <w:bookmarkStart w:name="z3" w:id="2"/>
    <w:p>
      <w:pPr>
        <w:spacing w:after="0"/>
        <w:ind w:left="0"/>
        <w:jc w:val="both"/>
      </w:pPr>
      <w:r>
        <w:rPr>
          <w:rFonts w:ascii="Times New Roman"/>
          <w:b w:val="false"/>
          <w:i w:val="false"/>
          <w:color w:val="000000"/>
          <w:sz w:val="28"/>
        </w:rPr>
        <w:t>
      2. "Шығыс Қазақстан облысы Бородулиха ауданы Новошульба ауылдық округі әкімінің аппараты" мемлекеттік мекемесі Қазақстан Республикасының заңнамасымен бекітілген тәртіпте:</w:t>
      </w:r>
    </w:p>
    <w:bookmarkEnd w:id="2"/>
    <w:bookmarkStart w:name="z4"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шешім мемлекеттік тіркелген күнінен кейін күнтізбелік он күн ішінде оның көшірмесін қазақ және орыс тілдерінде қағаз және электрондық түрде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 құқықтық актілерінің эталондық бақылау банкіне ресми жариялау және енгізу үшін жолданылуын;</w:t>
      </w:r>
    </w:p>
    <w:bookmarkEnd w:id="4"/>
    <w:bookmarkStart w:name="z6" w:id="5"/>
    <w:p>
      <w:pPr>
        <w:spacing w:after="0"/>
        <w:ind w:left="0"/>
        <w:jc w:val="both"/>
      </w:pPr>
      <w:r>
        <w:rPr>
          <w:rFonts w:ascii="Times New Roman"/>
          <w:b w:val="false"/>
          <w:i w:val="false"/>
          <w:color w:val="000000"/>
          <w:sz w:val="28"/>
        </w:rPr>
        <w:t>
      3) осы шешім мемлекеттік тіркелген күнінен кейін күнтізбелік он күн ішінде оның көшірмесінің Бородулиха ауданының аумағында таратылатын мерзімді баспа басылымдарында ресми жариялауға жолданылуын;</w:t>
      </w:r>
    </w:p>
    <w:bookmarkEnd w:id="5"/>
    <w:bookmarkStart w:name="z7" w:id="6"/>
    <w:p>
      <w:pPr>
        <w:spacing w:after="0"/>
        <w:ind w:left="0"/>
        <w:jc w:val="both"/>
      </w:pPr>
      <w:r>
        <w:rPr>
          <w:rFonts w:ascii="Times New Roman"/>
          <w:b w:val="false"/>
          <w:i w:val="false"/>
          <w:color w:val="000000"/>
          <w:sz w:val="28"/>
        </w:rPr>
        <w:t>
      4) оның ресми жарияланғанынан кейін осы шешімнің Бородулиха ауданы әкімдігінің интернет – 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шешімнің орындалуын бақылауды өзіме қалдырамын.</w:t>
      </w:r>
    </w:p>
    <w:bookmarkEnd w:id="7"/>
    <w:bookmarkStart w:name="z9" w:id="8"/>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Новошульба ауылдық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Қарымова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