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38ebd" w14:textId="0238e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елді мекендерде тұратын жұмыс істейтін мемлекеттік ұйымдардың мамандарына отын сатып алуға әлеуметтік көмек беру туралы" Бородулиха аудандық мәслихатының 2013 жылғы 28 маусымдағы № 15-7-V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Бородулиха аудандық мәслихатының 2018 жылғы 30 наурыздағы № 20-9-VI шешімі. Шығыс Қазақстан облысының Әділет департаментінде 2018 жылғы 16 сәуірде № 5612 болып тіркелді. Күші жойылды - Шығыс Қазақстан облысы Бородулиха аудандық мәслихатының 2018 жылғы 19 қазандағы № 28-3-VI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Бородулиха аудандық мәслихатының 19.10.2018 </w:t>
      </w:r>
      <w:r>
        <w:rPr>
          <w:rFonts w:ascii="Times New Roman"/>
          <w:b w:val="false"/>
          <w:i w:val="false"/>
          <w:color w:val="ff0000"/>
          <w:sz w:val="28"/>
        </w:rPr>
        <w:t>№ 28-3-VI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бабының</w:t>
      </w:r>
      <w:r>
        <w:rPr>
          <w:rFonts w:ascii="Times New Roman"/>
          <w:b w:val="false"/>
          <w:i w:val="false"/>
          <w:color w:val="000000"/>
          <w:sz w:val="28"/>
        </w:rPr>
        <w:t xml:space="preserve"> 1 тармағының 15) тармақшасына, "Агроөнеркәсіптік кешенді және ауылдық аумақтарды дамытуды мемлекеттік реттеу туралы" Қазақстан Республикасының 2005 жылғы 8 шілдедегі Заңының 18-бабының </w:t>
      </w:r>
      <w:r>
        <w:rPr>
          <w:rFonts w:ascii="Times New Roman"/>
          <w:b w:val="false"/>
          <w:i w:val="false"/>
          <w:color w:val="000000"/>
          <w:sz w:val="28"/>
        </w:rPr>
        <w:t>5 тармағына</w:t>
      </w:r>
      <w:r>
        <w:rPr>
          <w:rFonts w:ascii="Times New Roman"/>
          <w:b w:val="false"/>
          <w:i w:val="false"/>
          <w:color w:val="000000"/>
          <w:sz w:val="28"/>
        </w:rPr>
        <w:t xml:space="preserve"> сәйкес Бородулиха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"Ауылдық елді мекендерде тұратын және жұмыс істейтін мемлекеттік ұйымдардың мамандарына отын сатып алуға әлеуметтік көмек беру туралы" Бородулиха аудандық мәслихатының 2013 жылғы 28 маусымдағы </w:t>
      </w:r>
      <w:r>
        <w:rPr>
          <w:rFonts w:ascii="Times New Roman"/>
          <w:b w:val="false"/>
          <w:i w:val="false"/>
          <w:color w:val="000000"/>
          <w:sz w:val="28"/>
        </w:rPr>
        <w:t>№ 15-7-V</w:t>
      </w:r>
      <w:r>
        <w:rPr>
          <w:rFonts w:ascii="Times New Roman"/>
          <w:b w:val="false"/>
          <w:i w:val="false"/>
          <w:color w:val="000000"/>
          <w:sz w:val="28"/>
        </w:rPr>
        <w:t xml:space="preserve"> (Нормативтік құқықтық актілерді мемлекеттік тіркеу тізілімінде 2999 нөмірімен тіркелген, "Пульс района", "Аудан тынысы" аудандық газеттерінде 2013 жылғы 2 тамызда жарияланған) мынадай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2 - абзацы жаңа редакцияда жазылсын:</w:t>
      </w:r>
    </w:p>
    <w:bookmarkStart w:name="z4" w:id="2"/>
    <w:p>
      <w:pPr>
        <w:spacing w:after="0"/>
        <w:ind w:left="0"/>
        <w:jc w:val="both"/>
      </w:pPr>
      <w:r>
        <w:rPr>
          <w:rFonts w:ascii="Times New Roman"/>
          <w:b w:val="false"/>
          <w:i w:val="false"/>
          <w:color w:val="000000"/>
          <w:sz w:val="28"/>
        </w:rPr>
        <w:t>
      "Мемлекеттік әлеуметтік қамсыздандыру, білім беру, мәдениет, спорт және ветеринария ұйымдарының мамандарына, оның ішінде ветеринария саласында қызметін жүзеге асыратын ветеринарлық пункттердің ветеринария мамандарына әлеуметтік көмек 15000 (он бес мың) теңге көлемінде берілсін.".</w:t>
      </w:r>
    </w:p>
    <w:bookmarkEnd w:id="2"/>
    <w:bookmarkStart w:name="z5" w:id="3"/>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Мокроусова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 Майжанов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