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dfb8" w14:textId="ae9d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елді мекендеріндегі салық салу объектілерінің орналасқан жерін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2018 жылғы 30 қарашадағы № 326 қаулысы. Шығыс Қазақстан облысы Әділет департаментінің Бесқарағай аудандық Әділет басқармасында 2018 жылғы 6 желтоқсанда № 5-7-147 болып тіркелді. Күші жойылды - Шығыс Қазақстан облысы Бесқарағай ауданы әкімдігінің 2019 жылғы 18 наурыздағы № 70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ауданы әкімдігінің 18.03.2019 </w:t>
      </w:r>
      <w:r>
        <w:rPr>
          <w:rFonts w:ascii="Times New Roman"/>
          <w:b w:val="false"/>
          <w:i w:val="false"/>
          <w:color w:val="ff0000"/>
          <w:sz w:val="28"/>
        </w:rPr>
        <w:t>№ 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"Салық және бюджетке төленетін басқа міндетті төлемдер туралы (Салық кодексі)" Қазақстан Республикасының 2017 жылғы 25 желтоқсандағы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"Аймаққа бөлу коэффициентін есептеу әдістемесін бекіту туралы" Қазақстан Республикасы Инвестициялар және даму министрінің 2016 жылғы 22 қаңтардағы № 55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13285 нөмірмен тіркелген), Бесқарағай аудандық әкімдігі ҚАУЛЫ ЕТЕДІ:</w:t>
      </w:r>
    </w:p>
    <w:bookmarkEnd w:id="1"/>
    <w:bookmarkStart w:name="z8" w:id="2"/>
    <w:p>
      <w:pPr>
        <w:spacing w:after="0"/>
        <w:ind w:left="0"/>
        <w:jc w:val="both"/>
      </w:pPr>
      <w:r>
        <w:rPr>
          <w:rFonts w:ascii="Times New Roman"/>
          <w:b w:val="false"/>
          <w:i w:val="false"/>
          <w:color w:val="000000"/>
          <w:sz w:val="28"/>
        </w:rPr>
        <w:t xml:space="preserve">
      1. Бесқарағай ауданының елді мекендеріндегі салық салу объектісінің орналасқан жерін ескеретін аймаққа бөлу коэффициенті осы қаулыға </w:t>
      </w:r>
      <w:r>
        <w:rPr>
          <w:rFonts w:ascii="Times New Roman"/>
          <w:b w:val="false"/>
          <w:i w:val="false"/>
          <w:color w:val="000000"/>
          <w:sz w:val="28"/>
        </w:rPr>
        <w:t>қосымша</w:t>
      </w:r>
      <w:r>
        <w:rPr>
          <w:rFonts w:ascii="Times New Roman"/>
          <w:b w:val="false"/>
          <w:i w:val="false"/>
          <w:color w:val="000000"/>
          <w:sz w:val="28"/>
        </w:rPr>
        <w:t xml:space="preserve"> бойынша бекітілсін.</w:t>
      </w:r>
    </w:p>
    <w:bookmarkEnd w:id="2"/>
    <w:bookmarkStart w:name="z9" w:id="3"/>
    <w:p>
      <w:pPr>
        <w:spacing w:after="0"/>
        <w:ind w:left="0"/>
        <w:jc w:val="both"/>
      </w:pPr>
      <w:r>
        <w:rPr>
          <w:rFonts w:ascii="Times New Roman"/>
          <w:b w:val="false"/>
          <w:i w:val="false"/>
          <w:color w:val="000000"/>
          <w:sz w:val="28"/>
        </w:rPr>
        <w:t>
      2. "Шығыс Қазақстан облысы Бесқарағай аудандық сәулет, құрылыс, тұрғын үй-коммуналдық шаруашылығы, жолаушылар көлігі және автомобиль жолдары бөлімі"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он күнтізбелік күн ішінде оның көшірмесін және электрондық түрде, мемлекеттік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қаулының мемлекеттік тіркелген күнінен бастап күнтізбелік он күн ішінде оның көшірмесін Бесқарағай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қаулыны Бесқарағай ауданы әкімінің интернет-ресурсында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орындалуына бақылау жасау Бесқарағай ауданы әкімінің орынбасары Б. Ж. Баталовқа жүктелсін.</w:t>
      </w:r>
    </w:p>
    <w:bookmarkEnd w:id="8"/>
    <w:bookmarkStart w:name="z15" w:id="9"/>
    <w:p>
      <w:pPr>
        <w:spacing w:after="0"/>
        <w:ind w:left="0"/>
        <w:jc w:val="both"/>
      </w:pPr>
      <w:r>
        <w:rPr>
          <w:rFonts w:ascii="Times New Roman"/>
          <w:b w:val="false"/>
          <w:i w:val="false"/>
          <w:color w:val="000000"/>
          <w:sz w:val="28"/>
        </w:rPr>
        <w:t>
      4. Осы қаулы 2019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ауданының әкімі </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 бойынша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мемлекеттік кірістер басқармасының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Карашев</w:t>
            </w:r>
            <w:r>
              <w:rPr>
                <w:rFonts w:ascii="Times New Roman"/>
                <w:b w:val="false"/>
                <w:i w:val="false"/>
                <w:color w:val="000000"/>
                <w:sz w:val="20"/>
              </w:rPr>
              <w:t>
</w:t>
            </w:r>
          </w:p>
        </w:tc>
      </w:tr>
    </w:tbl>
    <w:bookmarkStart w:name="z22" w:id="10"/>
    <w:p>
      <w:pPr>
        <w:spacing w:after="0"/>
        <w:ind w:left="0"/>
        <w:jc w:val="both"/>
      </w:pPr>
      <w:r>
        <w:rPr>
          <w:rFonts w:ascii="Times New Roman"/>
          <w:b w:val="false"/>
          <w:i w:val="false"/>
          <w:color w:val="000000"/>
          <w:sz w:val="28"/>
        </w:rPr>
        <w:t>
      2018 жылғы 30 қарашасы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2018 жылғы 30 қарашасы № 326</w:t>
            </w:r>
            <w:r>
              <w:br/>
            </w:r>
            <w:r>
              <w:rPr>
                <w:rFonts w:ascii="Times New Roman"/>
                <w:b w:val="false"/>
                <w:i w:val="false"/>
                <w:color w:val="000000"/>
                <w:sz w:val="20"/>
              </w:rPr>
              <w:t>қаулысына қосымша</w:t>
            </w:r>
          </w:p>
        </w:tc>
      </w:tr>
    </w:tbl>
    <w:bookmarkStart w:name="z24" w:id="11"/>
    <w:p>
      <w:pPr>
        <w:spacing w:after="0"/>
        <w:ind w:left="0"/>
        <w:jc w:val="left"/>
      </w:pPr>
      <w:r>
        <w:rPr>
          <w:rFonts w:ascii="Times New Roman"/>
          <w:b/>
          <w:i w:val="false"/>
          <w:color w:val="000000"/>
        </w:rPr>
        <w:t xml:space="preserve"> Бесқарағай ауданының елді мекендерінде салық салу объектісінің орналасқан жерін ескеретін аймаққа бөлу коэффициенті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3014"/>
        <w:gridCol w:w="5627"/>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орман шаруашылығы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 орман шаруашылығы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Малая-Владимировка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Өндріс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